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06BC52" w14:textId="538FA282" w:rsidR="00F44A53" w:rsidRDefault="00592AF7" w:rsidP="00592AF7">
      <w:pPr>
        <w:jc w:val="center"/>
        <w:rPr>
          <w:rFonts w:ascii="Lora" w:hAnsi="Lora"/>
          <w:b/>
        </w:rPr>
      </w:pPr>
      <w:r w:rsidRPr="000417FE">
        <w:rPr>
          <w:rFonts w:ascii="Lora" w:hAnsi="Lora"/>
          <w:b/>
        </w:rPr>
        <w:t xml:space="preserve">Harmonogram </w:t>
      </w:r>
      <w:r w:rsidR="00A02E79">
        <w:rPr>
          <w:rFonts w:ascii="Lora" w:hAnsi="Lora"/>
          <w:b/>
        </w:rPr>
        <w:t>implementácie</w:t>
      </w:r>
      <w:r w:rsidRPr="000417FE">
        <w:rPr>
          <w:rFonts w:ascii="Lora" w:hAnsi="Lora"/>
          <w:b/>
        </w:rPr>
        <w:t xml:space="preserve"> vybraných odporúčaní a zistení hodnotiacej správy PS SAAVŠ </w:t>
      </w:r>
      <w:r w:rsidR="000A4680">
        <w:rPr>
          <w:rFonts w:ascii="Lora" w:hAnsi="Lora"/>
          <w:b/>
        </w:rPr>
        <w:t xml:space="preserve">na </w:t>
      </w:r>
      <w:r w:rsidRPr="000417FE">
        <w:rPr>
          <w:rFonts w:ascii="Lora" w:hAnsi="Lora"/>
          <w:b/>
        </w:rPr>
        <w:t>UCM 2024</w:t>
      </w:r>
    </w:p>
    <w:p w14:paraId="774066DF" w14:textId="56A7D380" w:rsidR="00FE13C7" w:rsidRDefault="00724E10" w:rsidP="00592AF7">
      <w:pPr>
        <w:jc w:val="center"/>
        <w:rPr>
          <w:rFonts w:ascii="Lora" w:hAnsi="Lora"/>
          <w:b/>
        </w:rPr>
      </w:pPr>
      <w:r>
        <w:rPr>
          <w:rFonts w:ascii="Lora" w:hAnsi="Lora"/>
          <w:b/>
        </w:rPr>
        <w:t xml:space="preserve">Aktualizácia - </w:t>
      </w:r>
      <w:r w:rsidR="00B21062">
        <w:rPr>
          <w:rFonts w:ascii="Lora" w:hAnsi="Lora"/>
          <w:b/>
        </w:rPr>
        <w:t>január</w:t>
      </w:r>
      <w:r w:rsidR="00FE13C7">
        <w:rPr>
          <w:rFonts w:ascii="Lora" w:hAnsi="Lora"/>
          <w:b/>
        </w:rPr>
        <w:t xml:space="preserve"> 202</w:t>
      </w:r>
      <w:r w:rsidR="000C1BD8">
        <w:rPr>
          <w:rFonts w:ascii="Lora" w:hAnsi="Lora"/>
          <w:b/>
        </w:rPr>
        <w:t>6</w:t>
      </w:r>
    </w:p>
    <w:p w14:paraId="5D73771F" w14:textId="77777777" w:rsidR="00B32413" w:rsidRPr="000417FE" w:rsidRDefault="00B32413" w:rsidP="00592AF7">
      <w:pPr>
        <w:jc w:val="center"/>
        <w:rPr>
          <w:rFonts w:ascii="Lora" w:hAnsi="Lora"/>
          <w:b/>
        </w:rPr>
      </w:pPr>
    </w:p>
    <w:tbl>
      <w:tblPr>
        <w:tblStyle w:val="Mriekatabuky"/>
        <w:tblW w:w="0" w:type="auto"/>
        <w:shd w:val="clear" w:color="auto" w:fill="FFFFFF" w:themeFill="background1"/>
        <w:tblLayout w:type="fixed"/>
        <w:tblLook w:val="04A0" w:firstRow="1" w:lastRow="0" w:firstColumn="1" w:lastColumn="0" w:noHBand="0" w:noVBand="1"/>
      </w:tblPr>
      <w:tblGrid>
        <w:gridCol w:w="534"/>
        <w:gridCol w:w="10801"/>
        <w:gridCol w:w="1134"/>
        <w:gridCol w:w="1525"/>
      </w:tblGrid>
      <w:tr w:rsidR="008E6F7E" w:rsidRPr="00A4184E" w14:paraId="50F0590A" w14:textId="77777777" w:rsidTr="00F50092">
        <w:tc>
          <w:tcPr>
            <w:tcW w:w="11335" w:type="dxa"/>
            <w:gridSpan w:val="2"/>
            <w:shd w:val="clear" w:color="auto" w:fill="FFFFFF" w:themeFill="background1"/>
          </w:tcPr>
          <w:p w14:paraId="4894BB7D" w14:textId="77777777" w:rsidR="00F50092" w:rsidRDefault="00F50092" w:rsidP="00A4184E">
            <w:pPr>
              <w:rPr>
                <w:rFonts w:ascii="Lora" w:hAnsi="Lora"/>
                <w:b/>
                <w:sz w:val="22"/>
                <w:szCs w:val="22"/>
              </w:rPr>
            </w:pPr>
          </w:p>
          <w:p w14:paraId="75D9990A" w14:textId="69C03701" w:rsidR="008E6F7E" w:rsidRDefault="00F50092" w:rsidP="00A4184E">
            <w:pPr>
              <w:rPr>
                <w:rFonts w:ascii="Lora" w:hAnsi="Lora"/>
                <w:b/>
                <w:sz w:val="22"/>
                <w:szCs w:val="22"/>
              </w:rPr>
            </w:pPr>
            <w:r w:rsidRPr="00075826">
              <w:rPr>
                <w:rFonts w:ascii="Lora" w:hAnsi="Lora"/>
                <w:b/>
                <w:sz w:val="22"/>
                <w:szCs w:val="22"/>
              </w:rPr>
              <w:t>O</w:t>
            </w:r>
            <w:r w:rsidR="008E6F7E" w:rsidRPr="00075826">
              <w:rPr>
                <w:rFonts w:ascii="Lora" w:hAnsi="Lora"/>
                <w:b/>
                <w:sz w:val="22"/>
                <w:szCs w:val="22"/>
              </w:rPr>
              <w:t>patrenie</w:t>
            </w:r>
          </w:p>
          <w:p w14:paraId="31ADB83B" w14:textId="0CE98680" w:rsidR="00F50092" w:rsidRPr="00075826" w:rsidRDefault="00F50092" w:rsidP="00A4184E">
            <w:pPr>
              <w:rPr>
                <w:rFonts w:ascii="Lora" w:hAnsi="Lora"/>
                <w:b/>
                <w:sz w:val="22"/>
                <w:szCs w:val="22"/>
              </w:rPr>
            </w:pPr>
          </w:p>
        </w:tc>
        <w:tc>
          <w:tcPr>
            <w:tcW w:w="1134" w:type="dxa"/>
            <w:shd w:val="clear" w:color="auto" w:fill="FFFFFF" w:themeFill="background1"/>
          </w:tcPr>
          <w:p w14:paraId="5C6CA556" w14:textId="77777777" w:rsidR="00F50092" w:rsidRDefault="00F50092" w:rsidP="00F50092">
            <w:pPr>
              <w:rPr>
                <w:rFonts w:ascii="Lora" w:hAnsi="Lora"/>
                <w:b/>
                <w:sz w:val="22"/>
                <w:szCs w:val="22"/>
              </w:rPr>
            </w:pPr>
          </w:p>
          <w:p w14:paraId="70816C59" w14:textId="0E0B23E4" w:rsidR="008E6F7E" w:rsidRPr="00075826" w:rsidRDefault="00F50092" w:rsidP="00F50092">
            <w:pPr>
              <w:rPr>
                <w:rFonts w:ascii="Lora" w:hAnsi="Lora"/>
                <w:b/>
                <w:sz w:val="22"/>
                <w:szCs w:val="22"/>
              </w:rPr>
            </w:pPr>
            <w:r>
              <w:rPr>
                <w:rFonts w:ascii="Lora" w:hAnsi="Lora"/>
                <w:b/>
                <w:sz w:val="22"/>
                <w:szCs w:val="22"/>
              </w:rPr>
              <w:t>z</w:t>
            </w:r>
            <w:r w:rsidR="008E6F7E" w:rsidRPr="00075826">
              <w:rPr>
                <w:rFonts w:ascii="Lora" w:hAnsi="Lora"/>
                <w:b/>
                <w:sz w:val="22"/>
                <w:szCs w:val="22"/>
              </w:rPr>
              <w:t>odp</w:t>
            </w:r>
            <w:r>
              <w:rPr>
                <w:rFonts w:ascii="Lora" w:hAnsi="Lora"/>
                <w:b/>
                <w:sz w:val="22"/>
                <w:szCs w:val="22"/>
              </w:rPr>
              <w:t>.</w:t>
            </w:r>
          </w:p>
        </w:tc>
        <w:tc>
          <w:tcPr>
            <w:tcW w:w="1525" w:type="dxa"/>
            <w:shd w:val="clear" w:color="auto" w:fill="FFFFFF" w:themeFill="background1"/>
          </w:tcPr>
          <w:p w14:paraId="2B5EE1B8" w14:textId="77777777" w:rsidR="00F50092" w:rsidRDefault="00F50092" w:rsidP="00A4184E">
            <w:pPr>
              <w:rPr>
                <w:rFonts w:ascii="Lora" w:hAnsi="Lora"/>
                <w:b/>
                <w:sz w:val="22"/>
                <w:szCs w:val="22"/>
              </w:rPr>
            </w:pPr>
          </w:p>
          <w:p w14:paraId="30268606" w14:textId="4F0FC755" w:rsidR="008E6F7E" w:rsidRPr="00075826" w:rsidRDefault="008E6F7E" w:rsidP="00A4184E">
            <w:pPr>
              <w:rPr>
                <w:rFonts w:ascii="Lora" w:hAnsi="Lora"/>
                <w:b/>
                <w:sz w:val="22"/>
                <w:szCs w:val="22"/>
              </w:rPr>
            </w:pPr>
            <w:r w:rsidRPr="00075826">
              <w:rPr>
                <w:rFonts w:ascii="Lora" w:hAnsi="Lora"/>
                <w:b/>
                <w:sz w:val="22"/>
                <w:szCs w:val="22"/>
              </w:rPr>
              <w:t>termín</w:t>
            </w:r>
          </w:p>
        </w:tc>
      </w:tr>
      <w:tr w:rsidR="008E6F7E" w:rsidRPr="00A4184E" w14:paraId="6C169475" w14:textId="77777777" w:rsidTr="00F50092">
        <w:trPr>
          <w:trHeight w:val="484"/>
        </w:trPr>
        <w:tc>
          <w:tcPr>
            <w:tcW w:w="11335" w:type="dxa"/>
            <w:gridSpan w:val="2"/>
            <w:shd w:val="clear" w:color="auto" w:fill="AEAAAA" w:themeFill="background2" w:themeFillShade="BF"/>
            <w:vAlign w:val="center"/>
          </w:tcPr>
          <w:p w14:paraId="2F94ABB3" w14:textId="5A04B915" w:rsidR="00077DC0" w:rsidRPr="00075826" w:rsidRDefault="00A02E79" w:rsidP="00077DC0">
            <w:pPr>
              <w:rPr>
                <w:rFonts w:ascii="Lora" w:hAnsi="Lora"/>
                <w:b/>
                <w:sz w:val="22"/>
                <w:szCs w:val="22"/>
              </w:rPr>
            </w:pPr>
            <w:r>
              <w:rPr>
                <w:rFonts w:ascii="Lora" w:hAnsi="Lora"/>
                <w:b/>
                <w:sz w:val="22"/>
                <w:szCs w:val="22"/>
              </w:rPr>
              <w:t xml:space="preserve">Oblasť </w:t>
            </w:r>
            <w:r w:rsidR="008E6F7E" w:rsidRPr="00075826">
              <w:rPr>
                <w:rFonts w:ascii="Lora" w:hAnsi="Lora"/>
                <w:b/>
                <w:sz w:val="22"/>
                <w:szCs w:val="22"/>
              </w:rPr>
              <w:t>VSK</w:t>
            </w:r>
          </w:p>
        </w:tc>
        <w:tc>
          <w:tcPr>
            <w:tcW w:w="1134" w:type="dxa"/>
            <w:shd w:val="clear" w:color="auto" w:fill="AEAAAA" w:themeFill="background2" w:themeFillShade="BF"/>
          </w:tcPr>
          <w:p w14:paraId="758BCE69" w14:textId="77777777" w:rsidR="008E6F7E" w:rsidRPr="00075826" w:rsidRDefault="008E6F7E" w:rsidP="00A4184E">
            <w:pPr>
              <w:rPr>
                <w:rFonts w:ascii="Lora" w:hAnsi="Lora"/>
                <w:b/>
                <w:sz w:val="22"/>
                <w:szCs w:val="22"/>
              </w:rPr>
            </w:pPr>
            <w:r w:rsidRPr="00075826">
              <w:rPr>
                <w:rFonts w:ascii="Lora" w:hAnsi="Lora"/>
                <w:b/>
                <w:sz w:val="22"/>
                <w:szCs w:val="22"/>
              </w:rPr>
              <w:t>pror. pre kv.</w:t>
            </w:r>
          </w:p>
        </w:tc>
        <w:tc>
          <w:tcPr>
            <w:tcW w:w="1525" w:type="dxa"/>
            <w:shd w:val="clear" w:color="auto" w:fill="AEAAAA" w:themeFill="background2" w:themeFillShade="BF"/>
          </w:tcPr>
          <w:p w14:paraId="0F7A90ED" w14:textId="77777777" w:rsidR="008E6F7E" w:rsidRPr="00075826" w:rsidRDefault="008E6F7E" w:rsidP="00A4184E">
            <w:pPr>
              <w:rPr>
                <w:rFonts w:ascii="Lora" w:hAnsi="Lora"/>
                <w:b/>
                <w:sz w:val="22"/>
                <w:szCs w:val="22"/>
              </w:rPr>
            </w:pPr>
          </w:p>
        </w:tc>
      </w:tr>
      <w:tr w:rsidR="008E6F7E" w:rsidRPr="00A4184E" w14:paraId="6735D62D" w14:textId="77777777" w:rsidTr="00F50092">
        <w:trPr>
          <w:trHeight w:val="616"/>
        </w:trPr>
        <w:tc>
          <w:tcPr>
            <w:tcW w:w="534" w:type="dxa"/>
            <w:vMerge w:val="restart"/>
            <w:shd w:val="clear" w:color="auto" w:fill="FFFFFF" w:themeFill="background1"/>
          </w:tcPr>
          <w:p w14:paraId="0615BCB6" w14:textId="06011E79" w:rsidR="008E6F7E" w:rsidRPr="008E6F7E" w:rsidRDefault="008E6F7E" w:rsidP="008E6F7E">
            <w:pPr>
              <w:jc w:val="both"/>
              <w:rPr>
                <w:rFonts w:ascii="Lora" w:hAnsi="Lora"/>
                <w:sz w:val="22"/>
                <w:szCs w:val="22"/>
              </w:rPr>
            </w:pPr>
            <w:r>
              <w:rPr>
                <w:rFonts w:ascii="Lora" w:hAnsi="Lora"/>
                <w:sz w:val="22"/>
                <w:szCs w:val="22"/>
              </w:rPr>
              <w:t>1.</w:t>
            </w:r>
          </w:p>
        </w:tc>
        <w:tc>
          <w:tcPr>
            <w:tcW w:w="10801" w:type="dxa"/>
            <w:shd w:val="clear" w:color="auto" w:fill="F2F2F2" w:themeFill="background1" w:themeFillShade="F2"/>
          </w:tcPr>
          <w:p w14:paraId="394A4DD5" w14:textId="04A3BC27" w:rsidR="008E6F7E" w:rsidRPr="008E6F7E" w:rsidRDefault="008E6F7E" w:rsidP="00997048">
            <w:pPr>
              <w:jc w:val="both"/>
              <w:rPr>
                <w:rFonts w:ascii="Lora" w:hAnsi="Lora"/>
                <w:b/>
                <w:sz w:val="22"/>
                <w:szCs w:val="22"/>
              </w:rPr>
            </w:pPr>
            <w:r w:rsidRPr="008E6F7E">
              <w:rPr>
                <w:rFonts w:ascii="Lora" w:hAnsi="Lora"/>
                <w:sz w:val="22"/>
                <w:szCs w:val="22"/>
              </w:rPr>
              <w:t xml:space="preserve">Posúdiť opatrenie </w:t>
            </w:r>
            <w:r w:rsidRPr="00A02E79">
              <w:rPr>
                <w:rFonts w:ascii="Lora" w:hAnsi="Lora"/>
                <w:sz w:val="22"/>
                <w:szCs w:val="22"/>
              </w:rPr>
              <w:t>zjednodušiť VSK UCM (vypustenie</w:t>
            </w:r>
            <w:r w:rsidRPr="008E6F7E">
              <w:rPr>
                <w:rFonts w:ascii="Lora" w:hAnsi="Lora"/>
                <w:sz w:val="22"/>
                <w:szCs w:val="22"/>
              </w:rPr>
              <w:t xml:space="preserve"> fakultného medzičlánku, terminológia, rozvoj univerzitných procesov a postupov). </w:t>
            </w:r>
          </w:p>
        </w:tc>
        <w:tc>
          <w:tcPr>
            <w:tcW w:w="1134" w:type="dxa"/>
            <w:vMerge w:val="restart"/>
            <w:shd w:val="clear" w:color="auto" w:fill="FFFFFF" w:themeFill="background1"/>
          </w:tcPr>
          <w:p w14:paraId="7298AB7C" w14:textId="77777777" w:rsidR="008E6F7E" w:rsidRPr="00075826" w:rsidRDefault="008E6F7E" w:rsidP="00A4184E">
            <w:pPr>
              <w:rPr>
                <w:rFonts w:ascii="Lora" w:hAnsi="Lora"/>
                <w:b/>
                <w:sz w:val="22"/>
                <w:szCs w:val="22"/>
              </w:rPr>
            </w:pPr>
            <w:r w:rsidRPr="00075826">
              <w:rPr>
                <w:rFonts w:ascii="Lora" w:hAnsi="Lora"/>
                <w:sz w:val="22"/>
                <w:szCs w:val="22"/>
              </w:rPr>
              <w:t xml:space="preserve">pror. pre kv. </w:t>
            </w:r>
          </w:p>
        </w:tc>
        <w:tc>
          <w:tcPr>
            <w:tcW w:w="1525" w:type="dxa"/>
            <w:vMerge w:val="restart"/>
            <w:shd w:val="clear" w:color="auto" w:fill="DEEAF6" w:themeFill="accent1" w:themeFillTint="33"/>
          </w:tcPr>
          <w:p w14:paraId="37A12FD1" w14:textId="77652209" w:rsidR="008E6F7E" w:rsidRDefault="00EA7183" w:rsidP="00A4184E">
            <w:pPr>
              <w:rPr>
                <w:rFonts w:ascii="Lora" w:hAnsi="Lora"/>
                <w:b/>
                <w:sz w:val="22"/>
                <w:szCs w:val="22"/>
              </w:rPr>
            </w:pPr>
            <w:r>
              <w:rPr>
                <w:rFonts w:ascii="Lora" w:hAnsi="Lora"/>
                <w:b/>
                <w:sz w:val="22"/>
                <w:szCs w:val="22"/>
              </w:rPr>
              <w:t>s</w:t>
            </w:r>
            <w:r w:rsidR="008E6F7E" w:rsidRPr="00075826">
              <w:rPr>
                <w:rFonts w:ascii="Lora" w:hAnsi="Lora"/>
                <w:b/>
                <w:sz w:val="22"/>
                <w:szCs w:val="22"/>
              </w:rPr>
              <w:t>eptember</w:t>
            </w:r>
            <w:r w:rsidR="000862B7">
              <w:rPr>
                <w:rFonts w:ascii="Lora" w:hAnsi="Lora"/>
                <w:b/>
                <w:sz w:val="22"/>
                <w:szCs w:val="22"/>
              </w:rPr>
              <w:t>,</w:t>
            </w:r>
            <w:r w:rsidR="008E6F7E" w:rsidRPr="00075826">
              <w:rPr>
                <w:rFonts w:ascii="Lora" w:hAnsi="Lora"/>
                <w:b/>
                <w:sz w:val="22"/>
                <w:szCs w:val="22"/>
              </w:rPr>
              <w:t xml:space="preserve"> 2024</w:t>
            </w:r>
          </w:p>
          <w:p w14:paraId="47ECAA76" w14:textId="77777777" w:rsidR="008E6F7E" w:rsidRDefault="008E6F7E" w:rsidP="00A4184E">
            <w:pPr>
              <w:rPr>
                <w:rFonts w:ascii="Lora" w:hAnsi="Lora"/>
                <w:b/>
                <w:sz w:val="22"/>
                <w:szCs w:val="22"/>
              </w:rPr>
            </w:pPr>
          </w:p>
          <w:p w14:paraId="03E5A8E6" w14:textId="26B4BECA" w:rsidR="008E6F7E" w:rsidRDefault="00496EE9" w:rsidP="00A4184E">
            <w:pPr>
              <w:rPr>
                <w:rFonts w:ascii="Lora" w:hAnsi="Lora"/>
                <w:b/>
                <w:sz w:val="22"/>
                <w:szCs w:val="22"/>
              </w:rPr>
            </w:pPr>
            <w:r>
              <w:rPr>
                <w:rFonts w:ascii="Lora" w:hAnsi="Lora"/>
                <w:b/>
                <w:sz w:val="22"/>
                <w:szCs w:val="22"/>
              </w:rPr>
              <w:t>splnené</w:t>
            </w:r>
          </w:p>
          <w:p w14:paraId="65F79C58" w14:textId="24C8B2C4" w:rsidR="008E6F7E" w:rsidRPr="00075826" w:rsidRDefault="008E6F7E" w:rsidP="008E6F7E">
            <w:pPr>
              <w:rPr>
                <w:rFonts w:ascii="Lora" w:hAnsi="Lora"/>
                <w:b/>
                <w:sz w:val="22"/>
                <w:szCs w:val="22"/>
              </w:rPr>
            </w:pPr>
          </w:p>
        </w:tc>
      </w:tr>
      <w:tr w:rsidR="008E6F7E" w:rsidRPr="00A4184E" w14:paraId="77B7275C" w14:textId="77777777" w:rsidTr="00F50092">
        <w:tc>
          <w:tcPr>
            <w:tcW w:w="534" w:type="dxa"/>
            <w:vMerge/>
            <w:shd w:val="clear" w:color="auto" w:fill="FFFFFF" w:themeFill="background1"/>
          </w:tcPr>
          <w:p w14:paraId="7E19EE49" w14:textId="77777777" w:rsidR="008E6F7E" w:rsidRPr="008E6F7E" w:rsidRDefault="008E6F7E" w:rsidP="008E6F7E">
            <w:pPr>
              <w:jc w:val="both"/>
              <w:rPr>
                <w:rFonts w:ascii="Lora" w:hAnsi="Lora"/>
                <w:color w:val="000000" w:themeColor="text1"/>
                <w:sz w:val="22"/>
                <w:szCs w:val="22"/>
              </w:rPr>
            </w:pPr>
          </w:p>
        </w:tc>
        <w:tc>
          <w:tcPr>
            <w:tcW w:w="10801" w:type="dxa"/>
            <w:shd w:val="clear" w:color="auto" w:fill="DEEAF6" w:themeFill="accent1" w:themeFillTint="33"/>
          </w:tcPr>
          <w:p w14:paraId="0C894196" w14:textId="5BE7CDCA" w:rsidR="008E6F7E" w:rsidRPr="008E6F7E" w:rsidRDefault="008E6F7E" w:rsidP="008E6F7E">
            <w:pPr>
              <w:jc w:val="both"/>
              <w:rPr>
                <w:rFonts w:ascii="Lora" w:hAnsi="Lora"/>
                <w:b/>
                <w:color w:val="000000" w:themeColor="text1"/>
                <w:sz w:val="22"/>
                <w:szCs w:val="22"/>
              </w:rPr>
            </w:pPr>
            <w:r w:rsidRPr="008E6F7E">
              <w:rPr>
                <w:rFonts w:ascii="Lora" w:hAnsi="Lora"/>
                <w:b/>
                <w:color w:val="000000" w:themeColor="text1"/>
                <w:sz w:val="22"/>
                <w:szCs w:val="22"/>
              </w:rPr>
              <w:t>Implementácia:</w:t>
            </w:r>
          </w:p>
          <w:p w14:paraId="183E6C4F" w14:textId="48D2AA1C" w:rsidR="008E6F7E" w:rsidRPr="008E6F7E" w:rsidRDefault="008E6F7E" w:rsidP="008E6F7E">
            <w:pPr>
              <w:jc w:val="both"/>
              <w:rPr>
                <w:rFonts w:ascii="Lora" w:hAnsi="Lora"/>
                <w:color w:val="000000" w:themeColor="text1"/>
                <w:sz w:val="22"/>
                <w:szCs w:val="22"/>
              </w:rPr>
            </w:pPr>
            <w:r w:rsidRPr="008E6F7E">
              <w:rPr>
                <w:rFonts w:ascii="Lora" w:hAnsi="Lora"/>
                <w:color w:val="000000" w:themeColor="text1"/>
                <w:sz w:val="22"/>
                <w:szCs w:val="22"/>
              </w:rPr>
              <w:t xml:space="preserve">Iniciácia podávania kvalifikovaných návrhov na zjednodušenie VSK UCM: KR, KpK, RVHK, pror. pre vzdel., </w:t>
            </w:r>
            <w:r w:rsidR="00A02E79">
              <w:rPr>
                <w:rFonts w:ascii="Lora" w:hAnsi="Lora"/>
                <w:color w:val="000000" w:themeColor="text1"/>
                <w:sz w:val="22"/>
                <w:szCs w:val="22"/>
              </w:rPr>
              <w:t xml:space="preserve">akademická obec </w:t>
            </w:r>
            <w:r w:rsidRPr="008E6F7E">
              <w:rPr>
                <w:rFonts w:ascii="Lora" w:hAnsi="Lora"/>
                <w:color w:val="000000" w:themeColor="text1"/>
                <w:sz w:val="22"/>
                <w:szCs w:val="22"/>
              </w:rPr>
              <w:t xml:space="preserve">UCM: výzva pror. pre kv. emailom predsedom príslušných štruktúr </w:t>
            </w:r>
            <w:r w:rsidR="00A02E79">
              <w:rPr>
                <w:rFonts w:ascii="Lora" w:hAnsi="Lora"/>
                <w:color w:val="000000" w:themeColor="text1"/>
                <w:sz w:val="22"/>
                <w:szCs w:val="22"/>
              </w:rPr>
              <w:t xml:space="preserve">a členom akademickej obce UCM </w:t>
            </w:r>
            <w:r w:rsidRPr="008E6F7E">
              <w:rPr>
                <w:rFonts w:ascii="Lora" w:hAnsi="Lora"/>
                <w:color w:val="000000" w:themeColor="text1"/>
                <w:sz w:val="22"/>
                <w:szCs w:val="22"/>
              </w:rPr>
              <w:t xml:space="preserve">zaslaná do konca septembra 2024. </w:t>
            </w:r>
          </w:p>
          <w:p w14:paraId="323D9E8A" w14:textId="0AF43EF1" w:rsidR="00496EE9" w:rsidRPr="00496EE9" w:rsidRDefault="00496EE9" w:rsidP="00A02E79">
            <w:pPr>
              <w:jc w:val="both"/>
              <w:rPr>
                <w:rFonts w:ascii="Lora" w:hAnsi="Lora"/>
                <w:b/>
                <w:sz w:val="22"/>
                <w:szCs w:val="22"/>
              </w:rPr>
            </w:pPr>
            <w:r>
              <w:rPr>
                <w:rFonts w:ascii="Lora" w:hAnsi="Lora"/>
                <w:b/>
                <w:sz w:val="22"/>
                <w:szCs w:val="22"/>
              </w:rPr>
              <w:t>Vyjadrenie pror. pre kv.:</w:t>
            </w:r>
          </w:p>
          <w:p w14:paraId="114E7482" w14:textId="4104A555" w:rsidR="00A02E79" w:rsidRDefault="00D35009" w:rsidP="00A02E79">
            <w:pPr>
              <w:jc w:val="both"/>
              <w:rPr>
                <w:rFonts w:ascii="Lora" w:hAnsi="Lora"/>
                <w:color w:val="000000" w:themeColor="text1"/>
                <w:sz w:val="22"/>
                <w:szCs w:val="22"/>
              </w:rPr>
            </w:pPr>
            <w:r>
              <w:rPr>
                <w:rFonts w:ascii="Lora" w:hAnsi="Lora"/>
                <w:color w:val="000000" w:themeColor="text1"/>
                <w:sz w:val="22"/>
                <w:szCs w:val="22"/>
              </w:rPr>
              <w:t xml:space="preserve">2024: </w:t>
            </w:r>
            <w:r w:rsidR="00A02E79">
              <w:rPr>
                <w:rFonts w:ascii="Lora" w:hAnsi="Lora"/>
                <w:color w:val="000000" w:themeColor="text1"/>
                <w:sz w:val="22"/>
                <w:szCs w:val="22"/>
              </w:rPr>
              <w:t>N</w:t>
            </w:r>
            <w:r w:rsidR="008E6F7E" w:rsidRPr="008E6F7E">
              <w:rPr>
                <w:rFonts w:ascii="Lora" w:hAnsi="Lora"/>
                <w:color w:val="000000" w:themeColor="text1"/>
                <w:sz w:val="22"/>
                <w:szCs w:val="22"/>
              </w:rPr>
              <w:t xml:space="preserve">ávrhy boli </w:t>
            </w:r>
            <w:r w:rsidR="00A02E79">
              <w:rPr>
                <w:rFonts w:ascii="Lora" w:hAnsi="Lora"/>
                <w:color w:val="000000" w:themeColor="text1"/>
                <w:sz w:val="22"/>
                <w:szCs w:val="22"/>
              </w:rPr>
              <w:t xml:space="preserve">vyhodnotené a problematika </w:t>
            </w:r>
            <w:r w:rsidR="008E6F7E" w:rsidRPr="008E6F7E">
              <w:rPr>
                <w:rFonts w:ascii="Lora" w:hAnsi="Lora"/>
                <w:color w:val="000000" w:themeColor="text1"/>
                <w:sz w:val="22"/>
                <w:szCs w:val="22"/>
              </w:rPr>
              <w:t>prerokovan</w:t>
            </w:r>
            <w:r w:rsidR="00A02E79">
              <w:rPr>
                <w:rFonts w:ascii="Lora" w:hAnsi="Lora"/>
                <w:color w:val="000000" w:themeColor="text1"/>
                <w:sz w:val="22"/>
                <w:szCs w:val="22"/>
              </w:rPr>
              <w:t>á</w:t>
            </w:r>
            <w:r w:rsidR="008E6F7E" w:rsidRPr="008E6F7E">
              <w:rPr>
                <w:rFonts w:ascii="Lora" w:hAnsi="Lora"/>
                <w:color w:val="000000" w:themeColor="text1"/>
                <w:sz w:val="22"/>
                <w:szCs w:val="22"/>
              </w:rPr>
              <w:t xml:space="preserve"> KR november 2024 a KpK dňa 3. 12. 2024</w:t>
            </w:r>
            <w:r w:rsidR="00A02E79">
              <w:rPr>
                <w:rFonts w:ascii="Lora" w:hAnsi="Lora"/>
                <w:color w:val="000000" w:themeColor="text1"/>
                <w:sz w:val="22"/>
                <w:szCs w:val="22"/>
              </w:rPr>
              <w:t>.</w:t>
            </w:r>
          </w:p>
          <w:p w14:paraId="21775F17" w14:textId="77777777" w:rsidR="00A96F91" w:rsidRDefault="00997048" w:rsidP="00A96F91">
            <w:pPr>
              <w:jc w:val="both"/>
              <w:rPr>
                <w:rFonts w:ascii="Lora" w:hAnsi="Lora"/>
                <w:color w:val="000000" w:themeColor="text1"/>
                <w:sz w:val="22"/>
                <w:szCs w:val="22"/>
              </w:rPr>
            </w:pPr>
            <w:r w:rsidRPr="00997048">
              <w:rPr>
                <w:rFonts w:ascii="Lora" w:hAnsi="Lora"/>
                <w:color w:val="000000" w:themeColor="text1"/>
                <w:sz w:val="22"/>
                <w:szCs w:val="22"/>
              </w:rPr>
              <w:t>Komunikácia so SAAVŠ a</w:t>
            </w:r>
            <w:r>
              <w:rPr>
                <w:rFonts w:ascii="Lora" w:hAnsi="Lora"/>
                <w:color w:val="000000" w:themeColor="text1"/>
                <w:sz w:val="22"/>
                <w:szCs w:val="22"/>
              </w:rPr>
              <w:t> </w:t>
            </w:r>
            <w:r w:rsidRPr="00997048">
              <w:rPr>
                <w:rFonts w:ascii="Lora" w:hAnsi="Lora"/>
                <w:color w:val="000000" w:themeColor="text1"/>
                <w:sz w:val="22"/>
                <w:szCs w:val="22"/>
              </w:rPr>
              <w:t>UMB</w:t>
            </w:r>
            <w:r>
              <w:rPr>
                <w:rFonts w:ascii="Lora" w:hAnsi="Lora"/>
                <w:color w:val="000000" w:themeColor="text1"/>
                <w:sz w:val="22"/>
                <w:szCs w:val="22"/>
              </w:rPr>
              <w:t xml:space="preserve">, </w:t>
            </w:r>
            <w:r w:rsidRPr="00997048">
              <w:rPr>
                <w:rFonts w:ascii="Lora" w:hAnsi="Lora"/>
                <w:color w:val="000000" w:themeColor="text1"/>
                <w:sz w:val="22"/>
                <w:szCs w:val="22"/>
              </w:rPr>
              <w:t>„good practice“ pre zjednodušenie VSK</w:t>
            </w:r>
            <w:r w:rsidR="003537FB">
              <w:rPr>
                <w:rFonts w:ascii="Lora" w:hAnsi="Lora"/>
                <w:color w:val="000000" w:themeColor="text1"/>
                <w:sz w:val="22"/>
                <w:szCs w:val="22"/>
              </w:rPr>
              <w:t xml:space="preserve"> </w:t>
            </w:r>
            <w:r w:rsidRPr="00997048">
              <w:rPr>
                <w:rFonts w:ascii="Lora" w:hAnsi="Lora"/>
                <w:color w:val="000000" w:themeColor="text1"/>
                <w:sz w:val="22"/>
                <w:szCs w:val="22"/>
              </w:rPr>
              <w:t>(vo viacerých hodnotiacich správach SAAVŠ bola „vytýkaná“ robustná štruktúra a odporučenia „zoštíhliť“ byrokratický aparát, prípadne zrušiť nastavené štruktúry).</w:t>
            </w:r>
            <w:r w:rsidR="003537FB">
              <w:rPr>
                <w:rFonts w:ascii="Lora" w:hAnsi="Lora"/>
                <w:color w:val="000000" w:themeColor="text1"/>
                <w:sz w:val="22"/>
                <w:szCs w:val="22"/>
              </w:rPr>
              <w:t xml:space="preserve"> </w:t>
            </w:r>
            <w:r w:rsidR="00A02E79">
              <w:rPr>
                <w:rFonts w:ascii="Lora" w:hAnsi="Lora"/>
                <w:color w:val="000000" w:themeColor="text1"/>
                <w:sz w:val="22"/>
                <w:szCs w:val="22"/>
              </w:rPr>
              <w:t>V</w:t>
            </w:r>
            <w:r w:rsidR="008E6F7E" w:rsidRPr="008E6F7E">
              <w:rPr>
                <w:rFonts w:ascii="Lora" w:hAnsi="Lora"/>
                <w:color w:val="000000" w:themeColor="text1"/>
                <w:sz w:val="22"/>
                <w:szCs w:val="22"/>
              </w:rPr>
              <w:t xml:space="preserve"> priebehu </w:t>
            </w:r>
            <w:r w:rsidR="00A96F91">
              <w:rPr>
                <w:rFonts w:ascii="Lora" w:hAnsi="Lora"/>
                <w:color w:val="000000" w:themeColor="text1"/>
                <w:sz w:val="22"/>
                <w:szCs w:val="22"/>
              </w:rPr>
              <w:t xml:space="preserve">nasledujúcich </w:t>
            </w:r>
            <w:r w:rsidR="008E6F7E" w:rsidRPr="008E6F7E">
              <w:rPr>
                <w:rFonts w:ascii="Lora" w:hAnsi="Lora"/>
                <w:color w:val="000000" w:themeColor="text1"/>
                <w:sz w:val="22"/>
                <w:szCs w:val="22"/>
              </w:rPr>
              <w:t>mesiacov budú niektoré VP úpravené</w:t>
            </w:r>
            <w:r w:rsidR="008E6F7E">
              <w:rPr>
                <w:rFonts w:ascii="Lora" w:hAnsi="Lora"/>
                <w:color w:val="000000" w:themeColor="text1"/>
                <w:sz w:val="22"/>
                <w:szCs w:val="22"/>
              </w:rPr>
              <w:t>, štruktúry vyňaté</w:t>
            </w:r>
            <w:r w:rsidR="008E6F7E" w:rsidRPr="008E6F7E">
              <w:rPr>
                <w:rFonts w:ascii="Lora" w:hAnsi="Lora"/>
                <w:color w:val="000000" w:themeColor="text1"/>
                <w:sz w:val="22"/>
                <w:szCs w:val="22"/>
              </w:rPr>
              <w:t xml:space="preserve"> a procesy optimalizované. </w:t>
            </w:r>
          </w:p>
          <w:p w14:paraId="13AF7BC6" w14:textId="18D2E3DE" w:rsidR="00A96F91" w:rsidRDefault="00D35009" w:rsidP="00A96F91">
            <w:pPr>
              <w:jc w:val="both"/>
              <w:rPr>
                <w:rFonts w:ascii="Lora" w:hAnsi="Lora"/>
                <w:color w:val="000000" w:themeColor="text1"/>
                <w:sz w:val="22"/>
                <w:szCs w:val="22"/>
              </w:rPr>
            </w:pPr>
            <w:r>
              <w:rPr>
                <w:rFonts w:ascii="Lora" w:hAnsi="Lora"/>
                <w:color w:val="000000" w:themeColor="text1"/>
                <w:sz w:val="22"/>
                <w:szCs w:val="22"/>
              </w:rPr>
              <w:t xml:space="preserve">2025: </w:t>
            </w:r>
            <w:r w:rsidR="00A96F91">
              <w:rPr>
                <w:rFonts w:ascii="Lora" w:hAnsi="Lora"/>
                <w:color w:val="000000" w:themeColor="text1"/>
                <w:sz w:val="22"/>
                <w:szCs w:val="22"/>
              </w:rPr>
              <w:t>V súvislosti so zmenou štandardov SAAVŠ pre HK a IK v roku 2024, očakávanou zmenou štandardov SAAVŠ pre VS a štandardov SAAVŠ pre ŠP v roku 2025, a zmenou VŠ zákona v roku 2025 je potrebné prepracovať VSK UCM.</w:t>
            </w:r>
            <w:r>
              <w:rPr>
                <w:rFonts w:ascii="Lora" w:hAnsi="Lora"/>
                <w:color w:val="000000" w:themeColor="text1"/>
                <w:sz w:val="22"/>
                <w:szCs w:val="22"/>
              </w:rPr>
              <w:t xml:space="preserve"> </w:t>
            </w:r>
            <w:r w:rsidR="00A96F91">
              <w:rPr>
                <w:rFonts w:ascii="Lora" w:hAnsi="Lora"/>
                <w:color w:val="000000" w:themeColor="text1"/>
                <w:sz w:val="22"/>
                <w:szCs w:val="22"/>
              </w:rPr>
              <w:t>Doterajšie navrhované a pripravované zmeny VSK bude potrebné zosúladiť s úpravami VSK vynútenými vyššie uvedenými zmenami.</w:t>
            </w:r>
          </w:p>
          <w:p w14:paraId="1E6D64AA" w14:textId="380280C4" w:rsidR="00A96F91" w:rsidRDefault="00A96F91" w:rsidP="00A96F91">
            <w:pPr>
              <w:jc w:val="both"/>
              <w:rPr>
                <w:rFonts w:ascii="Lora" w:hAnsi="Lora"/>
                <w:color w:val="000000" w:themeColor="text1"/>
                <w:sz w:val="22"/>
                <w:szCs w:val="22"/>
              </w:rPr>
            </w:pPr>
            <w:r>
              <w:rPr>
                <w:rFonts w:ascii="Lora" w:hAnsi="Lora"/>
                <w:color w:val="000000" w:themeColor="text1"/>
                <w:sz w:val="22"/>
                <w:szCs w:val="22"/>
              </w:rPr>
              <w:t>Na KR a pracovných stretnutiach pror. pre kv., pror. pre vzd. a predsedu RVHK sa problematika úprav VSK permanentne rieši, o čom svedčia aj uznesenia o úpravách VP (zápisnice zo zasanutí KR) a predpisy v časti legislatíva na webovom sídle UCM</w:t>
            </w:r>
            <w:r w:rsidR="00D35009">
              <w:rPr>
                <w:rFonts w:ascii="Lora" w:hAnsi="Lora"/>
                <w:color w:val="000000" w:themeColor="text1"/>
                <w:sz w:val="22"/>
                <w:szCs w:val="22"/>
              </w:rPr>
              <w:t xml:space="preserve"> (najmä Štatút RVHK, VP o vytváraní, úprave a schvaľovaní ŠO, HI a IK, usmernenia rektorky, VP o spoločných ŠP a pod.).</w:t>
            </w:r>
            <w:r>
              <w:rPr>
                <w:rFonts w:ascii="Lora" w:hAnsi="Lora"/>
                <w:color w:val="000000" w:themeColor="text1"/>
                <w:sz w:val="22"/>
                <w:szCs w:val="22"/>
              </w:rPr>
              <w:t xml:space="preserve"> </w:t>
            </w:r>
          </w:p>
          <w:p w14:paraId="0F6FD756" w14:textId="78E2A4CC" w:rsidR="008E6F7E" w:rsidRDefault="00A96F91" w:rsidP="00A96F91">
            <w:pPr>
              <w:jc w:val="both"/>
              <w:rPr>
                <w:rFonts w:ascii="Lora" w:hAnsi="Lora"/>
                <w:color w:val="000000" w:themeColor="text1"/>
                <w:sz w:val="22"/>
                <w:szCs w:val="22"/>
              </w:rPr>
            </w:pPr>
            <w:r>
              <w:rPr>
                <w:rFonts w:ascii="Lora" w:hAnsi="Lora"/>
                <w:color w:val="000000" w:themeColor="text1"/>
                <w:sz w:val="22"/>
                <w:szCs w:val="22"/>
              </w:rPr>
              <w:t>Ďalšie p</w:t>
            </w:r>
            <w:r w:rsidR="00A02E79">
              <w:rPr>
                <w:rFonts w:ascii="Lora" w:hAnsi="Lora"/>
                <w:color w:val="000000" w:themeColor="text1"/>
                <w:sz w:val="22"/>
                <w:szCs w:val="22"/>
              </w:rPr>
              <w:t xml:space="preserve">ríslušné inovované VP budú prerokovávané a schvaľované </w:t>
            </w:r>
            <w:r>
              <w:rPr>
                <w:rFonts w:ascii="Lora" w:hAnsi="Lora"/>
                <w:color w:val="000000" w:themeColor="text1"/>
                <w:sz w:val="22"/>
                <w:szCs w:val="22"/>
              </w:rPr>
              <w:t xml:space="preserve">naďalej, najbližšie v priebehu AR 2025/2026, ak nedôjde k ďalším zásadným zmenám štandardov SAAVŠ a VŠ zákona, ako v rokoch 2024 </w:t>
            </w:r>
            <w:r>
              <w:rPr>
                <w:rFonts w:ascii="Lora" w:hAnsi="Lora"/>
                <w:color w:val="000000" w:themeColor="text1"/>
                <w:sz w:val="22"/>
                <w:szCs w:val="22"/>
              </w:rPr>
              <w:lastRenderedPageBreak/>
              <w:t xml:space="preserve">a 2025. </w:t>
            </w:r>
            <w:r w:rsidR="00D35009">
              <w:rPr>
                <w:rFonts w:ascii="Lora" w:hAnsi="Lora"/>
                <w:color w:val="000000" w:themeColor="text1"/>
                <w:sz w:val="22"/>
                <w:szCs w:val="22"/>
              </w:rPr>
              <w:t>(Očakáva sa zmena štandardov SAAVŠ pre ŠP v otázke DŠ, štandardov SAAVŠ pre VS v otázke mikrokreditov a následná povinnosť VŠ upraviť si svoje VS.)</w:t>
            </w:r>
            <w:r w:rsidR="008E6F7E" w:rsidRPr="008E6F7E">
              <w:rPr>
                <w:rFonts w:ascii="Lora" w:hAnsi="Lora"/>
                <w:color w:val="000000" w:themeColor="text1"/>
                <w:sz w:val="22"/>
                <w:szCs w:val="22"/>
              </w:rPr>
              <w:t xml:space="preserve"> </w:t>
            </w:r>
          </w:p>
          <w:p w14:paraId="31A04FF8" w14:textId="1760EF6E" w:rsidR="00A96F91" w:rsidRDefault="00A96F91" w:rsidP="004E1EE9">
            <w:pPr>
              <w:jc w:val="both"/>
              <w:rPr>
                <w:rFonts w:ascii="Lora" w:hAnsi="Lora"/>
                <w:color w:val="000000" w:themeColor="text1"/>
                <w:sz w:val="22"/>
                <w:szCs w:val="22"/>
              </w:rPr>
            </w:pPr>
            <w:r>
              <w:rPr>
                <w:rFonts w:ascii="Lora" w:hAnsi="Lora"/>
                <w:color w:val="000000" w:themeColor="text1"/>
                <w:sz w:val="22"/>
                <w:szCs w:val="22"/>
              </w:rPr>
              <w:t>Aktuáln</w:t>
            </w:r>
            <w:r w:rsidR="00CD371A">
              <w:rPr>
                <w:rFonts w:ascii="Lora" w:hAnsi="Lora"/>
                <w:color w:val="000000" w:themeColor="text1"/>
                <w:sz w:val="22"/>
                <w:szCs w:val="22"/>
              </w:rPr>
              <w:t xml:space="preserve">e </w:t>
            </w:r>
            <w:r>
              <w:rPr>
                <w:rFonts w:ascii="Lora" w:hAnsi="Lora"/>
                <w:color w:val="000000" w:themeColor="text1"/>
                <w:sz w:val="22"/>
                <w:szCs w:val="22"/>
              </w:rPr>
              <w:t>n</w:t>
            </w:r>
            <w:r w:rsidR="00CD371A">
              <w:rPr>
                <w:rFonts w:ascii="Lora" w:hAnsi="Lora"/>
                <w:color w:val="000000" w:themeColor="text1"/>
                <w:sz w:val="22"/>
                <w:szCs w:val="22"/>
              </w:rPr>
              <w:t>á</w:t>
            </w:r>
            <w:r>
              <w:rPr>
                <w:rFonts w:ascii="Lora" w:hAnsi="Lora"/>
                <w:color w:val="000000" w:themeColor="text1"/>
                <w:sz w:val="22"/>
                <w:szCs w:val="22"/>
              </w:rPr>
              <w:t>vrh</w:t>
            </w:r>
            <w:r w:rsidR="00CD371A">
              <w:rPr>
                <w:rFonts w:ascii="Lora" w:hAnsi="Lora"/>
                <w:color w:val="000000" w:themeColor="text1"/>
                <w:sz w:val="22"/>
                <w:szCs w:val="22"/>
              </w:rPr>
              <w:t>y úpravy VSK UCM sú formulované v dokumente o posudzované ich implementácie. Reaguje na spolu 9</w:t>
            </w:r>
            <w:r w:rsidR="00D35009">
              <w:rPr>
                <w:rFonts w:ascii="Lora" w:hAnsi="Lora"/>
                <w:color w:val="000000" w:themeColor="text1"/>
                <w:sz w:val="22"/>
                <w:szCs w:val="22"/>
              </w:rPr>
              <w:t xml:space="preserve">1 </w:t>
            </w:r>
            <w:r>
              <w:rPr>
                <w:rFonts w:ascii="Lora" w:hAnsi="Lora"/>
                <w:color w:val="000000" w:themeColor="text1"/>
                <w:sz w:val="22"/>
                <w:szCs w:val="22"/>
              </w:rPr>
              <w:t>návrhov</w:t>
            </w:r>
            <w:r w:rsidR="00D35009">
              <w:rPr>
                <w:rFonts w:ascii="Lora" w:hAnsi="Lora"/>
                <w:color w:val="000000" w:themeColor="text1"/>
                <w:sz w:val="22"/>
                <w:szCs w:val="22"/>
              </w:rPr>
              <w:t>, pripomienok a poznámok</w:t>
            </w:r>
            <w:r>
              <w:rPr>
                <w:rFonts w:ascii="Lora" w:hAnsi="Lora"/>
                <w:color w:val="000000" w:themeColor="text1"/>
                <w:sz w:val="22"/>
                <w:szCs w:val="22"/>
              </w:rPr>
              <w:t xml:space="preserve"> predsedu RVHK </w:t>
            </w:r>
            <w:r w:rsidR="00CD371A">
              <w:rPr>
                <w:rFonts w:ascii="Lora" w:hAnsi="Lora"/>
                <w:color w:val="000000" w:themeColor="text1"/>
                <w:sz w:val="22"/>
                <w:szCs w:val="22"/>
              </w:rPr>
              <w:t xml:space="preserve">(3), </w:t>
            </w:r>
            <w:r>
              <w:rPr>
                <w:rFonts w:ascii="Lora" w:hAnsi="Lora"/>
                <w:color w:val="000000" w:themeColor="text1"/>
                <w:sz w:val="22"/>
                <w:szCs w:val="22"/>
              </w:rPr>
              <w:t>Klubu dekanov UCM (</w:t>
            </w:r>
            <w:r w:rsidR="004E1EE9">
              <w:rPr>
                <w:rFonts w:ascii="Lora" w:hAnsi="Lora"/>
                <w:color w:val="000000" w:themeColor="text1"/>
                <w:sz w:val="22"/>
                <w:szCs w:val="22"/>
              </w:rPr>
              <w:t xml:space="preserve">dekanka </w:t>
            </w:r>
            <w:r>
              <w:rPr>
                <w:rFonts w:ascii="Lora" w:hAnsi="Lora"/>
                <w:color w:val="000000" w:themeColor="text1"/>
                <w:sz w:val="22"/>
                <w:szCs w:val="22"/>
              </w:rPr>
              <w:t xml:space="preserve">FF 16, </w:t>
            </w:r>
            <w:r w:rsidR="004E1EE9">
              <w:rPr>
                <w:rFonts w:ascii="Lora" w:hAnsi="Lora"/>
                <w:color w:val="000000" w:themeColor="text1"/>
                <w:sz w:val="22"/>
                <w:szCs w:val="22"/>
              </w:rPr>
              <w:t xml:space="preserve">prodekanka </w:t>
            </w:r>
            <w:r w:rsidR="00D35009">
              <w:rPr>
                <w:rFonts w:ascii="Lora" w:hAnsi="Lora"/>
                <w:color w:val="000000" w:themeColor="text1"/>
                <w:sz w:val="22"/>
                <w:szCs w:val="22"/>
              </w:rPr>
              <w:t xml:space="preserve">pre kvalitu </w:t>
            </w:r>
            <w:r>
              <w:rPr>
                <w:rFonts w:ascii="Lora" w:hAnsi="Lora"/>
                <w:color w:val="000000" w:themeColor="text1"/>
                <w:sz w:val="22"/>
                <w:szCs w:val="22"/>
              </w:rPr>
              <w:t xml:space="preserve">FPV 1, </w:t>
            </w:r>
            <w:r w:rsidR="004E1EE9">
              <w:rPr>
                <w:rFonts w:ascii="Lora" w:hAnsi="Lora"/>
                <w:color w:val="000000" w:themeColor="text1"/>
                <w:sz w:val="22"/>
                <w:szCs w:val="22"/>
              </w:rPr>
              <w:t xml:space="preserve">dekan </w:t>
            </w:r>
            <w:r>
              <w:rPr>
                <w:rFonts w:ascii="Lora" w:hAnsi="Lora"/>
                <w:color w:val="000000" w:themeColor="text1"/>
                <w:sz w:val="22"/>
                <w:szCs w:val="22"/>
              </w:rPr>
              <w:t>FZV 71)</w:t>
            </w:r>
            <w:r w:rsidR="00CD371A">
              <w:rPr>
                <w:rFonts w:ascii="Lora" w:hAnsi="Lora"/>
                <w:color w:val="000000" w:themeColor="text1"/>
                <w:sz w:val="22"/>
                <w:szCs w:val="22"/>
              </w:rPr>
              <w:t xml:space="preserve"> a odporúčaní PS SAAVŠ</w:t>
            </w:r>
            <w:r w:rsidR="000174F6">
              <w:rPr>
                <w:rFonts w:ascii="Lora" w:hAnsi="Lora"/>
                <w:color w:val="000000" w:themeColor="text1"/>
                <w:sz w:val="22"/>
                <w:szCs w:val="22"/>
              </w:rPr>
              <w:t xml:space="preserve">. </w:t>
            </w:r>
            <w:r w:rsidR="00CD371A">
              <w:rPr>
                <w:rFonts w:ascii="Lora" w:hAnsi="Lora"/>
                <w:color w:val="000000" w:themeColor="text1"/>
                <w:sz w:val="22"/>
                <w:szCs w:val="22"/>
              </w:rPr>
              <w:t>Proces posudzovania a implementácie týchto návrhov a pripomienok prebieha na úrovni pror. pre kv., pror. pre vzdelávanie, predsedu RVHK a KR prostredníctvom prerokovávania a schválenia predmetného dokumentu, na základe ktorého budú úpravy v AR 2025/2026 zrealizované. Prerokovanie a prijatie na KR sa predpokladá do konca roka 2025.</w:t>
            </w:r>
          </w:p>
          <w:p w14:paraId="1769A855" w14:textId="52815A35" w:rsidR="004E1EE9" w:rsidRDefault="00745D2C" w:rsidP="004E1EE9">
            <w:pPr>
              <w:jc w:val="both"/>
              <w:rPr>
                <w:rFonts w:ascii="Lora" w:hAnsi="Lora"/>
                <w:color w:val="000000" w:themeColor="text1"/>
                <w:sz w:val="22"/>
                <w:szCs w:val="22"/>
              </w:rPr>
            </w:pPr>
            <w:r>
              <w:rPr>
                <w:rFonts w:ascii="Lora" w:hAnsi="Lora"/>
                <w:b/>
                <w:color w:val="000000" w:themeColor="text1"/>
                <w:sz w:val="22"/>
                <w:szCs w:val="22"/>
              </w:rPr>
              <w:t>P</w:t>
            </w:r>
            <w:r w:rsidR="004E1EE9" w:rsidRPr="00745D2C">
              <w:rPr>
                <w:rFonts w:ascii="Lora" w:hAnsi="Lora"/>
                <w:b/>
                <w:color w:val="000000" w:themeColor="text1"/>
                <w:sz w:val="22"/>
                <w:szCs w:val="22"/>
              </w:rPr>
              <w:t>redsed</w:t>
            </w:r>
            <w:r>
              <w:rPr>
                <w:rFonts w:ascii="Lora" w:hAnsi="Lora"/>
                <w:b/>
                <w:color w:val="000000" w:themeColor="text1"/>
                <w:sz w:val="22"/>
                <w:szCs w:val="22"/>
              </w:rPr>
              <w:t>a</w:t>
            </w:r>
            <w:r w:rsidR="004E1EE9" w:rsidRPr="00745D2C">
              <w:rPr>
                <w:rFonts w:ascii="Lora" w:hAnsi="Lora"/>
                <w:b/>
                <w:color w:val="000000" w:themeColor="text1"/>
                <w:sz w:val="22"/>
                <w:szCs w:val="22"/>
              </w:rPr>
              <w:t xml:space="preserve"> RVHK zásadné zmeny VSK </w:t>
            </w:r>
            <w:r>
              <w:rPr>
                <w:rFonts w:ascii="Lora" w:hAnsi="Lora"/>
                <w:b/>
                <w:color w:val="000000" w:themeColor="text1"/>
                <w:sz w:val="22"/>
                <w:szCs w:val="22"/>
              </w:rPr>
              <w:t xml:space="preserve">aktuálne </w:t>
            </w:r>
            <w:r w:rsidR="004E1EE9" w:rsidRPr="00745D2C">
              <w:rPr>
                <w:rFonts w:ascii="Lora" w:hAnsi="Lora"/>
                <w:b/>
                <w:color w:val="000000" w:themeColor="text1"/>
                <w:sz w:val="22"/>
                <w:szCs w:val="22"/>
              </w:rPr>
              <w:t>neodporúča</w:t>
            </w:r>
            <w:r>
              <w:rPr>
                <w:rFonts w:ascii="Lora" w:hAnsi="Lora"/>
                <w:color w:val="000000" w:themeColor="text1"/>
                <w:sz w:val="22"/>
                <w:szCs w:val="22"/>
              </w:rPr>
              <w:t>,</w:t>
            </w:r>
            <w:r w:rsidR="004E1EE9">
              <w:rPr>
                <w:rFonts w:ascii="Lora" w:hAnsi="Lora"/>
                <w:color w:val="000000" w:themeColor="text1"/>
                <w:sz w:val="22"/>
                <w:szCs w:val="22"/>
              </w:rPr>
              <w:t xml:space="preserve"> okrem vyriešenia otázky dočasnej pracovnej skupiny </w:t>
            </w:r>
            <w:r>
              <w:rPr>
                <w:rFonts w:ascii="Lora" w:hAnsi="Lora"/>
                <w:color w:val="000000" w:themeColor="text1"/>
                <w:sz w:val="22"/>
                <w:szCs w:val="22"/>
              </w:rPr>
              <w:t>pri</w:t>
            </w:r>
            <w:r w:rsidR="004E1EE9">
              <w:rPr>
                <w:rFonts w:ascii="Lora" w:hAnsi="Lora"/>
                <w:color w:val="000000" w:themeColor="text1"/>
                <w:sz w:val="22"/>
                <w:szCs w:val="22"/>
              </w:rPr>
              <w:t xml:space="preserve"> periodick</w:t>
            </w:r>
            <w:r>
              <w:rPr>
                <w:rFonts w:ascii="Lora" w:hAnsi="Lora"/>
                <w:color w:val="000000" w:themeColor="text1"/>
                <w:sz w:val="22"/>
                <w:szCs w:val="22"/>
              </w:rPr>
              <w:t>om</w:t>
            </w:r>
            <w:r w:rsidR="004E1EE9">
              <w:rPr>
                <w:rFonts w:ascii="Lora" w:hAnsi="Lora"/>
                <w:color w:val="000000" w:themeColor="text1"/>
                <w:sz w:val="22"/>
                <w:szCs w:val="22"/>
              </w:rPr>
              <w:t xml:space="preserve"> hodnoten</w:t>
            </w:r>
            <w:r>
              <w:rPr>
                <w:rFonts w:ascii="Lora" w:hAnsi="Lora"/>
                <w:color w:val="000000" w:themeColor="text1"/>
                <w:sz w:val="22"/>
                <w:szCs w:val="22"/>
              </w:rPr>
              <w:t>í</w:t>
            </w:r>
            <w:r w:rsidR="004E1EE9">
              <w:rPr>
                <w:rFonts w:ascii="Lora" w:hAnsi="Lora"/>
                <w:color w:val="000000" w:themeColor="text1"/>
                <w:sz w:val="22"/>
                <w:szCs w:val="22"/>
              </w:rPr>
              <w:t xml:space="preserve"> ŠP tak, aby namiesto DPS boli vytvorné stále PS</w:t>
            </w:r>
            <w:r w:rsidR="00D35009">
              <w:rPr>
                <w:rFonts w:ascii="Lora" w:hAnsi="Lora"/>
                <w:color w:val="000000" w:themeColor="text1"/>
                <w:sz w:val="22"/>
                <w:szCs w:val="22"/>
              </w:rPr>
              <w:t xml:space="preserve"> podľa ŠO</w:t>
            </w:r>
            <w:r w:rsidR="004E1EE9">
              <w:rPr>
                <w:rFonts w:ascii="Lora" w:hAnsi="Lora"/>
                <w:color w:val="000000" w:themeColor="text1"/>
                <w:sz w:val="22"/>
                <w:szCs w:val="22"/>
              </w:rPr>
              <w:t>.</w:t>
            </w:r>
          </w:p>
          <w:p w14:paraId="396C7AFF" w14:textId="6FB3282E" w:rsidR="00D35009" w:rsidRPr="00075826" w:rsidRDefault="004E1EE9" w:rsidP="00D35009">
            <w:pPr>
              <w:jc w:val="both"/>
              <w:rPr>
                <w:rFonts w:ascii="Lora" w:hAnsi="Lora"/>
                <w:sz w:val="22"/>
                <w:szCs w:val="22"/>
              </w:rPr>
            </w:pPr>
            <w:r>
              <w:rPr>
                <w:rFonts w:ascii="Lora" w:hAnsi="Lora"/>
                <w:color w:val="000000" w:themeColor="text1"/>
                <w:sz w:val="22"/>
                <w:szCs w:val="22"/>
              </w:rPr>
              <w:t xml:space="preserve">Z pohľadu dekanov je aktuálna najmä otázka podkladov, ktoré majú byť predložené v prípade úpravy ŠP. Je </w:t>
            </w:r>
            <w:r w:rsidR="00CD371A">
              <w:rPr>
                <w:rFonts w:ascii="Lora" w:hAnsi="Lora"/>
                <w:color w:val="000000" w:themeColor="text1"/>
                <w:sz w:val="22"/>
                <w:szCs w:val="22"/>
              </w:rPr>
              <w:t xml:space="preserve">vhodné </w:t>
            </w:r>
            <w:r>
              <w:rPr>
                <w:rFonts w:ascii="Lora" w:hAnsi="Lora"/>
                <w:color w:val="000000" w:themeColor="text1"/>
                <w:sz w:val="22"/>
                <w:szCs w:val="22"/>
              </w:rPr>
              <w:t>nájsť konsenzus tak, aby pri návrhu úpravy bolo potrebné predkladať čo najmenej dokumentov, ale aby RVHK mohla posúdiť, či aj po úprae ŠP bude ŠP spĺňať všetky štandardy SAAVŠ pre ŠP. Podobne sú revidované aj dokumenty potrebné pri schvaľovaní nových ŠP.</w:t>
            </w:r>
          </w:p>
        </w:tc>
        <w:tc>
          <w:tcPr>
            <w:tcW w:w="1134" w:type="dxa"/>
            <w:vMerge/>
            <w:shd w:val="clear" w:color="auto" w:fill="FFFFFF" w:themeFill="background1"/>
          </w:tcPr>
          <w:p w14:paraId="11B75F42" w14:textId="77777777" w:rsidR="008E6F7E" w:rsidRPr="00075826" w:rsidRDefault="008E6F7E" w:rsidP="00A4184E">
            <w:pPr>
              <w:rPr>
                <w:rFonts w:ascii="Lora" w:hAnsi="Lora"/>
                <w:sz w:val="22"/>
                <w:szCs w:val="22"/>
              </w:rPr>
            </w:pPr>
          </w:p>
        </w:tc>
        <w:tc>
          <w:tcPr>
            <w:tcW w:w="1525" w:type="dxa"/>
            <w:vMerge/>
            <w:shd w:val="clear" w:color="auto" w:fill="DEEAF6" w:themeFill="accent1" w:themeFillTint="33"/>
          </w:tcPr>
          <w:p w14:paraId="42CE198E" w14:textId="77777777" w:rsidR="008E6F7E" w:rsidRPr="00075826" w:rsidRDefault="008E6F7E" w:rsidP="00A4184E">
            <w:pPr>
              <w:rPr>
                <w:rFonts w:ascii="Lora" w:hAnsi="Lora"/>
                <w:b/>
                <w:sz w:val="22"/>
                <w:szCs w:val="22"/>
              </w:rPr>
            </w:pPr>
          </w:p>
        </w:tc>
      </w:tr>
      <w:tr w:rsidR="009A1035" w:rsidRPr="00A4184E" w14:paraId="381F751A" w14:textId="77777777" w:rsidTr="00EF4A57">
        <w:trPr>
          <w:trHeight w:val="320"/>
        </w:trPr>
        <w:tc>
          <w:tcPr>
            <w:tcW w:w="534" w:type="dxa"/>
            <w:vMerge w:val="restart"/>
            <w:shd w:val="clear" w:color="auto" w:fill="FFFFFF" w:themeFill="background1"/>
          </w:tcPr>
          <w:p w14:paraId="377BB0C0" w14:textId="28F1DD10" w:rsidR="009A1035" w:rsidRPr="00075826" w:rsidRDefault="009A1035" w:rsidP="00A4184E">
            <w:pPr>
              <w:rPr>
                <w:rFonts w:ascii="Lora" w:hAnsi="Lora"/>
                <w:sz w:val="22"/>
                <w:szCs w:val="22"/>
              </w:rPr>
            </w:pPr>
            <w:r>
              <w:rPr>
                <w:rFonts w:ascii="Lora" w:hAnsi="Lora"/>
                <w:sz w:val="22"/>
                <w:szCs w:val="22"/>
              </w:rPr>
              <w:t>2.</w:t>
            </w:r>
          </w:p>
        </w:tc>
        <w:tc>
          <w:tcPr>
            <w:tcW w:w="10801" w:type="dxa"/>
            <w:shd w:val="clear" w:color="auto" w:fill="F2F2F2" w:themeFill="background1" w:themeFillShade="F2"/>
          </w:tcPr>
          <w:p w14:paraId="17666001" w14:textId="05BF9C17" w:rsidR="009A1035" w:rsidRPr="00075826" w:rsidRDefault="009A1035" w:rsidP="00EF4A57">
            <w:pPr>
              <w:rPr>
                <w:rFonts w:ascii="Lora" w:hAnsi="Lora"/>
                <w:b/>
                <w:color w:val="FF0000"/>
                <w:sz w:val="22"/>
                <w:szCs w:val="22"/>
              </w:rPr>
            </w:pPr>
            <w:r w:rsidRPr="00075826">
              <w:rPr>
                <w:rFonts w:ascii="Lora" w:hAnsi="Lora"/>
                <w:sz w:val="22"/>
                <w:szCs w:val="22"/>
              </w:rPr>
              <w:t>Zlepšiť informovanos</w:t>
            </w:r>
            <w:r w:rsidR="00EF4A57">
              <w:rPr>
                <w:rFonts w:ascii="Lora" w:hAnsi="Lora"/>
                <w:sz w:val="22"/>
                <w:szCs w:val="22"/>
              </w:rPr>
              <w:t>ť</w:t>
            </w:r>
            <w:r w:rsidRPr="00075826">
              <w:rPr>
                <w:rFonts w:ascii="Lora" w:hAnsi="Lora"/>
                <w:sz w:val="22"/>
                <w:szCs w:val="22"/>
              </w:rPr>
              <w:t xml:space="preserve"> o VSK. </w:t>
            </w:r>
          </w:p>
        </w:tc>
        <w:tc>
          <w:tcPr>
            <w:tcW w:w="1134" w:type="dxa"/>
            <w:vMerge w:val="restart"/>
            <w:shd w:val="clear" w:color="auto" w:fill="FFFFFF" w:themeFill="background1"/>
          </w:tcPr>
          <w:p w14:paraId="4D7DD02B" w14:textId="77777777" w:rsidR="009A1035" w:rsidRPr="00075826" w:rsidRDefault="009A1035" w:rsidP="00A4184E">
            <w:pPr>
              <w:rPr>
                <w:rFonts w:ascii="Lora" w:hAnsi="Lora"/>
                <w:sz w:val="22"/>
                <w:szCs w:val="22"/>
              </w:rPr>
            </w:pPr>
            <w:r w:rsidRPr="00075826">
              <w:rPr>
                <w:rFonts w:ascii="Lora" w:hAnsi="Lora"/>
                <w:sz w:val="22"/>
                <w:szCs w:val="22"/>
              </w:rPr>
              <w:t>pror. pre kv.</w:t>
            </w:r>
          </w:p>
        </w:tc>
        <w:tc>
          <w:tcPr>
            <w:tcW w:w="1525" w:type="dxa"/>
            <w:vMerge w:val="restart"/>
            <w:shd w:val="clear" w:color="auto" w:fill="DEEAF6" w:themeFill="accent1" w:themeFillTint="33"/>
          </w:tcPr>
          <w:p w14:paraId="6EA7D83C" w14:textId="77777777" w:rsidR="009A1035" w:rsidRPr="00075826" w:rsidRDefault="009A1035" w:rsidP="00A4184E">
            <w:pPr>
              <w:rPr>
                <w:rFonts w:ascii="Lora" w:hAnsi="Lora"/>
                <w:b/>
                <w:sz w:val="22"/>
                <w:szCs w:val="22"/>
              </w:rPr>
            </w:pPr>
            <w:r w:rsidRPr="00075826">
              <w:rPr>
                <w:rFonts w:ascii="Lora" w:hAnsi="Lora"/>
                <w:b/>
                <w:sz w:val="22"/>
                <w:szCs w:val="22"/>
              </w:rPr>
              <w:t>sústavne</w:t>
            </w:r>
          </w:p>
        </w:tc>
      </w:tr>
      <w:tr w:rsidR="009A1035" w:rsidRPr="00A4184E" w14:paraId="28325365" w14:textId="77777777" w:rsidTr="00EF4A57">
        <w:trPr>
          <w:trHeight w:val="562"/>
        </w:trPr>
        <w:tc>
          <w:tcPr>
            <w:tcW w:w="534" w:type="dxa"/>
            <w:vMerge/>
            <w:shd w:val="clear" w:color="auto" w:fill="FFFFFF" w:themeFill="background1"/>
          </w:tcPr>
          <w:p w14:paraId="5BB01D3E" w14:textId="77777777" w:rsidR="009A1035" w:rsidRDefault="009A1035" w:rsidP="00A4184E">
            <w:pPr>
              <w:rPr>
                <w:rFonts w:ascii="Lora" w:hAnsi="Lora"/>
                <w:sz w:val="22"/>
                <w:szCs w:val="22"/>
              </w:rPr>
            </w:pPr>
          </w:p>
        </w:tc>
        <w:tc>
          <w:tcPr>
            <w:tcW w:w="10801" w:type="dxa"/>
            <w:shd w:val="clear" w:color="auto" w:fill="DEEAF6" w:themeFill="accent1" w:themeFillTint="33"/>
          </w:tcPr>
          <w:p w14:paraId="0F49C2AD" w14:textId="77777777" w:rsidR="009A1035" w:rsidRPr="008E6F7E" w:rsidRDefault="009A1035" w:rsidP="009A1035">
            <w:pPr>
              <w:jc w:val="both"/>
              <w:rPr>
                <w:rFonts w:ascii="Lora" w:hAnsi="Lora"/>
                <w:b/>
                <w:color w:val="000000" w:themeColor="text1"/>
                <w:sz w:val="22"/>
                <w:szCs w:val="22"/>
              </w:rPr>
            </w:pPr>
            <w:r w:rsidRPr="008E6F7E">
              <w:rPr>
                <w:rFonts w:ascii="Lora" w:hAnsi="Lora"/>
                <w:b/>
                <w:color w:val="000000" w:themeColor="text1"/>
                <w:sz w:val="22"/>
                <w:szCs w:val="22"/>
              </w:rPr>
              <w:t>Implementácia:</w:t>
            </w:r>
          </w:p>
          <w:p w14:paraId="6AC4C8A1" w14:textId="6806456E" w:rsidR="009A1035" w:rsidRPr="00483E79" w:rsidRDefault="009A1035" w:rsidP="009A1035">
            <w:pPr>
              <w:jc w:val="both"/>
              <w:rPr>
                <w:rFonts w:ascii="Lora" w:hAnsi="Lora"/>
                <w:color w:val="000000" w:themeColor="text1"/>
                <w:sz w:val="22"/>
                <w:szCs w:val="22"/>
              </w:rPr>
            </w:pPr>
            <w:r w:rsidRPr="00483E79">
              <w:rPr>
                <w:rFonts w:ascii="Lora" w:hAnsi="Lora"/>
                <w:color w:val="000000" w:themeColor="text1"/>
                <w:sz w:val="22"/>
                <w:szCs w:val="22"/>
              </w:rPr>
              <w:t>Pravidelné informovanie o VSK, možnostiach angažovania členov akademickej obce UCM v procesoch, výsledkoch činnosti RVHK</w:t>
            </w:r>
            <w:r w:rsidR="00A02E79" w:rsidRPr="00483E79">
              <w:rPr>
                <w:rFonts w:ascii="Lora" w:hAnsi="Lora"/>
                <w:color w:val="000000" w:themeColor="text1"/>
                <w:sz w:val="22"/>
                <w:szCs w:val="22"/>
              </w:rPr>
              <w:t xml:space="preserve"> m</w:t>
            </w:r>
            <w:r w:rsidRPr="00483E79">
              <w:rPr>
                <w:rFonts w:ascii="Lora" w:hAnsi="Lora"/>
                <w:color w:val="000000" w:themeColor="text1"/>
                <w:sz w:val="22"/>
                <w:szCs w:val="22"/>
              </w:rPr>
              <w:t>in. 1x za AR</w:t>
            </w:r>
            <w:r w:rsidR="00A02E79" w:rsidRPr="00483E79">
              <w:rPr>
                <w:rFonts w:ascii="Lora" w:hAnsi="Lora"/>
                <w:color w:val="000000" w:themeColor="text1"/>
                <w:sz w:val="22"/>
                <w:szCs w:val="22"/>
              </w:rPr>
              <w:t xml:space="preserve"> e</w:t>
            </w:r>
            <w:r w:rsidRPr="00483E79">
              <w:rPr>
                <w:rFonts w:ascii="Lora" w:hAnsi="Lora"/>
                <w:color w:val="000000" w:themeColor="text1"/>
                <w:sz w:val="22"/>
                <w:szCs w:val="22"/>
              </w:rPr>
              <w:t xml:space="preserve">mailom pror. pre kv. členom akademickej obce UCM, alebo prostredníctvom </w:t>
            </w:r>
            <w:r w:rsidR="00A02E79" w:rsidRPr="00483E79">
              <w:rPr>
                <w:rFonts w:ascii="Lora" w:hAnsi="Lora"/>
                <w:color w:val="000000" w:themeColor="text1"/>
                <w:sz w:val="22"/>
                <w:szCs w:val="22"/>
              </w:rPr>
              <w:t xml:space="preserve">aktualít </w:t>
            </w:r>
            <w:r w:rsidRPr="00483E79">
              <w:rPr>
                <w:rFonts w:ascii="Lora" w:hAnsi="Lora"/>
                <w:color w:val="000000" w:themeColor="text1"/>
                <w:sz w:val="22"/>
                <w:szCs w:val="22"/>
              </w:rPr>
              <w:t>webového sídla UCM.</w:t>
            </w:r>
          </w:p>
          <w:p w14:paraId="4E7E61E8" w14:textId="77777777" w:rsidR="00496EE9" w:rsidRPr="00496EE9" w:rsidRDefault="00496EE9" w:rsidP="00496EE9">
            <w:pPr>
              <w:jc w:val="both"/>
              <w:rPr>
                <w:rFonts w:ascii="Lora" w:hAnsi="Lora"/>
                <w:b/>
                <w:sz w:val="22"/>
                <w:szCs w:val="22"/>
              </w:rPr>
            </w:pPr>
            <w:r>
              <w:rPr>
                <w:rFonts w:ascii="Lora" w:hAnsi="Lora"/>
                <w:b/>
                <w:sz w:val="22"/>
                <w:szCs w:val="22"/>
              </w:rPr>
              <w:t>Vyjadrenie pror. pre kv.:</w:t>
            </w:r>
          </w:p>
          <w:p w14:paraId="5FFDE573" w14:textId="77777777" w:rsidR="00483E79" w:rsidRDefault="00A02E79" w:rsidP="003537FB">
            <w:pPr>
              <w:jc w:val="both"/>
              <w:rPr>
                <w:rFonts w:ascii="Lora" w:hAnsi="Lora"/>
                <w:color w:val="000000" w:themeColor="text1"/>
                <w:sz w:val="22"/>
                <w:szCs w:val="22"/>
              </w:rPr>
            </w:pPr>
            <w:r w:rsidRPr="00483E79">
              <w:rPr>
                <w:rFonts w:ascii="Lora" w:hAnsi="Lora"/>
                <w:color w:val="000000" w:themeColor="text1"/>
                <w:sz w:val="22"/>
                <w:szCs w:val="22"/>
              </w:rPr>
              <w:t xml:space="preserve">V roku 2024 boli uverejnené správy o výsledkoch hodnotenia VSK UCM a jeho implementácie </w:t>
            </w:r>
            <w:r w:rsidR="00483E79" w:rsidRPr="00483E79">
              <w:rPr>
                <w:rFonts w:ascii="Lora" w:hAnsi="Lora"/>
                <w:color w:val="000000" w:themeColor="text1"/>
                <w:sz w:val="22"/>
                <w:szCs w:val="22"/>
              </w:rPr>
              <w:t>prostredníctvom zverejnenia výsledkov Rozhodnutia SAAVŠ a výsledkov Hodnotiacej správy PS SAAVŠ.</w:t>
            </w:r>
            <w:r w:rsidR="003537FB">
              <w:rPr>
                <w:rFonts w:ascii="Lora" w:hAnsi="Lora"/>
                <w:color w:val="000000" w:themeColor="text1"/>
                <w:sz w:val="22"/>
                <w:szCs w:val="22"/>
              </w:rPr>
              <w:t xml:space="preserve"> </w:t>
            </w:r>
            <w:r w:rsidR="003537FB" w:rsidRPr="003537FB">
              <w:rPr>
                <w:rFonts w:ascii="Lora" w:hAnsi="Lora"/>
                <w:color w:val="000000" w:themeColor="text1"/>
                <w:sz w:val="22"/>
                <w:szCs w:val="22"/>
              </w:rPr>
              <w:t xml:space="preserve">Informácie </w:t>
            </w:r>
            <w:r w:rsidR="003537FB">
              <w:rPr>
                <w:rFonts w:ascii="Lora" w:hAnsi="Lora"/>
                <w:color w:val="000000" w:themeColor="text1"/>
                <w:sz w:val="22"/>
                <w:szCs w:val="22"/>
              </w:rPr>
              <w:t xml:space="preserve">sú </w:t>
            </w:r>
            <w:r w:rsidR="003537FB" w:rsidRPr="003537FB">
              <w:rPr>
                <w:rFonts w:ascii="Lora" w:hAnsi="Lora"/>
                <w:color w:val="000000" w:themeColor="text1"/>
                <w:sz w:val="22"/>
                <w:szCs w:val="22"/>
              </w:rPr>
              <w:t>priebežne publikované na webovom sídle UCM - Politika kvality a vo vsk.</w:t>
            </w:r>
            <w:r w:rsidR="003537FB">
              <w:rPr>
                <w:rFonts w:ascii="Lora" w:hAnsi="Lora"/>
                <w:color w:val="000000" w:themeColor="text1"/>
                <w:sz w:val="22"/>
                <w:szCs w:val="22"/>
              </w:rPr>
              <w:t>ucm.</w:t>
            </w:r>
            <w:r w:rsidR="003537FB" w:rsidRPr="003537FB">
              <w:rPr>
                <w:rFonts w:ascii="Lora" w:hAnsi="Lora"/>
                <w:color w:val="000000" w:themeColor="text1"/>
                <w:sz w:val="22"/>
                <w:szCs w:val="22"/>
              </w:rPr>
              <w:t>sk</w:t>
            </w:r>
            <w:r w:rsidR="003537FB">
              <w:rPr>
                <w:rFonts w:ascii="Lora" w:hAnsi="Lora"/>
                <w:color w:val="000000" w:themeColor="text1"/>
                <w:sz w:val="22"/>
                <w:szCs w:val="22"/>
              </w:rPr>
              <w:t xml:space="preserve">. </w:t>
            </w:r>
            <w:r w:rsidR="00483E79">
              <w:rPr>
                <w:rFonts w:ascii="Lora" w:hAnsi="Lora"/>
                <w:color w:val="000000" w:themeColor="text1"/>
                <w:sz w:val="22"/>
                <w:szCs w:val="22"/>
              </w:rPr>
              <w:t xml:space="preserve">Zodpovedná za uskutočňovanie a zabezpečovanie o informovanosti o agende je vedúca Odd. kv. </w:t>
            </w:r>
          </w:p>
          <w:p w14:paraId="7FA98C1F" w14:textId="22D3C34C" w:rsidR="00EF4A57" w:rsidRDefault="00EF4A57" w:rsidP="003537FB">
            <w:pPr>
              <w:jc w:val="both"/>
              <w:rPr>
                <w:rFonts w:ascii="Lora" w:hAnsi="Lora"/>
                <w:color w:val="000000" w:themeColor="text1"/>
                <w:sz w:val="22"/>
                <w:szCs w:val="22"/>
              </w:rPr>
            </w:pPr>
            <w:r>
              <w:rPr>
                <w:rFonts w:ascii="Lora" w:hAnsi="Lora"/>
                <w:color w:val="000000" w:themeColor="text1"/>
                <w:sz w:val="22"/>
                <w:szCs w:val="22"/>
              </w:rPr>
              <w:t>V roku 2025 boli na UCM realizované spätné väzby od zainteresovaných strán, podľa VP 20/2024 a o ich výsledkoch boli informovaní členovia AS UCM a verejnosť prostredníctvom webového sídla UCM.</w:t>
            </w:r>
          </w:p>
          <w:p w14:paraId="0E5EB229" w14:textId="6F77C4E4" w:rsidR="00EF4A57" w:rsidRPr="00075826" w:rsidRDefault="00EF4A57" w:rsidP="00EF4A57">
            <w:pPr>
              <w:jc w:val="both"/>
              <w:rPr>
                <w:rFonts w:ascii="Lora" w:hAnsi="Lora"/>
                <w:sz w:val="22"/>
                <w:szCs w:val="22"/>
              </w:rPr>
            </w:pPr>
            <w:r>
              <w:rPr>
                <w:rFonts w:ascii="Lora" w:hAnsi="Lora"/>
                <w:color w:val="000000" w:themeColor="text1"/>
                <w:sz w:val="22"/>
                <w:szCs w:val="22"/>
              </w:rPr>
              <w:t>Priebežné zverejňovanie správ o agende kvality na webovom sídle UCM a Newslettera UCM zasielaného AS UCM.</w:t>
            </w:r>
          </w:p>
        </w:tc>
        <w:tc>
          <w:tcPr>
            <w:tcW w:w="1134" w:type="dxa"/>
            <w:vMerge/>
            <w:shd w:val="clear" w:color="auto" w:fill="FFFFFF" w:themeFill="background1"/>
          </w:tcPr>
          <w:p w14:paraId="61E5922E" w14:textId="77777777" w:rsidR="009A1035" w:rsidRPr="00075826" w:rsidRDefault="009A1035" w:rsidP="00A4184E">
            <w:pPr>
              <w:rPr>
                <w:rFonts w:ascii="Lora" w:hAnsi="Lora"/>
                <w:sz w:val="22"/>
                <w:szCs w:val="22"/>
              </w:rPr>
            </w:pPr>
          </w:p>
        </w:tc>
        <w:tc>
          <w:tcPr>
            <w:tcW w:w="1525" w:type="dxa"/>
            <w:vMerge/>
            <w:shd w:val="clear" w:color="auto" w:fill="DEEAF6" w:themeFill="accent1" w:themeFillTint="33"/>
          </w:tcPr>
          <w:p w14:paraId="3F25CCE5" w14:textId="77777777" w:rsidR="009A1035" w:rsidRPr="00075826" w:rsidRDefault="009A1035" w:rsidP="00A4184E">
            <w:pPr>
              <w:rPr>
                <w:rFonts w:ascii="Lora" w:hAnsi="Lora"/>
                <w:b/>
                <w:sz w:val="22"/>
                <w:szCs w:val="22"/>
              </w:rPr>
            </w:pPr>
          </w:p>
        </w:tc>
      </w:tr>
      <w:tr w:rsidR="009A1035" w:rsidRPr="00A4184E" w14:paraId="751DE101" w14:textId="77777777" w:rsidTr="00F50092">
        <w:tc>
          <w:tcPr>
            <w:tcW w:w="534" w:type="dxa"/>
            <w:shd w:val="clear" w:color="auto" w:fill="FFFFFF" w:themeFill="background1"/>
          </w:tcPr>
          <w:p w14:paraId="578A89CB" w14:textId="46E93C17" w:rsidR="009A1035" w:rsidRPr="00075826" w:rsidRDefault="009A1035" w:rsidP="00A4184E">
            <w:pPr>
              <w:jc w:val="both"/>
              <w:rPr>
                <w:rFonts w:ascii="Lora" w:hAnsi="Lora"/>
                <w:sz w:val="22"/>
                <w:szCs w:val="22"/>
              </w:rPr>
            </w:pPr>
            <w:r>
              <w:rPr>
                <w:rFonts w:ascii="Lora" w:hAnsi="Lora"/>
                <w:sz w:val="22"/>
                <w:szCs w:val="22"/>
              </w:rPr>
              <w:t>3.</w:t>
            </w:r>
          </w:p>
        </w:tc>
        <w:tc>
          <w:tcPr>
            <w:tcW w:w="10801" w:type="dxa"/>
            <w:shd w:val="clear" w:color="auto" w:fill="F2F2F2" w:themeFill="background1" w:themeFillShade="F2"/>
          </w:tcPr>
          <w:p w14:paraId="76793930" w14:textId="072B8A8B" w:rsidR="009A1035" w:rsidRPr="00075826" w:rsidRDefault="009A1035" w:rsidP="003537FB">
            <w:pPr>
              <w:jc w:val="both"/>
              <w:rPr>
                <w:rFonts w:ascii="Lora" w:hAnsi="Lora"/>
                <w:color w:val="FF0000"/>
                <w:sz w:val="22"/>
                <w:szCs w:val="22"/>
              </w:rPr>
            </w:pPr>
            <w:r w:rsidRPr="00075826">
              <w:rPr>
                <w:rFonts w:ascii="Lora" w:hAnsi="Lora"/>
                <w:sz w:val="22"/>
                <w:szCs w:val="22"/>
              </w:rPr>
              <w:t>N</w:t>
            </w:r>
            <w:r w:rsidRPr="00075826">
              <w:rPr>
                <w:rFonts w:ascii="Lora" w:hAnsi="Lora" w:cs="Calibri"/>
                <w:sz w:val="22"/>
                <w:szCs w:val="22"/>
              </w:rPr>
              <w:t xml:space="preserve">astaviť jednotnú metódu zberu údajov ku kvalite na UCM. </w:t>
            </w:r>
            <w:r w:rsidRPr="00075826">
              <w:rPr>
                <w:rFonts w:ascii="Lora" w:hAnsi="Lora"/>
                <w:color w:val="FF0000"/>
                <w:sz w:val="22"/>
                <w:szCs w:val="22"/>
              </w:rPr>
              <w:t xml:space="preserve"> </w:t>
            </w:r>
          </w:p>
        </w:tc>
        <w:tc>
          <w:tcPr>
            <w:tcW w:w="1134" w:type="dxa"/>
            <w:vMerge w:val="restart"/>
            <w:shd w:val="clear" w:color="auto" w:fill="FFFFFF" w:themeFill="background1"/>
          </w:tcPr>
          <w:p w14:paraId="2393D0B0" w14:textId="77777777" w:rsidR="009A1035" w:rsidRPr="00075826" w:rsidRDefault="009A1035" w:rsidP="00A4184E">
            <w:pPr>
              <w:rPr>
                <w:rFonts w:ascii="Lora" w:hAnsi="Lora"/>
                <w:b/>
                <w:sz w:val="22"/>
                <w:szCs w:val="22"/>
              </w:rPr>
            </w:pPr>
            <w:r w:rsidRPr="00075826">
              <w:rPr>
                <w:rFonts w:ascii="Lora" w:hAnsi="Lora" w:cs="Calibri"/>
                <w:sz w:val="22"/>
                <w:szCs w:val="22"/>
              </w:rPr>
              <w:t xml:space="preserve">pror. pre kv. </w:t>
            </w:r>
          </w:p>
        </w:tc>
        <w:tc>
          <w:tcPr>
            <w:tcW w:w="1525" w:type="dxa"/>
            <w:vMerge w:val="restart"/>
            <w:shd w:val="clear" w:color="auto" w:fill="DEEAF6" w:themeFill="accent1" w:themeFillTint="33"/>
          </w:tcPr>
          <w:p w14:paraId="78B9B924" w14:textId="0BFC08E8" w:rsidR="009A1035" w:rsidRPr="00075826" w:rsidRDefault="000862B7" w:rsidP="00A4184E">
            <w:pPr>
              <w:rPr>
                <w:rFonts w:ascii="Lora" w:hAnsi="Lora"/>
                <w:b/>
                <w:sz w:val="22"/>
                <w:szCs w:val="22"/>
              </w:rPr>
            </w:pPr>
            <w:r>
              <w:rPr>
                <w:rFonts w:ascii="Lora" w:hAnsi="Lora"/>
                <w:b/>
                <w:sz w:val="22"/>
                <w:szCs w:val="22"/>
              </w:rPr>
              <w:t>s</w:t>
            </w:r>
            <w:r w:rsidR="009A1035" w:rsidRPr="00075826">
              <w:rPr>
                <w:rFonts w:ascii="Lora" w:hAnsi="Lora"/>
                <w:b/>
                <w:sz w:val="22"/>
                <w:szCs w:val="22"/>
              </w:rPr>
              <w:t>eptember</w:t>
            </w:r>
            <w:r>
              <w:rPr>
                <w:rFonts w:ascii="Lora" w:hAnsi="Lora"/>
                <w:b/>
                <w:sz w:val="22"/>
                <w:szCs w:val="22"/>
              </w:rPr>
              <w:t>,</w:t>
            </w:r>
          </w:p>
          <w:p w14:paraId="080085AE" w14:textId="77777777" w:rsidR="009A1035" w:rsidRPr="00075826" w:rsidRDefault="009A1035" w:rsidP="00A4184E">
            <w:pPr>
              <w:rPr>
                <w:rFonts w:ascii="Lora" w:hAnsi="Lora"/>
                <w:b/>
                <w:sz w:val="22"/>
                <w:szCs w:val="22"/>
              </w:rPr>
            </w:pPr>
            <w:r w:rsidRPr="00075826">
              <w:rPr>
                <w:rFonts w:ascii="Lora" w:hAnsi="Lora"/>
                <w:b/>
                <w:sz w:val="22"/>
                <w:szCs w:val="22"/>
              </w:rPr>
              <w:t>2024</w:t>
            </w:r>
          </w:p>
          <w:p w14:paraId="17151165" w14:textId="019305AC" w:rsidR="009A1035" w:rsidRDefault="009A1035" w:rsidP="00A4184E">
            <w:pPr>
              <w:rPr>
                <w:rFonts w:ascii="Lora" w:hAnsi="Lora"/>
                <w:b/>
                <w:sz w:val="22"/>
                <w:szCs w:val="22"/>
              </w:rPr>
            </w:pPr>
          </w:p>
          <w:p w14:paraId="004D4DA9" w14:textId="30A90C63" w:rsidR="0046158D" w:rsidRDefault="0046158D" w:rsidP="00A4184E">
            <w:pPr>
              <w:rPr>
                <w:rFonts w:ascii="Lora" w:hAnsi="Lora"/>
                <w:b/>
                <w:sz w:val="22"/>
                <w:szCs w:val="22"/>
              </w:rPr>
            </w:pPr>
          </w:p>
          <w:p w14:paraId="7516573E" w14:textId="7010CA2D" w:rsidR="009A1035" w:rsidRPr="00075826" w:rsidRDefault="00496EE9" w:rsidP="00496EE9">
            <w:pPr>
              <w:rPr>
                <w:rFonts w:ascii="Lora" w:hAnsi="Lora"/>
                <w:b/>
                <w:sz w:val="22"/>
                <w:szCs w:val="22"/>
              </w:rPr>
            </w:pPr>
            <w:r>
              <w:rPr>
                <w:rFonts w:ascii="Lora" w:hAnsi="Lora"/>
                <w:b/>
                <w:sz w:val="22"/>
                <w:szCs w:val="22"/>
              </w:rPr>
              <w:t>splnené</w:t>
            </w:r>
          </w:p>
        </w:tc>
      </w:tr>
      <w:tr w:rsidR="009A1035" w:rsidRPr="00A4184E" w14:paraId="48C8D4EB" w14:textId="77777777" w:rsidTr="00F50092">
        <w:tc>
          <w:tcPr>
            <w:tcW w:w="534" w:type="dxa"/>
            <w:shd w:val="clear" w:color="auto" w:fill="FFFFFF" w:themeFill="background1"/>
          </w:tcPr>
          <w:p w14:paraId="1886BBA6" w14:textId="77777777" w:rsidR="009A1035" w:rsidRPr="00075826" w:rsidRDefault="009A1035" w:rsidP="00A4184E">
            <w:pPr>
              <w:jc w:val="both"/>
              <w:rPr>
                <w:rFonts w:ascii="Lora" w:hAnsi="Lora"/>
                <w:sz w:val="22"/>
                <w:szCs w:val="22"/>
              </w:rPr>
            </w:pPr>
          </w:p>
        </w:tc>
        <w:tc>
          <w:tcPr>
            <w:tcW w:w="10801" w:type="dxa"/>
            <w:shd w:val="clear" w:color="auto" w:fill="DEEAF6" w:themeFill="accent1" w:themeFillTint="33"/>
          </w:tcPr>
          <w:p w14:paraId="0C448503" w14:textId="77777777" w:rsidR="009A1035" w:rsidRPr="008E6F7E" w:rsidRDefault="009A1035" w:rsidP="009A1035">
            <w:pPr>
              <w:jc w:val="both"/>
              <w:rPr>
                <w:rFonts w:ascii="Lora" w:hAnsi="Lora"/>
                <w:b/>
                <w:color w:val="000000" w:themeColor="text1"/>
                <w:sz w:val="22"/>
                <w:szCs w:val="22"/>
              </w:rPr>
            </w:pPr>
            <w:r w:rsidRPr="008E6F7E">
              <w:rPr>
                <w:rFonts w:ascii="Lora" w:hAnsi="Lora"/>
                <w:b/>
                <w:color w:val="000000" w:themeColor="text1"/>
                <w:sz w:val="22"/>
                <w:szCs w:val="22"/>
              </w:rPr>
              <w:t>Implementácia:</w:t>
            </w:r>
          </w:p>
          <w:p w14:paraId="74AE7131" w14:textId="1A35F2F5" w:rsidR="003537FB" w:rsidRDefault="009A1035" w:rsidP="003537FB">
            <w:pPr>
              <w:jc w:val="both"/>
              <w:rPr>
                <w:rFonts w:ascii="Lora" w:hAnsi="Lora"/>
                <w:sz w:val="22"/>
                <w:szCs w:val="22"/>
              </w:rPr>
            </w:pPr>
            <w:r w:rsidRPr="009A1035">
              <w:rPr>
                <w:rFonts w:ascii="Lora" w:hAnsi="Lora"/>
                <w:color w:val="000000" w:themeColor="text1"/>
                <w:sz w:val="22"/>
                <w:szCs w:val="22"/>
              </w:rPr>
              <w:lastRenderedPageBreak/>
              <w:t>Jednotná metóda zberu údajov nastavená prostredníctvom VP č. 20/2024 Získavanie relevantnej spätnej väzby od zainteresovaných strán na UCM v Trnave (prerokovaná KR a vydaná dňa 25. 6. 2024 s účinnosťou od 1. 1. 2025).</w:t>
            </w:r>
            <w:r w:rsidR="003537FB">
              <w:rPr>
                <w:rFonts w:ascii="Lora" w:hAnsi="Lora"/>
                <w:color w:val="000000" w:themeColor="text1"/>
                <w:sz w:val="22"/>
                <w:szCs w:val="22"/>
              </w:rPr>
              <w:t xml:space="preserve"> </w:t>
            </w:r>
            <w:r w:rsidRPr="009A1035">
              <w:rPr>
                <w:rFonts w:ascii="Lora" w:hAnsi="Lora"/>
                <w:color w:val="000000" w:themeColor="text1"/>
                <w:sz w:val="22"/>
                <w:szCs w:val="22"/>
              </w:rPr>
              <w:t>Implementácia v AR 2024/2025 novým pracovníkom na Oddelení kvality UCM</w:t>
            </w:r>
            <w:r w:rsidR="003537FB">
              <w:rPr>
                <w:rFonts w:ascii="Lora" w:hAnsi="Lora"/>
                <w:color w:val="000000" w:themeColor="text1"/>
                <w:sz w:val="22"/>
                <w:szCs w:val="22"/>
              </w:rPr>
              <w:t xml:space="preserve"> (od 1.10.2024)</w:t>
            </w:r>
            <w:r w:rsidRPr="009A1035">
              <w:rPr>
                <w:rFonts w:ascii="Lora" w:hAnsi="Lora"/>
                <w:color w:val="000000" w:themeColor="text1"/>
                <w:sz w:val="22"/>
                <w:szCs w:val="22"/>
              </w:rPr>
              <w:t>.</w:t>
            </w:r>
            <w:r w:rsidR="003537FB">
              <w:rPr>
                <w:rFonts w:ascii="Lora" w:hAnsi="Lora"/>
                <w:color w:val="000000" w:themeColor="text1"/>
                <w:sz w:val="22"/>
                <w:szCs w:val="22"/>
              </w:rPr>
              <w:t xml:space="preserve"> </w:t>
            </w:r>
            <w:r w:rsidRPr="009A1035">
              <w:rPr>
                <w:rFonts w:ascii="Lora" w:hAnsi="Lora"/>
                <w:color w:val="000000" w:themeColor="text1"/>
                <w:sz w:val="22"/>
                <w:szCs w:val="22"/>
              </w:rPr>
              <w:t>Harmonogram realizácie spätnej väzby na UCM</w:t>
            </w:r>
            <w:r w:rsidR="00483E79">
              <w:rPr>
                <w:rFonts w:ascii="Lora" w:hAnsi="Lora"/>
                <w:color w:val="000000" w:themeColor="text1"/>
                <w:sz w:val="22"/>
                <w:szCs w:val="22"/>
              </w:rPr>
              <w:t xml:space="preserve"> bol</w:t>
            </w:r>
            <w:r w:rsidRPr="009A1035">
              <w:rPr>
                <w:rFonts w:ascii="Lora" w:hAnsi="Lora"/>
                <w:color w:val="000000" w:themeColor="text1"/>
                <w:sz w:val="22"/>
                <w:szCs w:val="22"/>
              </w:rPr>
              <w:t xml:space="preserve"> prerokovaný KpK 3. 12. 2024</w:t>
            </w:r>
            <w:r>
              <w:rPr>
                <w:rFonts w:ascii="Lora" w:hAnsi="Lora"/>
                <w:color w:val="000000" w:themeColor="text1"/>
                <w:sz w:val="22"/>
                <w:szCs w:val="22"/>
              </w:rPr>
              <w:t xml:space="preserve">, </w:t>
            </w:r>
            <w:r w:rsidR="00483E79">
              <w:rPr>
                <w:rFonts w:ascii="Lora" w:hAnsi="Lora"/>
                <w:color w:val="000000" w:themeColor="text1"/>
                <w:sz w:val="22"/>
                <w:szCs w:val="22"/>
              </w:rPr>
              <w:t xml:space="preserve">je </w:t>
            </w:r>
            <w:r>
              <w:rPr>
                <w:rFonts w:ascii="Lora" w:hAnsi="Lora"/>
                <w:color w:val="000000" w:themeColor="text1"/>
                <w:sz w:val="22"/>
                <w:szCs w:val="22"/>
              </w:rPr>
              <w:t>dostupný na Odd. kv.</w:t>
            </w:r>
            <w:r w:rsidR="003537FB" w:rsidRPr="00075826">
              <w:rPr>
                <w:rFonts w:ascii="Lora" w:hAnsi="Lora"/>
                <w:sz w:val="22"/>
                <w:szCs w:val="22"/>
              </w:rPr>
              <w:t xml:space="preserve"> </w:t>
            </w:r>
          </w:p>
          <w:p w14:paraId="02A61EF2" w14:textId="4865611C" w:rsidR="003537FB" w:rsidRPr="00075826" w:rsidRDefault="003537FB" w:rsidP="003537FB">
            <w:pPr>
              <w:rPr>
                <w:rFonts w:ascii="Lora" w:hAnsi="Lora"/>
                <w:sz w:val="22"/>
                <w:szCs w:val="22"/>
              </w:rPr>
            </w:pPr>
            <w:r w:rsidRPr="00075826">
              <w:rPr>
                <w:rFonts w:ascii="Lora" w:hAnsi="Lora"/>
                <w:sz w:val="22"/>
                <w:szCs w:val="22"/>
              </w:rPr>
              <w:t xml:space="preserve">Plnenie opatrenia prostredníctvom: </w:t>
            </w:r>
          </w:p>
          <w:p w14:paraId="39FDE09D" w14:textId="77777777" w:rsidR="003537FB" w:rsidRPr="00075826" w:rsidRDefault="003537FB" w:rsidP="003537FB">
            <w:pPr>
              <w:pStyle w:val="Odsekzoznamu"/>
              <w:numPr>
                <w:ilvl w:val="0"/>
                <w:numId w:val="10"/>
              </w:numPr>
              <w:rPr>
                <w:rFonts w:ascii="Lora" w:hAnsi="Lora"/>
                <w:b/>
                <w:color w:val="000000" w:themeColor="text1"/>
                <w:sz w:val="22"/>
                <w:szCs w:val="22"/>
              </w:rPr>
            </w:pPr>
            <w:r w:rsidRPr="00075826">
              <w:rPr>
                <w:rFonts w:ascii="Lora" w:hAnsi="Lora"/>
                <w:color w:val="000000" w:themeColor="text1"/>
                <w:sz w:val="22"/>
                <w:szCs w:val="22"/>
              </w:rPr>
              <w:t>prijatia VP o získavaní spätnej väzby na UCM,</w:t>
            </w:r>
          </w:p>
          <w:p w14:paraId="5B9EBCF0" w14:textId="77777777" w:rsidR="003537FB" w:rsidRPr="00075826" w:rsidRDefault="003537FB" w:rsidP="003537FB">
            <w:pPr>
              <w:pStyle w:val="Odsekzoznamu"/>
              <w:numPr>
                <w:ilvl w:val="0"/>
                <w:numId w:val="10"/>
              </w:numPr>
              <w:rPr>
                <w:rFonts w:ascii="Lora" w:hAnsi="Lora"/>
                <w:b/>
                <w:color w:val="000000" w:themeColor="text1"/>
                <w:sz w:val="22"/>
                <w:szCs w:val="22"/>
              </w:rPr>
            </w:pPr>
            <w:r w:rsidRPr="00075826">
              <w:rPr>
                <w:rFonts w:ascii="Lora" w:hAnsi="Lora"/>
                <w:color w:val="000000" w:themeColor="text1"/>
                <w:sz w:val="22"/>
                <w:szCs w:val="22"/>
              </w:rPr>
              <w:t>prijatia a zaškolenia nového pracovníka na Odd. kv. (projekt „Integrácia“),</w:t>
            </w:r>
          </w:p>
          <w:p w14:paraId="73C322DE" w14:textId="77777777" w:rsidR="003537FB" w:rsidRPr="00630F59" w:rsidRDefault="003537FB" w:rsidP="003537FB">
            <w:pPr>
              <w:pStyle w:val="Odsekzoznamu"/>
              <w:numPr>
                <w:ilvl w:val="0"/>
                <w:numId w:val="10"/>
              </w:numPr>
              <w:rPr>
                <w:rFonts w:ascii="Lora" w:hAnsi="Lora"/>
                <w:color w:val="FF0000"/>
                <w:sz w:val="22"/>
                <w:szCs w:val="22"/>
              </w:rPr>
            </w:pPr>
            <w:r w:rsidRPr="00075826">
              <w:rPr>
                <w:rFonts w:ascii="Lora" w:hAnsi="Lora"/>
                <w:color w:val="000000" w:themeColor="text1"/>
                <w:sz w:val="22"/>
                <w:szCs w:val="22"/>
              </w:rPr>
              <w:t>uskutočnenia pilotného zberu dát a poskytnutie dát príslušným pracovníkom a oddeleniam,</w:t>
            </w:r>
          </w:p>
          <w:p w14:paraId="5C9228AD" w14:textId="43DBE007" w:rsidR="009A1035" w:rsidRPr="003537FB" w:rsidRDefault="003537FB" w:rsidP="003537FB">
            <w:pPr>
              <w:pStyle w:val="Odsekzoznamu"/>
              <w:numPr>
                <w:ilvl w:val="0"/>
                <w:numId w:val="10"/>
              </w:numPr>
              <w:jc w:val="both"/>
              <w:rPr>
                <w:rFonts w:ascii="Lora" w:hAnsi="Lora"/>
                <w:color w:val="000000" w:themeColor="text1"/>
                <w:sz w:val="22"/>
                <w:szCs w:val="22"/>
              </w:rPr>
            </w:pPr>
            <w:r w:rsidRPr="003537FB">
              <w:rPr>
                <w:rFonts w:ascii="Lora" w:hAnsi="Lora"/>
                <w:color w:val="000000" w:themeColor="text1"/>
                <w:sz w:val="22"/>
                <w:szCs w:val="22"/>
              </w:rPr>
              <w:t>analýza dát a vyhodnotenie spätnej väzby.</w:t>
            </w:r>
          </w:p>
          <w:p w14:paraId="617EE7DB" w14:textId="77777777" w:rsidR="00496EE9" w:rsidRPr="00496EE9" w:rsidRDefault="00496EE9" w:rsidP="00496EE9">
            <w:pPr>
              <w:jc w:val="both"/>
              <w:rPr>
                <w:rFonts w:ascii="Lora" w:hAnsi="Lora"/>
                <w:b/>
                <w:sz w:val="22"/>
                <w:szCs w:val="22"/>
              </w:rPr>
            </w:pPr>
            <w:r>
              <w:rPr>
                <w:rFonts w:ascii="Lora" w:hAnsi="Lora"/>
                <w:b/>
                <w:sz w:val="22"/>
                <w:szCs w:val="22"/>
              </w:rPr>
              <w:t>Vyjadrenie pror. pre kv.:</w:t>
            </w:r>
          </w:p>
          <w:p w14:paraId="03D998BD" w14:textId="744B488F" w:rsidR="009A1035" w:rsidRPr="00075826" w:rsidRDefault="009A1035" w:rsidP="00483E79">
            <w:pPr>
              <w:jc w:val="both"/>
              <w:rPr>
                <w:rFonts w:ascii="Lora" w:hAnsi="Lora"/>
                <w:sz w:val="22"/>
                <w:szCs w:val="22"/>
              </w:rPr>
            </w:pPr>
            <w:r w:rsidRPr="009A1035">
              <w:rPr>
                <w:rFonts w:ascii="Lora" w:hAnsi="Lora"/>
                <w:color w:val="000000" w:themeColor="text1"/>
                <w:sz w:val="22"/>
                <w:szCs w:val="22"/>
              </w:rPr>
              <w:t xml:space="preserve">Činnosti </w:t>
            </w:r>
            <w:r>
              <w:rPr>
                <w:rFonts w:ascii="Lora" w:hAnsi="Lora"/>
                <w:color w:val="000000" w:themeColor="text1"/>
                <w:sz w:val="22"/>
                <w:szCs w:val="22"/>
              </w:rPr>
              <w:t xml:space="preserve">súvisiace s realizáciou spätnej väzby </w:t>
            </w:r>
            <w:r w:rsidRPr="009A1035">
              <w:rPr>
                <w:rFonts w:ascii="Lora" w:hAnsi="Lora"/>
                <w:color w:val="000000" w:themeColor="text1"/>
                <w:sz w:val="22"/>
                <w:szCs w:val="22"/>
              </w:rPr>
              <w:t>podľa harmonogramu v roku 2025</w:t>
            </w:r>
            <w:r w:rsidR="00483E79">
              <w:rPr>
                <w:rFonts w:ascii="Lora" w:hAnsi="Lora"/>
                <w:color w:val="000000" w:themeColor="text1"/>
                <w:sz w:val="22"/>
                <w:szCs w:val="22"/>
              </w:rPr>
              <w:t xml:space="preserve"> uskutočňuje príslušný pracovník, zodpovedná za koordináciu a re</w:t>
            </w:r>
            <w:r w:rsidR="003537FB">
              <w:rPr>
                <w:rFonts w:ascii="Lora" w:hAnsi="Lora"/>
                <w:color w:val="000000" w:themeColor="text1"/>
                <w:sz w:val="22"/>
                <w:szCs w:val="22"/>
              </w:rPr>
              <w:t>a</w:t>
            </w:r>
            <w:r w:rsidR="00483E79">
              <w:rPr>
                <w:rFonts w:ascii="Lora" w:hAnsi="Lora"/>
                <w:color w:val="000000" w:themeColor="text1"/>
                <w:sz w:val="22"/>
                <w:szCs w:val="22"/>
              </w:rPr>
              <w:t>lizáciu je vedúca Odd. kv</w:t>
            </w:r>
            <w:r w:rsidRPr="009A1035">
              <w:rPr>
                <w:rFonts w:ascii="Lora" w:hAnsi="Lora"/>
                <w:color w:val="000000" w:themeColor="text1"/>
                <w:sz w:val="22"/>
                <w:szCs w:val="22"/>
              </w:rPr>
              <w:t>.</w:t>
            </w:r>
            <w:r w:rsidR="00496EE9">
              <w:rPr>
                <w:rFonts w:ascii="Lora" w:hAnsi="Lora"/>
                <w:color w:val="000000" w:themeColor="text1"/>
                <w:sz w:val="22"/>
                <w:szCs w:val="22"/>
              </w:rPr>
              <w:t xml:space="preserve"> podľa prísl. VP.</w:t>
            </w:r>
          </w:p>
        </w:tc>
        <w:tc>
          <w:tcPr>
            <w:tcW w:w="1134" w:type="dxa"/>
            <w:vMerge/>
            <w:shd w:val="clear" w:color="auto" w:fill="FFFFFF" w:themeFill="background1"/>
          </w:tcPr>
          <w:p w14:paraId="4DC53E6F" w14:textId="77777777" w:rsidR="009A1035" w:rsidRPr="00075826" w:rsidRDefault="009A1035" w:rsidP="00A4184E">
            <w:pPr>
              <w:rPr>
                <w:rFonts w:ascii="Lora" w:hAnsi="Lora" w:cs="Calibri"/>
                <w:sz w:val="22"/>
                <w:szCs w:val="22"/>
              </w:rPr>
            </w:pPr>
          </w:p>
        </w:tc>
        <w:tc>
          <w:tcPr>
            <w:tcW w:w="1525" w:type="dxa"/>
            <w:vMerge/>
            <w:shd w:val="clear" w:color="auto" w:fill="DEEAF6" w:themeFill="accent1" w:themeFillTint="33"/>
          </w:tcPr>
          <w:p w14:paraId="22F915DF" w14:textId="77777777" w:rsidR="009A1035" w:rsidRPr="00075826" w:rsidRDefault="009A1035" w:rsidP="00A4184E">
            <w:pPr>
              <w:rPr>
                <w:rFonts w:ascii="Lora" w:hAnsi="Lora"/>
                <w:b/>
                <w:sz w:val="22"/>
                <w:szCs w:val="22"/>
              </w:rPr>
            </w:pPr>
          </w:p>
        </w:tc>
      </w:tr>
      <w:tr w:rsidR="009A1035" w:rsidRPr="00A4184E" w14:paraId="161C1B32" w14:textId="77777777" w:rsidTr="003E7944">
        <w:trPr>
          <w:trHeight w:val="164"/>
        </w:trPr>
        <w:tc>
          <w:tcPr>
            <w:tcW w:w="534" w:type="dxa"/>
            <w:vMerge w:val="restart"/>
            <w:shd w:val="clear" w:color="auto" w:fill="FFFFFF" w:themeFill="background1"/>
          </w:tcPr>
          <w:p w14:paraId="2314AADC" w14:textId="7B80A12E" w:rsidR="009A1035" w:rsidRPr="00075826" w:rsidRDefault="009A1035" w:rsidP="00FE13C7">
            <w:pPr>
              <w:jc w:val="both"/>
              <w:rPr>
                <w:rFonts w:ascii="Lora" w:hAnsi="Lora"/>
                <w:sz w:val="22"/>
                <w:szCs w:val="22"/>
              </w:rPr>
            </w:pPr>
            <w:r>
              <w:rPr>
                <w:rFonts w:ascii="Lora" w:hAnsi="Lora"/>
                <w:sz w:val="22"/>
                <w:szCs w:val="22"/>
              </w:rPr>
              <w:t>4.</w:t>
            </w:r>
          </w:p>
        </w:tc>
        <w:tc>
          <w:tcPr>
            <w:tcW w:w="10801" w:type="dxa"/>
            <w:shd w:val="clear" w:color="auto" w:fill="F2F2F2" w:themeFill="background1" w:themeFillShade="F2"/>
          </w:tcPr>
          <w:p w14:paraId="164DCA64" w14:textId="44EA69E5" w:rsidR="009A1035" w:rsidRPr="003537FB" w:rsidRDefault="009A1035" w:rsidP="003537FB">
            <w:pPr>
              <w:jc w:val="both"/>
              <w:rPr>
                <w:rFonts w:ascii="Lora" w:hAnsi="Lora"/>
                <w:sz w:val="22"/>
                <w:szCs w:val="22"/>
              </w:rPr>
            </w:pPr>
            <w:r w:rsidRPr="00075826">
              <w:rPr>
                <w:rFonts w:ascii="Lora" w:hAnsi="Lora"/>
                <w:sz w:val="22"/>
                <w:szCs w:val="22"/>
              </w:rPr>
              <w:t xml:space="preserve">Prijatie zodpovednosti za kvalitu a adekvátna implementácia VSK </w:t>
            </w:r>
            <w:r w:rsidR="003537FB">
              <w:rPr>
                <w:rFonts w:ascii="Lora" w:hAnsi="Lora"/>
                <w:sz w:val="22"/>
                <w:szCs w:val="22"/>
              </w:rPr>
              <w:t xml:space="preserve">– FZV. </w:t>
            </w:r>
          </w:p>
        </w:tc>
        <w:tc>
          <w:tcPr>
            <w:tcW w:w="1134" w:type="dxa"/>
            <w:vMerge w:val="restart"/>
            <w:shd w:val="clear" w:color="auto" w:fill="FFFFFF" w:themeFill="background1"/>
          </w:tcPr>
          <w:p w14:paraId="415A2EE0" w14:textId="77777777" w:rsidR="009A1035" w:rsidRPr="00075826" w:rsidRDefault="009A1035" w:rsidP="00A4184E">
            <w:pPr>
              <w:rPr>
                <w:rFonts w:ascii="Lora" w:hAnsi="Lora"/>
                <w:b/>
                <w:sz w:val="22"/>
                <w:szCs w:val="22"/>
              </w:rPr>
            </w:pPr>
            <w:r w:rsidRPr="00075826">
              <w:rPr>
                <w:rFonts w:ascii="Lora" w:hAnsi="Lora"/>
                <w:sz w:val="22"/>
                <w:szCs w:val="22"/>
              </w:rPr>
              <w:t>dekan FZV</w:t>
            </w:r>
          </w:p>
        </w:tc>
        <w:tc>
          <w:tcPr>
            <w:tcW w:w="1525" w:type="dxa"/>
            <w:vMerge w:val="restart"/>
            <w:shd w:val="clear" w:color="auto" w:fill="DEEAF6" w:themeFill="accent1" w:themeFillTint="33"/>
          </w:tcPr>
          <w:p w14:paraId="4A50F17C" w14:textId="77777777" w:rsidR="009A1035" w:rsidRDefault="009A1035" w:rsidP="00A4184E">
            <w:pPr>
              <w:rPr>
                <w:rFonts w:ascii="Lora" w:hAnsi="Lora"/>
                <w:b/>
                <w:sz w:val="22"/>
                <w:szCs w:val="22"/>
              </w:rPr>
            </w:pPr>
            <w:r w:rsidRPr="00075826">
              <w:rPr>
                <w:rFonts w:ascii="Lora" w:hAnsi="Lora"/>
                <w:b/>
                <w:sz w:val="22"/>
                <w:szCs w:val="22"/>
              </w:rPr>
              <w:t>koniec ZS AR 2024/2025</w:t>
            </w:r>
          </w:p>
          <w:p w14:paraId="0B313C16" w14:textId="77777777" w:rsidR="00496EE9" w:rsidRDefault="00496EE9" w:rsidP="00A4184E">
            <w:pPr>
              <w:rPr>
                <w:rFonts w:ascii="Lora" w:hAnsi="Lora"/>
                <w:b/>
                <w:sz w:val="22"/>
                <w:szCs w:val="22"/>
              </w:rPr>
            </w:pPr>
          </w:p>
          <w:p w14:paraId="3BC52B54" w14:textId="36903AC6" w:rsidR="00496EE9" w:rsidRPr="00075826" w:rsidRDefault="00496EE9" w:rsidP="00A4184E">
            <w:pPr>
              <w:rPr>
                <w:rFonts w:ascii="Lora" w:hAnsi="Lora"/>
                <w:b/>
                <w:sz w:val="22"/>
                <w:szCs w:val="22"/>
              </w:rPr>
            </w:pPr>
            <w:r>
              <w:rPr>
                <w:rFonts w:ascii="Lora" w:hAnsi="Lora"/>
                <w:b/>
                <w:sz w:val="22"/>
                <w:szCs w:val="22"/>
              </w:rPr>
              <w:t>splnené</w:t>
            </w:r>
          </w:p>
        </w:tc>
      </w:tr>
      <w:tr w:rsidR="009A1035" w:rsidRPr="00A4184E" w14:paraId="62A2561D" w14:textId="77777777" w:rsidTr="00F50092">
        <w:trPr>
          <w:trHeight w:val="1267"/>
        </w:trPr>
        <w:tc>
          <w:tcPr>
            <w:tcW w:w="534" w:type="dxa"/>
            <w:vMerge/>
            <w:shd w:val="clear" w:color="auto" w:fill="FFFFFF" w:themeFill="background1"/>
          </w:tcPr>
          <w:p w14:paraId="781CBC5F" w14:textId="77777777" w:rsidR="009A1035" w:rsidRDefault="009A1035" w:rsidP="00FE13C7">
            <w:pPr>
              <w:jc w:val="both"/>
              <w:rPr>
                <w:rFonts w:ascii="Lora" w:hAnsi="Lora"/>
                <w:sz w:val="22"/>
                <w:szCs w:val="22"/>
              </w:rPr>
            </w:pPr>
          </w:p>
        </w:tc>
        <w:tc>
          <w:tcPr>
            <w:tcW w:w="10801" w:type="dxa"/>
            <w:shd w:val="clear" w:color="auto" w:fill="DEEAF6" w:themeFill="accent1" w:themeFillTint="33"/>
          </w:tcPr>
          <w:p w14:paraId="1D2385F8" w14:textId="77777777" w:rsidR="009A1035" w:rsidRPr="008E6F7E" w:rsidRDefault="009A1035" w:rsidP="009A1035">
            <w:pPr>
              <w:jc w:val="both"/>
              <w:rPr>
                <w:rFonts w:ascii="Lora" w:hAnsi="Lora"/>
                <w:b/>
                <w:color w:val="000000" w:themeColor="text1"/>
                <w:sz w:val="22"/>
                <w:szCs w:val="22"/>
              </w:rPr>
            </w:pPr>
            <w:r w:rsidRPr="008E6F7E">
              <w:rPr>
                <w:rFonts w:ascii="Lora" w:hAnsi="Lora"/>
                <w:b/>
                <w:color w:val="000000" w:themeColor="text1"/>
                <w:sz w:val="22"/>
                <w:szCs w:val="22"/>
              </w:rPr>
              <w:t>Implementácia:</w:t>
            </w:r>
          </w:p>
          <w:p w14:paraId="782E8ED4" w14:textId="7557735A" w:rsidR="00496EE9" w:rsidRDefault="003537FB" w:rsidP="008C28B3">
            <w:pPr>
              <w:pStyle w:val="Normlnywebov"/>
              <w:spacing w:before="0" w:beforeAutospacing="0" w:after="0" w:afterAutospacing="0"/>
              <w:jc w:val="both"/>
              <w:rPr>
                <w:rFonts w:ascii="Lora" w:hAnsi="Lora"/>
                <w:color w:val="000000" w:themeColor="text1"/>
                <w:sz w:val="22"/>
                <w:szCs w:val="22"/>
              </w:rPr>
            </w:pPr>
            <w:r>
              <w:rPr>
                <w:rFonts w:ascii="Lora" w:hAnsi="Lora"/>
                <w:color w:val="000000" w:themeColor="text1"/>
                <w:sz w:val="22"/>
                <w:szCs w:val="22"/>
              </w:rPr>
              <w:t xml:space="preserve">Štatút RŠP, </w:t>
            </w:r>
            <w:r w:rsidRPr="009A1035">
              <w:rPr>
                <w:rFonts w:ascii="Lora" w:hAnsi="Lora"/>
                <w:color w:val="000000" w:themeColor="text1"/>
                <w:sz w:val="22"/>
                <w:szCs w:val="22"/>
              </w:rPr>
              <w:t xml:space="preserve">§3, ods. 6) V prípade regulovaných zdravotníckych študijných programov v súlade s Nariadením vlády 296/ 2010 Z. z. je členom Rady osoba nesúca hlavnú zodpovednosť za kvalitu a rozvoj študijného programu, osoby zabezpečujúce profilové predmety študijného programu a zástupca zmluvného zariadenia, zabezpečujúceho praktickú výučbu v študijnom programe. </w:t>
            </w:r>
            <w:r w:rsidR="00496EE9">
              <w:rPr>
                <w:rFonts w:ascii="Lora" w:hAnsi="Lora"/>
                <w:color w:val="000000" w:themeColor="text1"/>
                <w:sz w:val="22"/>
                <w:szCs w:val="22"/>
              </w:rPr>
              <w:t xml:space="preserve">Náprava stavu v zmysle platných VP. </w:t>
            </w:r>
          </w:p>
          <w:p w14:paraId="2DCB54CC" w14:textId="4F2922F2" w:rsidR="009A1035" w:rsidRPr="00496EE9" w:rsidRDefault="009A1035" w:rsidP="009A1035">
            <w:pPr>
              <w:rPr>
                <w:rFonts w:ascii="Lora" w:hAnsi="Lora"/>
                <w:b/>
                <w:color w:val="000000" w:themeColor="text1"/>
                <w:sz w:val="22"/>
                <w:szCs w:val="22"/>
              </w:rPr>
            </w:pPr>
            <w:r w:rsidRPr="00496EE9">
              <w:rPr>
                <w:rFonts w:ascii="Lora" w:hAnsi="Lora"/>
                <w:b/>
                <w:color w:val="000000" w:themeColor="text1"/>
                <w:sz w:val="22"/>
                <w:szCs w:val="22"/>
              </w:rPr>
              <w:t xml:space="preserve">Vyjadrenie dekana FZV: </w:t>
            </w:r>
          </w:p>
          <w:p w14:paraId="01737D7B" w14:textId="26E2B2A7" w:rsidR="009A1035" w:rsidRPr="00075826" w:rsidRDefault="009A1035" w:rsidP="00496EE9">
            <w:pPr>
              <w:jc w:val="both"/>
              <w:rPr>
                <w:rFonts w:ascii="Lora" w:hAnsi="Lora"/>
                <w:sz w:val="22"/>
                <w:szCs w:val="22"/>
              </w:rPr>
            </w:pPr>
            <w:r w:rsidRPr="00496EE9">
              <w:rPr>
                <w:rFonts w:ascii="Lora" w:hAnsi="Lora" w:cs="Arial"/>
                <w:sz w:val="22"/>
                <w:szCs w:val="22"/>
                <w:bdr w:val="none" w:sz="0" w:space="0" w:color="auto" w:frame="1"/>
              </w:rPr>
              <w:t>Predsedníčkou RK FZV je už príslušná prodekanka</w:t>
            </w:r>
            <w:r w:rsidR="00C008F8" w:rsidRPr="00496EE9">
              <w:rPr>
                <w:rFonts w:ascii="Lora" w:hAnsi="Lora" w:cs="Arial"/>
                <w:sz w:val="22"/>
                <w:szCs w:val="22"/>
                <w:bdr w:val="none" w:sz="0" w:space="0" w:color="auto" w:frame="1"/>
              </w:rPr>
              <w:t>.</w:t>
            </w:r>
            <w:r w:rsidR="00496EE9" w:rsidRPr="00496EE9">
              <w:rPr>
                <w:rFonts w:ascii="Lora" w:hAnsi="Lora" w:cs="Arial"/>
                <w:sz w:val="22"/>
                <w:szCs w:val="22"/>
                <w:bdr w:val="none" w:sz="0" w:space="0" w:color="auto" w:frame="1"/>
              </w:rPr>
              <w:t xml:space="preserve"> Osoby zodpovedné za ŠP sú členmi </w:t>
            </w:r>
            <w:r w:rsidRPr="00496EE9">
              <w:rPr>
                <w:rFonts w:ascii="Lora" w:hAnsi="Lora" w:cs="Arial"/>
                <w:sz w:val="22"/>
                <w:szCs w:val="22"/>
                <w:bdr w:val="none" w:sz="0" w:space="0" w:color="auto" w:frame="1"/>
              </w:rPr>
              <w:t>RŠP.</w:t>
            </w:r>
          </w:p>
        </w:tc>
        <w:tc>
          <w:tcPr>
            <w:tcW w:w="1134" w:type="dxa"/>
            <w:vMerge/>
            <w:shd w:val="clear" w:color="auto" w:fill="FFFFFF" w:themeFill="background1"/>
          </w:tcPr>
          <w:p w14:paraId="46A179A0" w14:textId="77777777" w:rsidR="009A1035" w:rsidRPr="00075826" w:rsidRDefault="009A1035" w:rsidP="00A4184E">
            <w:pPr>
              <w:rPr>
                <w:rFonts w:ascii="Lora" w:hAnsi="Lora"/>
                <w:sz w:val="22"/>
                <w:szCs w:val="22"/>
              </w:rPr>
            </w:pPr>
          </w:p>
        </w:tc>
        <w:tc>
          <w:tcPr>
            <w:tcW w:w="1525" w:type="dxa"/>
            <w:vMerge/>
            <w:shd w:val="clear" w:color="auto" w:fill="DEEAF6" w:themeFill="accent1" w:themeFillTint="33"/>
          </w:tcPr>
          <w:p w14:paraId="3BC3D3D5" w14:textId="77777777" w:rsidR="009A1035" w:rsidRPr="00075826" w:rsidRDefault="009A1035" w:rsidP="00A4184E">
            <w:pPr>
              <w:rPr>
                <w:rFonts w:ascii="Lora" w:hAnsi="Lora"/>
                <w:b/>
                <w:sz w:val="22"/>
                <w:szCs w:val="22"/>
              </w:rPr>
            </w:pPr>
          </w:p>
        </w:tc>
      </w:tr>
      <w:tr w:rsidR="009A1035" w:rsidRPr="00A4184E" w14:paraId="2F8F614B" w14:textId="77777777" w:rsidTr="00EF4A57">
        <w:trPr>
          <w:trHeight w:val="266"/>
        </w:trPr>
        <w:tc>
          <w:tcPr>
            <w:tcW w:w="534" w:type="dxa"/>
            <w:vMerge w:val="restart"/>
            <w:shd w:val="clear" w:color="auto" w:fill="FFFFFF" w:themeFill="background1"/>
          </w:tcPr>
          <w:p w14:paraId="68A207C1" w14:textId="612B05A4" w:rsidR="008111DE" w:rsidRDefault="009A1035" w:rsidP="00A4184E">
            <w:pPr>
              <w:jc w:val="both"/>
              <w:rPr>
                <w:rFonts w:ascii="Lora" w:hAnsi="Lora"/>
                <w:sz w:val="22"/>
                <w:szCs w:val="22"/>
              </w:rPr>
            </w:pPr>
            <w:r w:rsidRPr="008111DE">
              <w:rPr>
                <w:rFonts w:ascii="Lora" w:hAnsi="Lora"/>
                <w:sz w:val="22"/>
                <w:szCs w:val="22"/>
                <w:shd w:val="clear" w:color="auto" w:fill="FFFFFF" w:themeFill="background1"/>
              </w:rPr>
              <w:t>5</w:t>
            </w:r>
            <w:r>
              <w:rPr>
                <w:rFonts w:ascii="Lora" w:hAnsi="Lora"/>
                <w:sz w:val="22"/>
                <w:szCs w:val="22"/>
              </w:rPr>
              <w:t>.</w:t>
            </w:r>
          </w:p>
          <w:p w14:paraId="6AA61BBE" w14:textId="77777777" w:rsidR="008111DE" w:rsidRPr="008111DE" w:rsidRDefault="008111DE" w:rsidP="008111DE">
            <w:pPr>
              <w:rPr>
                <w:rFonts w:ascii="Lora" w:hAnsi="Lora"/>
                <w:sz w:val="22"/>
                <w:szCs w:val="22"/>
              </w:rPr>
            </w:pPr>
          </w:p>
          <w:p w14:paraId="4A845E09" w14:textId="01834143" w:rsidR="008111DE" w:rsidRDefault="008111DE" w:rsidP="008111DE">
            <w:pPr>
              <w:rPr>
                <w:rFonts w:ascii="Lora" w:hAnsi="Lora"/>
                <w:sz w:val="22"/>
                <w:szCs w:val="22"/>
              </w:rPr>
            </w:pPr>
          </w:p>
          <w:p w14:paraId="236B56C6" w14:textId="77777777" w:rsidR="009A1035" w:rsidRPr="008111DE" w:rsidRDefault="009A1035" w:rsidP="008111DE">
            <w:pPr>
              <w:rPr>
                <w:rFonts w:ascii="Lora" w:hAnsi="Lora"/>
                <w:sz w:val="22"/>
                <w:szCs w:val="22"/>
              </w:rPr>
            </w:pPr>
          </w:p>
        </w:tc>
        <w:tc>
          <w:tcPr>
            <w:tcW w:w="10801" w:type="dxa"/>
            <w:shd w:val="clear" w:color="auto" w:fill="F2F2F2" w:themeFill="background1" w:themeFillShade="F2"/>
          </w:tcPr>
          <w:p w14:paraId="4F4C134C" w14:textId="6FED5F03" w:rsidR="009A1035" w:rsidRPr="00075826" w:rsidRDefault="009A1035" w:rsidP="003537FB">
            <w:pPr>
              <w:jc w:val="both"/>
              <w:rPr>
                <w:rFonts w:ascii="Lora" w:hAnsi="Lora"/>
                <w:b/>
                <w:color w:val="FF0000"/>
                <w:sz w:val="22"/>
                <w:szCs w:val="22"/>
              </w:rPr>
            </w:pPr>
            <w:r w:rsidRPr="00075826">
              <w:rPr>
                <w:rFonts w:ascii="Lora" w:hAnsi="Lora"/>
                <w:sz w:val="22"/>
                <w:szCs w:val="22"/>
              </w:rPr>
              <w:t>Pracovať s DZR UCM (kontrola plnenia strategických cieľov)</w:t>
            </w:r>
            <w:r w:rsidRPr="00075826">
              <w:rPr>
                <w:rFonts w:ascii="Lora" w:hAnsi="Lora" w:cs="Calibri"/>
                <w:sz w:val="22"/>
                <w:szCs w:val="22"/>
              </w:rPr>
              <w:t xml:space="preserve">. </w:t>
            </w:r>
          </w:p>
        </w:tc>
        <w:tc>
          <w:tcPr>
            <w:tcW w:w="1134" w:type="dxa"/>
            <w:vMerge w:val="restart"/>
            <w:shd w:val="clear" w:color="auto" w:fill="FFFFFF" w:themeFill="background1"/>
          </w:tcPr>
          <w:p w14:paraId="348D250D" w14:textId="77777777" w:rsidR="009A1035" w:rsidRPr="00075826" w:rsidRDefault="009A1035" w:rsidP="00A4184E">
            <w:pPr>
              <w:rPr>
                <w:rFonts w:ascii="Lora" w:hAnsi="Lora"/>
                <w:b/>
                <w:sz w:val="22"/>
                <w:szCs w:val="22"/>
              </w:rPr>
            </w:pPr>
            <w:r w:rsidRPr="00075826">
              <w:rPr>
                <w:rFonts w:ascii="Lora" w:hAnsi="Lora" w:cs="Calibri"/>
                <w:sz w:val="22"/>
                <w:szCs w:val="22"/>
              </w:rPr>
              <w:t xml:space="preserve">rektor </w:t>
            </w:r>
          </w:p>
        </w:tc>
        <w:tc>
          <w:tcPr>
            <w:tcW w:w="1525" w:type="dxa"/>
            <w:vMerge w:val="restart"/>
            <w:shd w:val="clear" w:color="auto" w:fill="DEEAF6" w:themeFill="accent1" w:themeFillTint="33"/>
          </w:tcPr>
          <w:p w14:paraId="3E61FB6D" w14:textId="63E61656" w:rsidR="009A1035" w:rsidRDefault="00997048" w:rsidP="00997048">
            <w:pPr>
              <w:rPr>
                <w:rFonts w:ascii="Lora" w:hAnsi="Lora"/>
                <w:b/>
                <w:sz w:val="22"/>
                <w:szCs w:val="22"/>
              </w:rPr>
            </w:pPr>
            <w:r>
              <w:rPr>
                <w:rFonts w:ascii="Lora" w:hAnsi="Lora"/>
                <w:b/>
                <w:sz w:val="22"/>
                <w:szCs w:val="22"/>
              </w:rPr>
              <w:t>december</w:t>
            </w:r>
            <w:r w:rsidR="000862B7">
              <w:rPr>
                <w:rFonts w:ascii="Lora" w:hAnsi="Lora"/>
                <w:b/>
                <w:sz w:val="22"/>
                <w:szCs w:val="22"/>
              </w:rPr>
              <w:t>,</w:t>
            </w:r>
            <w:r>
              <w:rPr>
                <w:rFonts w:ascii="Lora" w:hAnsi="Lora"/>
                <w:b/>
                <w:sz w:val="22"/>
                <w:szCs w:val="22"/>
              </w:rPr>
              <w:t xml:space="preserve"> 2024</w:t>
            </w:r>
          </w:p>
          <w:p w14:paraId="14234869" w14:textId="77777777" w:rsidR="00833C32" w:rsidRDefault="00833C32" w:rsidP="00997048">
            <w:pPr>
              <w:rPr>
                <w:rFonts w:ascii="Lora" w:hAnsi="Lora"/>
                <w:b/>
                <w:sz w:val="22"/>
                <w:szCs w:val="22"/>
              </w:rPr>
            </w:pPr>
          </w:p>
          <w:p w14:paraId="289D9812" w14:textId="40DFBFA8" w:rsidR="00833C32" w:rsidRDefault="00833C32" w:rsidP="00997048">
            <w:pPr>
              <w:rPr>
                <w:rFonts w:ascii="Lora" w:hAnsi="Lora"/>
                <w:b/>
                <w:sz w:val="22"/>
                <w:szCs w:val="22"/>
              </w:rPr>
            </w:pPr>
            <w:r>
              <w:rPr>
                <w:rFonts w:ascii="Lora" w:hAnsi="Lora"/>
                <w:b/>
                <w:sz w:val="22"/>
                <w:szCs w:val="22"/>
              </w:rPr>
              <w:t>splnené</w:t>
            </w:r>
          </w:p>
          <w:p w14:paraId="61646F8C" w14:textId="77777777" w:rsidR="003537FB" w:rsidRDefault="003537FB" w:rsidP="00997048">
            <w:pPr>
              <w:rPr>
                <w:rFonts w:ascii="Lora" w:hAnsi="Lora"/>
                <w:b/>
                <w:sz w:val="22"/>
                <w:szCs w:val="22"/>
              </w:rPr>
            </w:pPr>
          </w:p>
          <w:p w14:paraId="25D3206B" w14:textId="4FF7682D" w:rsidR="003537FB" w:rsidRPr="00075826" w:rsidRDefault="003537FB" w:rsidP="00997048">
            <w:pPr>
              <w:rPr>
                <w:rFonts w:ascii="Lora" w:hAnsi="Lora"/>
                <w:b/>
                <w:sz w:val="22"/>
                <w:szCs w:val="22"/>
              </w:rPr>
            </w:pPr>
          </w:p>
        </w:tc>
      </w:tr>
      <w:tr w:rsidR="009A1035" w:rsidRPr="00A4184E" w14:paraId="053DBF92" w14:textId="77777777" w:rsidTr="00EF4A57">
        <w:trPr>
          <w:trHeight w:val="562"/>
        </w:trPr>
        <w:tc>
          <w:tcPr>
            <w:tcW w:w="534" w:type="dxa"/>
            <w:vMerge/>
            <w:shd w:val="clear" w:color="auto" w:fill="FFFFFF" w:themeFill="background1"/>
          </w:tcPr>
          <w:p w14:paraId="42EB9977" w14:textId="77777777" w:rsidR="009A1035" w:rsidRDefault="009A1035" w:rsidP="00A4184E">
            <w:pPr>
              <w:jc w:val="both"/>
              <w:rPr>
                <w:rFonts w:ascii="Lora" w:hAnsi="Lora"/>
                <w:sz w:val="22"/>
                <w:szCs w:val="22"/>
              </w:rPr>
            </w:pPr>
          </w:p>
        </w:tc>
        <w:tc>
          <w:tcPr>
            <w:tcW w:w="10801" w:type="dxa"/>
            <w:shd w:val="clear" w:color="auto" w:fill="DEEAF6" w:themeFill="accent1" w:themeFillTint="33"/>
          </w:tcPr>
          <w:p w14:paraId="76D738E8" w14:textId="77777777" w:rsidR="009A1035" w:rsidRPr="008E6F7E" w:rsidRDefault="009A1035" w:rsidP="009A1035">
            <w:pPr>
              <w:jc w:val="both"/>
              <w:rPr>
                <w:rFonts w:ascii="Lora" w:hAnsi="Lora"/>
                <w:b/>
                <w:color w:val="000000" w:themeColor="text1"/>
                <w:sz w:val="22"/>
                <w:szCs w:val="22"/>
              </w:rPr>
            </w:pPr>
            <w:r w:rsidRPr="008E6F7E">
              <w:rPr>
                <w:rFonts w:ascii="Lora" w:hAnsi="Lora"/>
                <w:b/>
                <w:color w:val="000000" w:themeColor="text1"/>
                <w:sz w:val="22"/>
                <w:szCs w:val="22"/>
              </w:rPr>
              <w:t>Implementácia:</w:t>
            </w:r>
          </w:p>
          <w:p w14:paraId="5AF93483" w14:textId="2D2C4E16" w:rsidR="00496EE9" w:rsidRPr="00997048" w:rsidRDefault="009A1035" w:rsidP="00A4184E">
            <w:pPr>
              <w:jc w:val="both"/>
              <w:rPr>
                <w:rFonts w:ascii="Lora" w:hAnsi="Lora" w:cs="Calibri"/>
                <w:sz w:val="22"/>
                <w:szCs w:val="22"/>
              </w:rPr>
            </w:pPr>
            <w:r w:rsidRPr="00997048">
              <w:rPr>
                <w:rFonts w:ascii="Lora" w:hAnsi="Lora" w:cs="Calibri"/>
                <w:sz w:val="22"/>
                <w:szCs w:val="22"/>
              </w:rPr>
              <w:t>Zapracova</w:t>
            </w:r>
            <w:r w:rsidR="00496EE9" w:rsidRPr="00997048">
              <w:rPr>
                <w:rFonts w:ascii="Lora" w:hAnsi="Lora" w:cs="Calibri"/>
                <w:sz w:val="22"/>
                <w:szCs w:val="22"/>
              </w:rPr>
              <w:t xml:space="preserve">nie </w:t>
            </w:r>
            <w:r w:rsidRPr="00997048">
              <w:rPr>
                <w:rFonts w:ascii="Lora" w:hAnsi="Lora" w:cs="Calibri"/>
                <w:sz w:val="22"/>
                <w:szCs w:val="22"/>
              </w:rPr>
              <w:t>periodick</w:t>
            </w:r>
            <w:r w:rsidR="00496EE9" w:rsidRPr="00997048">
              <w:rPr>
                <w:rFonts w:ascii="Lora" w:hAnsi="Lora" w:cs="Calibri"/>
                <w:sz w:val="22"/>
                <w:szCs w:val="22"/>
              </w:rPr>
              <w:t>ého</w:t>
            </w:r>
            <w:r w:rsidRPr="00997048">
              <w:rPr>
                <w:rFonts w:ascii="Lora" w:hAnsi="Lora" w:cs="Calibri"/>
                <w:sz w:val="22"/>
                <w:szCs w:val="22"/>
              </w:rPr>
              <w:t xml:space="preserve"> bod</w:t>
            </w:r>
            <w:r w:rsidR="00496EE9" w:rsidRPr="00997048">
              <w:rPr>
                <w:rFonts w:ascii="Lora" w:hAnsi="Lora" w:cs="Calibri"/>
                <w:sz w:val="22"/>
                <w:szCs w:val="22"/>
              </w:rPr>
              <w:t>u</w:t>
            </w:r>
            <w:r w:rsidRPr="00997048">
              <w:rPr>
                <w:rFonts w:ascii="Lora" w:hAnsi="Lora" w:cs="Calibri"/>
                <w:sz w:val="22"/>
                <w:szCs w:val="22"/>
              </w:rPr>
              <w:t xml:space="preserve"> programu </w:t>
            </w:r>
            <w:r w:rsidR="00496EE9" w:rsidRPr="00997048">
              <w:rPr>
                <w:rFonts w:ascii="Lora" w:hAnsi="Lora" w:cs="Calibri"/>
                <w:sz w:val="22"/>
                <w:szCs w:val="22"/>
              </w:rPr>
              <w:t xml:space="preserve">do programov </w:t>
            </w:r>
            <w:r w:rsidRPr="00997048">
              <w:rPr>
                <w:rFonts w:ascii="Lora" w:hAnsi="Lora" w:cs="Calibri"/>
                <w:sz w:val="22"/>
                <w:szCs w:val="22"/>
              </w:rPr>
              <w:t>KR</w:t>
            </w:r>
            <w:r w:rsidR="00EA7183">
              <w:rPr>
                <w:rFonts w:ascii="Lora" w:hAnsi="Lora" w:cs="Calibri"/>
                <w:sz w:val="22"/>
                <w:szCs w:val="22"/>
              </w:rPr>
              <w:t xml:space="preserve"> -</w:t>
            </w:r>
            <w:r w:rsidR="00496EE9" w:rsidRPr="00997048">
              <w:rPr>
                <w:rFonts w:ascii="Lora" w:hAnsi="Lora" w:cs="Calibri"/>
                <w:sz w:val="22"/>
                <w:szCs w:val="22"/>
              </w:rPr>
              <w:t xml:space="preserve"> </w:t>
            </w:r>
            <w:r w:rsidR="00EA7183">
              <w:rPr>
                <w:rFonts w:ascii="Lora" w:hAnsi="Lora" w:cs="Calibri"/>
                <w:sz w:val="22"/>
                <w:szCs w:val="22"/>
              </w:rPr>
              <w:t>z</w:t>
            </w:r>
            <w:r w:rsidR="00496EE9" w:rsidRPr="00997048">
              <w:rPr>
                <w:rFonts w:ascii="Lora" w:hAnsi="Lora" w:cs="Calibri"/>
                <w:sz w:val="22"/>
                <w:szCs w:val="22"/>
              </w:rPr>
              <w:t>odp. rektorka</w:t>
            </w:r>
          </w:p>
          <w:p w14:paraId="48F0A30E" w14:textId="77777777" w:rsidR="009A1035" w:rsidRPr="00997048" w:rsidRDefault="00496EE9" w:rsidP="00997048">
            <w:pPr>
              <w:jc w:val="both"/>
              <w:rPr>
                <w:rFonts w:ascii="Lora" w:hAnsi="Lora" w:cs="Calibri"/>
                <w:sz w:val="22"/>
                <w:szCs w:val="22"/>
              </w:rPr>
            </w:pPr>
            <w:r w:rsidRPr="00997048">
              <w:rPr>
                <w:rFonts w:ascii="Lora" w:hAnsi="Lora" w:cs="Calibri"/>
                <w:sz w:val="22"/>
                <w:szCs w:val="22"/>
              </w:rPr>
              <w:t>S</w:t>
            </w:r>
            <w:r w:rsidR="009A1035" w:rsidRPr="00997048">
              <w:rPr>
                <w:rFonts w:ascii="Lora" w:hAnsi="Lora" w:cs="Calibri"/>
                <w:sz w:val="22"/>
                <w:szCs w:val="22"/>
              </w:rPr>
              <w:t xml:space="preserve">práva </w:t>
            </w:r>
            <w:r w:rsidRPr="00997048">
              <w:rPr>
                <w:rFonts w:ascii="Lora" w:hAnsi="Lora" w:cs="Calibri"/>
                <w:sz w:val="22"/>
                <w:szCs w:val="22"/>
              </w:rPr>
              <w:t xml:space="preserve">a administrácia </w:t>
            </w:r>
            <w:r w:rsidR="009A1035" w:rsidRPr="00997048">
              <w:rPr>
                <w:rFonts w:ascii="Lora" w:hAnsi="Lora" w:cs="Calibri"/>
                <w:sz w:val="22"/>
                <w:szCs w:val="22"/>
              </w:rPr>
              <w:t>dokumentu</w:t>
            </w:r>
            <w:r w:rsidR="00997048" w:rsidRPr="00997048">
              <w:rPr>
                <w:rFonts w:ascii="Lora" w:hAnsi="Lora" w:cs="Calibri"/>
                <w:sz w:val="22"/>
                <w:szCs w:val="22"/>
              </w:rPr>
              <w:t xml:space="preserve"> – zodp. pror. pre rozv.</w:t>
            </w:r>
          </w:p>
          <w:p w14:paraId="655DCF06" w14:textId="71DD5305" w:rsidR="00997048" w:rsidRDefault="00997048" w:rsidP="00997048">
            <w:pPr>
              <w:jc w:val="both"/>
              <w:rPr>
                <w:rFonts w:ascii="Lora" w:hAnsi="Lora" w:cs="Calibri"/>
                <w:b/>
                <w:sz w:val="22"/>
                <w:szCs w:val="22"/>
              </w:rPr>
            </w:pPr>
            <w:r w:rsidRPr="00997048">
              <w:rPr>
                <w:rFonts w:ascii="Lora" w:hAnsi="Lora" w:cs="Calibri"/>
                <w:b/>
                <w:sz w:val="22"/>
                <w:szCs w:val="22"/>
              </w:rPr>
              <w:t>Vyjadrenie rektorky/pror. pre rozv.:</w:t>
            </w:r>
          </w:p>
          <w:p w14:paraId="636B49D6" w14:textId="4E01FEFB" w:rsidR="00997048" w:rsidRPr="00997048" w:rsidRDefault="00D440CC" w:rsidP="00D440CC">
            <w:pPr>
              <w:jc w:val="both"/>
              <w:rPr>
                <w:rFonts w:ascii="Lora" w:hAnsi="Lora"/>
                <w:b/>
                <w:sz w:val="22"/>
                <w:szCs w:val="22"/>
              </w:rPr>
            </w:pPr>
            <w:r>
              <w:rPr>
                <w:rFonts w:ascii="Lora" w:hAnsi="Lora"/>
                <w:bCs/>
                <w:sz w:val="22"/>
                <w:szCs w:val="22"/>
              </w:rPr>
              <w:t>DRZ bol aktualizovaný, na základe aktualizovaného DRZ bol prijatý nový akčný plán, ktorého plnenie je vyhodnoc</w:t>
            </w:r>
            <w:r w:rsidR="00A9082D">
              <w:rPr>
                <w:rFonts w:ascii="Lora" w:hAnsi="Lora"/>
                <w:bCs/>
                <w:sz w:val="22"/>
                <w:szCs w:val="22"/>
              </w:rPr>
              <w:t>ov</w:t>
            </w:r>
            <w:r>
              <w:rPr>
                <w:rFonts w:ascii="Lora" w:hAnsi="Lora"/>
                <w:bCs/>
                <w:sz w:val="22"/>
                <w:szCs w:val="22"/>
              </w:rPr>
              <w:t>ané 2x ročne (január, júl).</w:t>
            </w:r>
          </w:p>
        </w:tc>
        <w:tc>
          <w:tcPr>
            <w:tcW w:w="1134" w:type="dxa"/>
            <w:vMerge/>
            <w:shd w:val="clear" w:color="auto" w:fill="FFFFFF" w:themeFill="background1"/>
          </w:tcPr>
          <w:p w14:paraId="25FC8E41" w14:textId="77777777" w:rsidR="009A1035" w:rsidRPr="00075826" w:rsidRDefault="009A1035" w:rsidP="00A4184E">
            <w:pPr>
              <w:rPr>
                <w:rFonts w:ascii="Lora" w:hAnsi="Lora" w:cs="Calibri"/>
                <w:sz w:val="22"/>
                <w:szCs w:val="22"/>
              </w:rPr>
            </w:pPr>
          </w:p>
        </w:tc>
        <w:tc>
          <w:tcPr>
            <w:tcW w:w="1525" w:type="dxa"/>
            <w:vMerge/>
            <w:shd w:val="clear" w:color="auto" w:fill="DEEAF6" w:themeFill="accent1" w:themeFillTint="33"/>
          </w:tcPr>
          <w:p w14:paraId="64EA2296" w14:textId="77777777" w:rsidR="009A1035" w:rsidRPr="00075826" w:rsidRDefault="009A1035" w:rsidP="00A4184E">
            <w:pPr>
              <w:rPr>
                <w:rFonts w:ascii="Lora" w:hAnsi="Lora"/>
                <w:b/>
                <w:sz w:val="22"/>
                <w:szCs w:val="22"/>
              </w:rPr>
            </w:pPr>
          </w:p>
        </w:tc>
      </w:tr>
      <w:tr w:rsidR="009A1035" w:rsidRPr="00A4184E" w14:paraId="679E08B6" w14:textId="77777777" w:rsidTr="00F50092">
        <w:trPr>
          <w:trHeight w:val="283"/>
        </w:trPr>
        <w:tc>
          <w:tcPr>
            <w:tcW w:w="534" w:type="dxa"/>
            <w:vMerge w:val="restart"/>
            <w:shd w:val="clear" w:color="auto" w:fill="FFFFFF" w:themeFill="background1"/>
          </w:tcPr>
          <w:p w14:paraId="2EB05347" w14:textId="7F7DE413" w:rsidR="009A1035" w:rsidRPr="00075826" w:rsidRDefault="009A1035" w:rsidP="00A4184E">
            <w:pPr>
              <w:rPr>
                <w:rFonts w:ascii="Lora" w:hAnsi="Lora"/>
                <w:sz w:val="22"/>
                <w:szCs w:val="22"/>
              </w:rPr>
            </w:pPr>
            <w:r>
              <w:rPr>
                <w:rFonts w:ascii="Lora" w:hAnsi="Lora"/>
                <w:sz w:val="22"/>
                <w:szCs w:val="22"/>
              </w:rPr>
              <w:t>6.</w:t>
            </w:r>
          </w:p>
        </w:tc>
        <w:tc>
          <w:tcPr>
            <w:tcW w:w="10801" w:type="dxa"/>
            <w:shd w:val="clear" w:color="auto" w:fill="F2F2F2" w:themeFill="background1" w:themeFillShade="F2"/>
          </w:tcPr>
          <w:p w14:paraId="2A944B78" w14:textId="48E9B946" w:rsidR="009A1035" w:rsidRPr="00075826" w:rsidRDefault="009A1035" w:rsidP="003537FB">
            <w:pPr>
              <w:rPr>
                <w:rFonts w:ascii="Lora" w:hAnsi="Lora"/>
                <w:b/>
                <w:color w:val="FF0000"/>
                <w:sz w:val="22"/>
                <w:szCs w:val="22"/>
              </w:rPr>
            </w:pPr>
            <w:r w:rsidRPr="00075826">
              <w:rPr>
                <w:rFonts w:ascii="Lora" w:hAnsi="Lora"/>
                <w:sz w:val="22"/>
                <w:szCs w:val="22"/>
              </w:rPr>
              <w:t xml:space="preserve">Implementovať predpisy do činnosti štruktúr VSK. </w:t>
            </w:r>
          </w:p>
        </w:tc>
        <w:tc>
          <w:tcPr>
            <w:tcW w:w="1134" w:type="dxa"/>
            <w:vMerge w:val="restart"/>
            <w:shd w:val="clear" w:color="auto" w:fill="FFFFFF" w:themeFill="background1"/>
          </w:tcPr>
          <w:p w14:paraId="1620108A" w14:textId="77777777" w:rsidR="009A1035" w:rsidRPr="00075826" w:rsidRDefault="009A1035" w:rsidP="00A4184E">
            <w:pPr>
              <w:rPr>
                <w:rFonts w:ascii="Lora" w:hAnsi="Lora"/>
                <w:b/>
                <w:sz w:val="22"/>
                <w:szCs w:val="22"/>
              </w:rPr>
            </w:pPr>
            <w:r w:rsidRPr="00075826">
              <w:rPr>
                <w:rFonts w:ascii="Lora" w:hAnsi="Lora"/>
                <w:sz w:val="22"/>
                <w:szCs w:val="22"/>
              </w:rPr>
              <w:t>preds. štruktúr</w:t>
            </w:r>
          </w:p>
        </w:tc>
        <w:tc>
          <w:tcPr>
            <w:tcW w:w="1525" w:type="dxa"/>
            <w:vMerge w:val="restart"/>
            <w:shd w:val="clear" w:color="auto" w:fill="DEEAF6" w:themeFill="accent1" w:themeFillTint="33"/>
          </w:tcPr>
          <w:p w14:paraId="4C014F91" w14:textId="1C94E507" w:rsidR="009A1035" w:rsidRDefault="000862B7" w:rsidP="00A4184E">
            <w:pPr>
              <w:rPr>
                <w:rFonts w:ascii="Lora" w:hAnsi="Lora"/>
                <w:b/>
                <w:sz w:val="22"/>
                <w:szCs w:val="22"/>
              </w:rPr>
            </w:pPr>
            <w:r>
              <w:rPr>
                <w:rFonts w:ascii="Lora" w:hAnsi="Lora"/>
                <w:b/>
                <w:sz w:val="22"/>
                <w:szCs w:val="22"/>
              </w:rPr>
              <w:t>d</w:t>
            </w:r>
            <w:r w:rsidR="009A1035" w:rsidRPr="00075826">
              <w:rPr>
                <w:rFonts w:ascii="Lora" w:hAnsi="Lora"/>
                <w:b/>
                <w:sz w:val="22"/>
                <w:szCs w:val="22"/>
              </w:rPr>
              <w:t>ecember</w:t>
            </w:r>
            <w:r>
              <w:rPr>
                <w:rFonts w:ascii="Lora" w:hAnsi="Lora"/>
                <w:b/>
                <w:sz w:val="22"/>
                <w:szCs w:val="22"/>
              </w:rPr>
              <w:t>,</w:t>
            </w:r>
            <w:r w:rsidR="009A1035" w:rsidRPr="00075826">
              <w:rPr>
                <w:rFonts w:ascii="Lora" w:hAnsi="Lora"/>
                <w:b/>
                <w:sz w:val="22"/>
                <w:szCs w:val="22"/>
              </w:rPr>
              <w:t xml:space="preserve"> 2024</w:t>
            </w:r>
          </w:p>
          <w:p w14:paraId="6ADA4E25" w14:textId="77777777" w:rsidR="003537FB" w:rsidRDefault="003537FB" w:rsidP="00997048">
            <w:pPr>
              <w:rPr>
                <w:rFonts w:ascii="Lora" w:hAnsi="Lora"/>
                <w:b/>
                <w:color w:val="000000" w:themeColor="text1"/>
                <w:sz w:val="22"/>
                <w:szCs w:val="22"/>
              </w:rPr>
            </w:pPr>
          </w:p>
          <w:p w14:paraId="67273EB8" w14:textId="65182898" w:rsidR="00997048" w:rsidRPr="00075826" w:rsidRDefault="00997048" w:rsidP="00997048">
            <w:pPr>
              <w:rPr>
                <w:rFonts w:ascii="Lora" w:hAnsi="Lora"/>
                <w:b/>
                <w:sz w:val="22"/>
                <w:szCs w:val="22"/>
              </w:rPr>
            </w:pPr>
            <w:r w:rsidRPr="00997048">
              <w:rPr>
                <w:rFonts w:ascii="Lora" w:hAnsi="Lora"/>
                <w:b/>
                <w:color w:val="000000" w:themeColor="text1"/>
                <w:sz w:val="22"/>
                <w:szCs w:val="22"/>
              </w:rPr>
              <w:t>splnené</w:t>
            </w:r>
          </w:p>
        </w:tc>
      </w:tr>
      <w:tr w:rsidR="009A1035" w:rsidRPr="00A4184E" w14:paraId="55AD3AA4" w14:textId="77777777" w:rsidTr="00F50092">
        <w:trPr>
          <w:trHeight w:val="420"/>
        </w:trPr>
        <w:tc>
          <w:tcPr>
            <w:tcW w:w="534" w:type="dxa"/>
            <w:vMerge/>
            <w:shd w:val="clear" w:color="auto" w:fill="FFFFFF" w:themeFill="background1"/>
          </w:tcPr>
          <w:p w14:paraId="226944C6" w14:textId="77777777" w:rsidR="009A1035" w:rsidRDefault="009A1035" w:rsidP="00A4184E">
            <w:pPr>
              <w:rPr>
                <w:rFonts w:ascii="Lora" w:hAnsi="Lora"/>
                <w:sz w:val="22"/>
                <w:szCs w:val="22"/>
              </w:rPr>
            </w:pPr>
          </w:p>
        </w:tc>
        <w:tc>
          <w:tcPr>
            <w:tcW w:w="10801" w:type="dxa"/>
            <w:shd w:val="clear" w:color="auto" w:fill="DEEAF6" w:themeFill="accent1" w:themeFillTint="33"/>
          </w:tcPr>
          <w:p w14:paraId="318CBDB5" w14:textId="77777777" w:rsidR="009A1035" w:rsidRPr="008E6F7E" w:rsidRDefault="009A1035" w:rsidP="009A1035">
            <w:pPr>
              <w:jc w:val="both"/>
              <w:rPr>
                <w:rFonts w:ascii="Lora" w:hAnsi="Lora"/>
                <w:b/>
                <w:color w:val="000000" w:themeColor="text1"/>
                <w:sz w:val="22"/>
                <w:szCs w:val="22"/>
              </w:rPr>
            </w:pPr>
            <w:r w:rsidRPr="008E6F7E">
              <w:rPr>
                <w:rFonts w:ascii="Lora" w:hAnsi="Lora"/>
                <w:b/>
                <w:color w:val="000000" w:themeColor="text1"/>
                <w:sz w:val="22"/>
                <w:szCs w:val="22"/>
              </w:rPr>
              <w:t>Implementácia:</w:t>
            </w:r>
          </w:p>
          <w:p w14:paraId="66D8F45E" w14:textId="49FC6245" w:rsidR="00997048" w:rsidRPr="00997048" w:rsidRDefault="009A1035" w:rsidP="00997048">
            <w:pPr>
              <w:jc w:val="both"/>
              <w:rPr>
                <w:rFonts w:ascii="Lora" w:hAnsi="Lora"/>
                <w:color w:val="000000" w:themeColor="text1"/>
                <w:sz w:val="22"/>
                <w:szCs w:val="22"/>
              </w:rPr>
            </w:pPr>
            <w:r w:rsidRPr="00997048">
              <w:rPr>
                <w:rFonts w:ascii="Lora" w:hAnsi="Lora"/>
                <w:color w:val="000000" w:themeColor="text1"/>
                <w:sz w:val="22"/>
                <w:szCs w:val="22"/>
              </w:rPr>
              <w:lastRenderedPageBreak/>
              <w:t>Výzva pror. pre kv. na úplnú implementáciu VP UCM zaslaná predsedom štruktúr emailom, do konca septembra 2024</w:t>
            </w:r>
            <w:r w:rsidR="00997048" w:rsidRPr="00997048">
              <w:rPr>
                <w:rFonts w:ascii="Lora" w:hAnsi="Lora"/>
                <w:color w:val="000000" w:themeColor="text1"/>
                <w:sz w:val="22"/>
                <w:szCs w:val="22"/>
              </w:rPr>
              <w:t>.</w:t>
            </w:r>
          </w:p>
          <w:p w14:paraId="2C0F1730" w14:textId="77777777" w:rsidR="00997048" w:rsidRPr="00997048" w:rsidRDefault="00997048" w:rsidP="00997048">
            <w:pPr>
              <w:jc w:val="both"/>
              <w:rPr>
                <w:rFonts w:ascii="Lora" w:hAnsi="Lora"/>
                <w:b/>
                <w:color w:val="000000" w:themeColor="text1"/>
                <w:sz w:val="22"/>
                <w:szCs w:val="22"/>
              </w:rPr>
            </w:pPr>
            <w:r w:rsidRPr="00997048">
              <w:rPr>
                <w:rFonts w:ascii="Lora" w:hAnsi="Lora"/>
                <w:b/>
                <w:color w:val="000000" w:themeColor="text1"/>
                <w:sz w:val="22"/>
                <w:szCs w:val="22"/>
              </w:rPr>
              <w:t>Vyjadrenie pror. pre kv.:</w:t>
            </w:r>
          </w:p>
          <w:p w14:paraId="3B801E7F" w14:textId="1B900985" w:rsidR="009A1035" w:rsidRPr="00075826" w:rsidRDefault="00997048" w:rsidP="00997048">
            <w:pPr>
              <w:jc w:val="both"/>
              <w:rPr>
                <w:rFonts w:ascii="Lora" w:hAnsi="Lora"/>
                <w:sz w:val="22"/>
                <w:szCs w:val="22"/>
              </w:rPr>
            </w:pPr>
            <w:r w:rsidRPr="00997048">
              <w:rPr>
                <w:rFonts w:ascii="Lora" w:hAnsi="Lora"/>
                <w:color w:val="000000" w:themeColor="text1"/>
                <w:sz w:val="22"/>
                <w:szCs w:val="22"/>
              </w:rPr>
              <w:t xml:space="preserve">Výzva na lepšiu implementáciu VP do: RVHK a DPS realizovaná prostredníctvom predsedu RVHK, do RK prostredníctvom KpK UCM a na súčasti UCM prostredníctvom KR. </w:t>
            </w:r>
          </w:p>
        </w:tc>
        <w:tc>
          <w:tcPr>
            <w:tcW w:w="1134" w:type="dxa"/>
            <w:vMerge/>
            <w:shd w:val="clear" w:color="auto" w:fill="FFFFFF" w:themeFill="background1"/>
          </w:tcPr>
          <w:p w14:paraId="3D1EBB50" w14:textId="77777777" w:rsidR="009A1035" w:rsidRPr="00075826" w:rsidRDefault="009A1035" w:rsidP="00A4184E">
            <w:pPr>
              <w:rPr>
                <w:rFonts w:ascii="Lora" w:hAnsi="Lora"/>
                <w:sz w:val="22"/>
                <w:szCs w:val="22"/>
              </w:rPr>
            </w:pPr>
          </w:p>
        </w:tc>
        <w:tc>
          <w:tcPr>
            <w:tcW w:w="1525" w:type="dxa"/>
            <w:vMerge/>
            <w:shd w:val="clear" w:color="auto" w:fill="DEEAF6" w:themeFill="accent1" w:themeFillTint="33"/>
          </w:tcPr>
          <w:p w14:paraId="5F04C959" w14:textId="77777777" w:rsidR="009A1035" w:rsidRPr="00075826" w:rsidRDefault="009A1035" w:rsidP="00A4184E">
            <w:pPr>
              <w:rPr>
                <w:rFonts w:ascii="Lora" w:hAnsi="Lora"/>
                <w:b/>
                <w:sz w:val="22"/>
                <w:szCs w:val="22"/>
              </w:rPr>
            </w:pPr>
          </w:p>
        </w:tc>
      </w:tr>
      <w:tr w:rsidR="009A1035" w:rsidRPr="00A4184E" w14:paraId="77032F0D" w14:textId="77777777" w:rsidTr="00EF4A57">
        <w:trPr>
          <w:trHeight w:val="545"/>
        </w:trPr>
        <w:tc>
          <w:tcPr>
            <w:tcW w:w="534" w:type="dxa"/>
            <w:vMerge w:val="restart"/>
            <w:shd w:val="clear" w:color="auto" w:fill="FFFFFF" w:themeFill="background1"/>
          </w:tcPr>
          <w:p w14:paraId="2D64A108" w14:textId="701263B1" w:rsidR="009A1035" w:rsidRPr="00075826" w:rsidRDefault="009A1035" w:rsidP="00A4184E">
            <w:pPr>
              <w:jc w:val="both"/>
              <w:rPr>
                <w:rFonts w:ascii="Lora" w:hAnsi="Lora"/>
                <w:sz w:val="22"/>
                <w:szCs w:val="22"/>
              </w:rPr>
            </w:pPr>
            <w:r>
              <w:rPr>
                <w:rFonts w:ascii="Lora" w:hAnsi="Lora"/>
                <w:sz w:val="22"/>
                <w:szCs w:val="22"/>
              </w:rPr>
              <w:t>7.</w:t>
            </w:r>
          </w:p>
        </w:tc>
        <w:tc>
          <w:tcPr>
            <w:tcW w:w="10801" w:type="dxa"/>
            <w:shd w:val="clear" w:color="auto" w:fill="F2F2F2" w:themeFill="background1" w:themeFillShade="F2"/>
          </w:tcPr>
          <w:p w14:paraId="34C10F3A" w14:textId="41697541" w:rsidR="009A1035" w:rsidRPr="00075826" w:rsidRDefault="009A1035" w:rsidP="009A1035">
            <w:pPr>
              <w:jc w:val="both"/>
              <w:rPr>
                <w:rFonts w:ascii="Lora" w:hAnsi="Lora"/>
                <w:b/>
                <w:color w:val="FF0000"/>
                <w:sz w:val="22"/>
                <w:szCs w:val="22"/>
              </w:rPr>
            </w:pPr>
            <w:r w:rsidRPr="00075826">
              <w:rPr>
                <w:rFonts w:ascii="Lora" w:hAnsi="Lora"/>
                <w:sz w:val="22"/>
                <w:szCs w:val="22"/>
              </w:rPr>
              <w:t>Povzbudzovanie študentov v RŠP, RK, RVHK na prezentáciu vlastnej vízie prínosu pre kvalitu, a ich aktivizácia.</w:t>
            </w:r>
          </w:p>
        </w:tc>
        <w:tc>
          <w:tcPr>
            <w:tcW w:w="1134" w:type="dxa"/>
            <w:vMerge w:val="restart"/>
            <w:shd w:val="clear" w:color="auto" w:fill="FFFFFF" w:themeFill="background1"/>
          </w:tcPr>
          <w:p w14:paraId="6D71E721" w14:textId="77777777" w:rsidR="009A1035" w:rsidRPr="00075826" w:rsidRDefault="009A1035" w:rsidP="00A4184E">
            <w:pPr>
              <w:rPr>
                <w:rFonts w:ascii="Lora" w:hAnsi="Lora"/>
                <w:b/>
                <w:sz w:val="22"/>
                <w:szCs w:val="22"/>
              </w:rPr>
            </w:pPr>
            <w:r w:rsidRPr="00075826">
              <w:rPr>
                <w:rFonts w:ascii="Lora" w:hAnsi="Lora"/>
                <w:sz w:val="22"/>
                <w:szCs w:val="22"/>
              </w:rPr>
              <w:t>preds. štruktúr</w:t>
            </w:r>
          </w:p>
        </w:tc>
        <w:tc>
          <w:tcPr>
            <w:tcW w:w="1525" w:type="dxa"/>
            <w:vMerge w:val="restart"/>
            <w:shd w:val="clear" w:color="auto" w:fill="DEEAF6" w:themeFill="accent1" w:themeFillTint="33"/>
          </w:tcPr>
          <w:p w14:paraId="45BCCCA2" w14:textId="77777777" w:rsidR="009A1035" w:rsidRPr="00075826" w:rsidRDefault="009A1035" w:rsidP="00A4184E">
            <w:pPr>
              <w:rPr>
                <w:rFonts w:ascii="Lora" w:hAnsi="Lora"/>
                <w:b/>
                <w:sz w:val="22"/>
                <w:szCs w:val="22"/>
              </w:rPr>
            </w:pPr>
            <w:r w:rsidRPr="00075826">
              <w:rPr>
                <w:rFonts w:ascii="Lora" w:hAnsi="Lora"/>
                <w:b/>
                <w:sz w:val="22"/>
                <w:szCs w:val="22"/>
              </w:rPr>
              <w:t>sústavne</w:t>
            </w:r>
          </w:p>
        </w:tc>
      </w:tr>
      <w:tr w:rsidR="009A1035" w:rsidRPr="00A4184E" w14:paraId="086A749B" w14:textId="77777777" w:rsidTr="00EF4A57">
        <w:trPr>
          <w:trHeight w:val="705"/>
        </w:trPr>
        <w:tc>
          <w:tcPr>
            <w:tcW w:w="534" w:type="dxa"/>
            <w:vMerge/>
            <w:shd w:val="clear" w:color="auto" w:fill="FFFFFF" w:themeFill="background1"/>
          </w:tcPr>
          <w:p w14:paraId="0588E11B" w14:textId="77777777" w:rsidR="009A1035" w:rsidRDefault="009A1035" w:rsidP="00A4184E">
            <w:pPr>
              <w:jc w:val="both"/>
              <w:rPr>
                <w:rFonts w:ascii="Lora" w:hAnsi="Lora"/>
                <w:sz w:val="22"/>
                <w:szCs w:val="22"/>
              </w:rPr>
            </w:pPr>
          </w:p>
        </w:tc>
        <w:tc>
          <w:tcPr>
            <w:tcW w:w="10801" w:type="dxa"/>
            <w:shd w:val="clear" w:color="auto" w:fill="DEEAF6" w:themeFill="accent1" w:themeFillTint="33"/>
          </w:tcPr>
          <w:p w14:paraId="58708716" w14:textId="77777777" w:rsidR="009A1035" w:rsidRPr="008E6F7E" w:rsidRDefault="009A1035" w:rsidP="009A1035">
            <w:pPr>
              <w:jc w:val="both"/>
              <w:rPr>
                <w:rFonts w:ascii="Lora" w:hAnsi="Lora"/>
                <w:b/>
                <w:color w:val="000000" w:themeColor="text1"/>
                <w:sz w:val="22"/>
                <w:szCs w:val="22"/>
              </w:rPr>
            </w:pPr>
            <w:r w:rsidRPr="008E6F7E">
              <w:rPr>
                <w:rFonts w:ascii="Lora" w:hAnsi="Lora"/>
                <w:b/>
                <w:color w:val="000000" w:themeColor="text1"/>
                <w:sz w:val="22"/>
                <w:szCs w:val="22"/>
              </w:rPr>
              <w:t>Implementácia:</w:t>
            </w:r>
          </w:p>
          <w:p w14:paraId="03D1DD1E" w14:textId="47CEFF35" w:rsidR="009A1035" w:rsidRPr="003537FB" w:rsidRDefault="009A1035" w:rsidP="00A4184E">
            <w:pPr>
              <w:jc w:val="both"/>
              <w:rPr>
                <w:rFonts w:ascii="Lora" w:hAnsi="Lora"/>
                <w:color w:val="000000" w:themeColor="text1"/>
                <w:sz w:val="22"/>
                <w:szCs w:val="22"/>
              </w:rPr>
            </w:pPr>
            <w:r w:rsidRPr="003537FB">
              <w:rPr>
                <w:rFonts w:ascii="Lora" w:hAnsi="Lora"/>
                <w:color w:val="000000" w:themeColor="text1"/>
                <w:sz w:val="22"/>
                <w:szCs w:val="22"/>
              </w:rPr>
              <w:t xml:space="preserve">Výzva pror. pre kv. na povzbudzovanie študentov v RŠP, RK, RVHK na prezentáciu vlastnej vízie prínosu pre kvalitu a ich aktivácia </w:t>
            </w:r>
            <w:r w:rsidR="003537FB" w:rsidRPr="003537FB">
              <w:rPr>
                <w:rFonts w:ascii="Lora" w:hAnsi="Lora"/>
                <w:color w:val="000000" w:themeColor="text1"/>
                <w:sz w:val="22"/>
                <w:szCs w:val="22"/>
              </w:rPr>
              <w:t>prostredníctvom zasadnutia RVHK a KpK.</w:t>
            </w:r>
          </w:p>
          <w:p w14:paraId="251C8544" w14:textId="5231527A" w:rsidR="00997048" w:rsidRPr="003537FB" w:rsidRDefault="00997048" w:rsidP="00997048">
            <w:pPr>
              <w:jc w:val="both"/>
              <w:rPr>
                <w:rFonts w:ascii="Lora" w:hAnsi="Lora"/>
                <w:b/>
                <w:color w:val="000000" w:themeColor="text1"/>
                <w:sz w:val="22"/>
                <w:szCs w:val="22"/>
              </w:rPr>
            </w:pPr>
            <w:r w:rsidRPr="003537FB">
              <w:rPr>
                <w:rFonts w:ascii="Lora" w:hAnsi="Lora"/>
                <w:b/>
                <w:color w:val="000000" w:themeColor="text1"/>
                <w:sz w:val="22"/>
                <w:szCs w:val="22"/>
              </w:rPr>
              <w:t>Vyjadrenie pror. pre kv.:</w:t>
            </w:r>
          </w:p>
          <w:p w14:paraId="6F308F63" w14:textId="7857C0BE" w:rsidR="00997048" w:rsidRPr="00075826" w:rsidRDefault="003537FB" w:rsidP="003537FB">
            <w:pPr>
              <w:jc w:val="both"/>
              <w:rPr>
                <w:rFonts w:ascii="Lora" w:hAnsi="Lora"/>
                <w:sz w:val="22"/>
                <w:szCs w:val="22"/>
              </w:rPr>
            </w:pPr>
            <w:r w:rsidRPr="003537FB">
              <w:rPr>
                <w:rFonts w:ascii="Lora" w:hAnsi="Lora"/>
                <w:sz w:val="22"/>
                <w:szCs w:val="22"/>
              </w:rPr>
              <w:t>Implementácia potrebuje čas, ustálenie VP, zloženia štruktúr a procesov. Situácia sa zlepšuje, na základe konštatovania predsedov štruktúr.</w:t>
            </w:r>
          </w:p>
        </w:tc>
        <w:tc>
          <w:tcPr>
            <w:tcW w:w="1134" w:type="dxa"/>
            <w:vMerge/>
            <w:shd w:val="clear" w:color="auto" w:fill="FFFFFF" w:themeFill="background1"/>
          </w:tcPr>
          <w:p w14:paraId="34F9CD37" w14:textId="77777777" w:rsidR="009A1035" w:rsidRPr="00075826" w:rsidRDefault="009A1035" w:rsidP="00A4184E">
            <w:pPr>
              <w:rPr>
                <w:rFonts w:ascii="Lora" w:hAnsi="Lora"/>
                <w:sz w:val="22"/>
                <w:szCs w:val="22"/>
              </w:rPr>
            </w:pPr>
          </w:p>
        </w:tc>
        <w:tc>
          <w:tcPr>
            <w:tcW w:w="1525" w:type="dxa"/>
            <w:vMerge/>
            <w:shd w:val="clear" w:color="auto" w:fill="DEEAF6" w:themeFill="accent1" w:themeFillTint="33"/>
          </w:tcPr>
          <w:p w14:paraId="6E428162" w14:textId="77777777" w:rsidR="009A1035" w:rsidRPr="00075826" w:rsidRDefault="009A1035" w:rsidP="00A4184E">
            <w:pPr>
              <w:rPr>
                <w:rFonts w:ascii="Lora" w:hAnsi="Lora"/>
                <w:b/>
                <w:sz w:val="22"/>
                <w:szCs w:val="22"/>
              </w:rPr>
            </w:pPr>
          </w:p>
        </w:tc>
      </w:tr>
      <w:tr w:rsidR="009A1035" w:rsidRPr="00A4184E" w14:paraId="67AAF50B" w14:textId="77777777" w:rsidTr="00F50092">
        <w:trPr>
          <w:trHeight w:val="274"/>
        </w:trPr>
        <w:tc>
          <w:tcPr>
            <w:tcW w:w="534" w:type="dxa"/>
            <w:vMerge w:val="restart"/>
            <w:shd w:val="clear" w:color="auto" w:fill="FFFFFF" w:themeFill="background1"/>
          </w:tcPr>
          <w:p w14:paraId="10A0D072" w14:textId="404EE494" w:rsidR="009A1035" w:rsidRPr="00075826" w:rsidRDefault="009A1035" w:rsidP="00A4184E">
            <w:pPr>
              <w:jc w:val="both"/>
              <w:rPr>
                <w:rFonts w:ascii="Lora" w:hAnsi="Lora"/>
                <w:sz w:val="22"/>
                <w:szCs w:val="22"/>
              </w:rPr>
            </w:pPr>
            <w:r>
              <w:rPr>
                <w:rFonts w:ascii="Lora" w:hAnsi="Lora"/>
                <w:sz w:val="22"/>
                <w:szCs w:val="22"/>
              </w:rPr>
              <w:t>8.</w:t>
            </w:r>
          </w:p>
        </w:tc>
        <w:tc>
          <w:tcPr>
            <w:tcW w:w="10801" w:type="dxa"/>
            <w:shd w:val="clear" w:color="auto" w:fill="F2F2F2" w:themeFill="background1" w:themeFillShade="F2"/>
          </w:tcPr>
          <w:p w14:paraId="5030FB82" w14:textId="50BA1BD1" w:rsidR="009A1035" w:rsidRPr="00075826" w:rsidRDefault="009A1035" w:rsidP="003537FB">
            <w:pPr>
              <w:jc w:val="both"/>
              <w:rPr>
                <w:rFonts w:ascii="Lora" w:hAnsi="Lora"/>
                <w:color w:val="FF0000"/>
                <w:sz w:val="22"/>
                <w:szCs w:val="22"/>
              </w:rPr>
            </w:pPr>
            <w:r w:rsidRPr="00075826">
              <w:rPr>
                <w:rFonts w:ascii="Lora" w:hAnsi="Lora"/>
                <w:sz w:val="22"/>
                <w:szCs w:val="22"/>
              </w:rPr>
              <w:t xml:space="preserve">Revidovanie definovania kompetencií RK na IM v Štatúte RK IM. </w:t>
            </w:r>
          </w:p>
        </w:tc>
        <w:tc>
          <w:tcPr>
            <w:tcW w:w="1134" w:type="dxa"/>
            <w:vMerge w:val="restart"/>
            <w:shd w:val="clear" w:color="auto" w:fill="FFFFFF" w:themeFill="background1"/>
          </w:tcPr>
          <w:p w14:paraId="022D98C0" w14:textId="77777777" w:rsidR="009A1035" w:rsidRPr="00075826" w:rsidRDefault="009A1035" w:rsidP="00A4184E">
            <w:pPr>
              <w:rPr>
                <w:rFonts w:ascii="Lora" w:hAnsi="Lora"/>
                <w:sz w:val="22"/>
                <w:szCs w:val="22"/>
              </w:rPr>
            </w:pPr>
            <w:r w:rsidRPr="00075826">
              <w:rPr>
                <w:rFonts w:ascii="Lora" w:hAnsi="Lora"/>
                <w:sz w:val="22"/>
                <w:szCs w:val="22"/>
              </w:rPr>
              <w:t>riaditeľ IM</w:t>
            </w:r>
          </w:p>
        </w:tc>
        <w:tc>
          <w:tcPr>
            <w:tcW w:w="1525" w:type="dxa"/>
            <w:vMerge w:val="restart"/>
            <w:shd w:val="clear" w:color="auto" w:fill="DEEAF6" w:themeFill="accent1" w:themeFillTint="33"/>
          </w:tcPr>
          <w:p w14:paraId="00DA5817" w14:textId="4CC3EFFB" w:rsidR="009A1035" w:rsidRDefault="000862B7" w:rsidP="00A4184E">
            <w:pPr>
              <w:rPr>
                <w:rFonts w:ascii="Lora" w:hAnsi="Lora"/>
                <w:b/>
                <w:sz w:val="22"/>
                <w:szCs w:val="22"/>
              </w:rPr>
            </w:pPr>
            <w:r>
              <w:rPr>
                <w:rFonts w:ascii="Lora" w:hAnsi="Lora"/>
                <w:b/>
                <w:sz w:val="22"/>
                <w:szCs w:val="22"/>
              </w:rPr>
              <w:t>s</w:t>
            </w:r>
            <w:r w:rsidR="009A1035" w:rsidRPr="00075826">
              <w:rPr>
                <w:rFonts w:ascii="Lora" w:hAnsi="Lora"/>
                <w:b/>
                <w:sz w:val="22"/>
                <w:szCs w:val="22"/>
              </w:rPr>
              <w:t>eptember</w:t>
            </w:r>
            <w:r>
              <w:rPr>
                <w:rFonts w:ascii="Lora" w:hAnsi="Lora"/>
                <w:b/>
                <w:sz w:val="22"/>
                <w:szCs w:val="22"/>
              </w:rPr>
              <w:t>,</w:t>
            </w:r>
            <w:r w:rsidR="009A1035" w:rsidRPr="00075826">
              <w:rPr>
                <w:rFonts w:ascii="Lora" w:hAnsi="Lora"/>
                <w:b/>
                <w:sz w:val="22"/>
                <w:szCs w:val="22"/>
              </w:rPr>
              <w:t xml:space="preserve"> 2024</w:t>
            </w:r>
          </w:p>
          <w:p w14:paraId="5CD25BD5" w14:textId="77777777" w:rsidR="0046158D" w:rsidRDefault="0046158D" w:rsidP="00A4184E">
            <w:pPr>
              <w:rPr>
                <w:rFonts w:ascii="Lora" w:hAnsi="Lora"/>
                <w:b/>
                <w:sz w:val="22"/>
                <w:szCs w:val="22"/>
              </w:rPr>
            </w:pPr>
          </w:p>
          <w:p w14:paraId="3789C4FE" w14:textId="77777777" w:rsidR="0046158D" w:rsidRDefault="0046158D" w:rsidP="00A4184E">
            <w:pPr>
              <w:rPr>
                <w:rFonts w:ascii="Lora" w:hAnsi="Lora"/>
                <w:b/>
                <w:sz w:val="22"/>
                <w:szCs w:val="22"/>
              </w:rPr>
            </w:pPr>
          </w:p>
          <w:p w14:paraId="17DA93D5" w14:textId="77777777" w:rsidR="0046158D" w:rsidRDefault="0046158D" w:rsidP="00A4184E">
            <w:pPr>
              <w:rPr>
                <w:rFonts w:ascii="Lora" w:hAnsi="Lora"/>
                <w:b/>
                <w:sz w:val="22"/>
                <w:szCs w:val="22"/>
              </w:rPr>
            </w:pPr>
          </w:p>
          <w:p w14:paraId="2A49AE28" w14:textId="3E5C28B8" w:rsidR="0046158D" w:rsidRPr="00075826" w:rsidRDefault="003537FB" w:rsidP="00A4184E">
            <w:pPr>
              <w:rPr>
                <w:rFonts w:ascii="Lora" w:hAnsi="Lora"/>
                <w:b/>
                <w:sz w:val="22"/>
                <w:szCs w:val="22"/>
              </w:rPr>
            </w:pPr>
            <w:r>
              <w:rPr>
                <w:rFonts w:ascii="Lora" w:hAnsi="Lora"/>
                <w:b/>
                <w:sz w:val="22"/>
                <w:szCs w:val="22"/>
              </w:rPr>
              <w:t>splnené</w:t>
            </w:r>
          </w:p>
        </w:tc>
      </w:tr>
      <w:tr w:rsidR="009A1035" w:rsidRPr="00A4184E" w14:paraId="7AD5AC04" w14:textId="77777777" w:rsidTr="00852A5B">
        <w:trPr>
          <w:trHeight w:val="552"/>
        </w:trPr>
        <w:tc>
          <w:tcPr>
            <w:tcW w:w="534" w:type="dxa"/>
            <w:vMerge/>
            <w:shd w:val="clear" w:color="auto" w:fill="FFFFFF" w:themeFill="background1"/>
          </w:tcPr>
          <w:p w14:paraId="19874E37" w14:textId="77777777" w:rsidR="009A1035" w:rsidRDefault="009A1035" w:rsidP="00A4184E">
            <w:pPr>
              <w:jc w:val="both"/>
              <w:rPr>
                <w:rFonts w:ascii="Lora" w:hAnsi="Lora"/>
                <w:sz w:val="22"/>
                <w:szCs w:val="22"/>
              </w:rPr>
            </w:pPr>
          </w:p>
        </w:tc>
        <w:tc>
          <w:tcPr>
            <w:tcW w:w="10801" w:type="dxa"/>
            <w:shd w:val="clear" w:color="auto" w:fill="DEEAF6" w:themeFill="accent1" w:themeFillTint="33"/>
          </w:tcPr>
          <w:p w14:paraId="35D2366A" w14:textId="77777777" w:rsidR="003537FB" w:rsidRDefault="009A1035" w:rsidP="009A1035">
            <w:pPr>
              <w:jc w:val="both"/>
              <w:rPr>
                <w:rFonts w:ascii="Lora" w:hAnsi="Lora"/>
                <w:b/>
                <w:color w:val="000000" w:themeColor="text1"/>
                <w:sz w:val="22"/>
                <w:szCs w:val="22"/>
              </w:rPr>
            </w:pPr>
            <w:r w:rsidRPr="008E6F7E">
              <w:rPr>
                <w:rFonts w:ascii="Lora" w:hAnsi="Lora"/>
                <w:b/>
                <w:color w:val="000000" w:themeColor="text1"/>
                <w:sz w:val="22"/>
                <w:szCs w:val="22"/>
              </w:rPr>
              <w:t>Implementácia:</w:t>
            </w:r>
          </w:p>
          <w:p w14:paraId="7734704D" w14:textId="40B9E7D9" w:rsidR="003537FB" w:rsidRDefault="003537FB" w:rsidP="009A1035">
            <w:pPr>
              <w:jc w:val="both"/>
              <w:rPr>
                <w:rFonts w:ascii="Lora" w:hAnsi="Lora"/>
                <w:b/>
                <w:color w:val="000000" w:themeColor="text1"/>
                <w:sz w:val="22"/>
                <w:szCs w:val="22"/>
              </w:rPr>
            </w:pPr>
            <w:r w:rsidRPr="00075826">
              <w:rPr>
                <w:rFonts w:ascii="Lora" w:hAnsi="Lora"/>
                <w:sz w:val="22"/>
                <w:szCs w:val="22"/>
              </w:rPr>
              <w:t>Kontrola</w:t>
            </w:r>
            <w:r>
              <w:rPr>
                <w:rFonts w:ascii="Lora" w:hAnsi="Lora"/>
                <w:sz w:val="22"/>
                <w:szCs w:val="22"/>
              </w:rPr>
              <w:t xml:space="preserve"> a príp. revidovanie</w:t>
            </w:r>
            <w:r w:rsidRPr="00075826">
              <w:rPr>
                <w:rFonts w:ascii="Lora" w:hAnsi="Lora"/>
                <w:sz w:val="22"/>
                <w:szCs w:val="22"/>
              </w:rPr>
              <w:t xml:space="preserve"> - predseda RK IM.</w:t>
            </w:r>
          </w:p>
          <w:p w14:paraId="28A7219E" w14:textId="5C7E5FF7" w:rsidR="009A1035" w:rsidRPr="003537FB" w:rsidRDefault="009A1035" w:rsidP="009A1035">
            <w:pPr>
              <w:jc w:val="both"/>
              <w:rPr>
                <w:rFonts w:ascii="Lora" w:hAnsi="Lora"/>
                <w:b/>
                <w:color w:val="000000" w:themeColor="text1"/>
                <w:sz w:val="22"/>
                <w:szCs w:val="22"/>
              </w:rPr>
            </w:pPr>
            <w:r w:rsidRPr="003537FB">
              <w:rPr>
                <w:rFonts w:ascii="Lora" w:hAnsi="Lora"/>
                <w:b/>
                <w:color w:val="000000" w:themeColor="text1"/>
                <w:sz w:val="22"/>
                <w:szCs w:val="22"/>
              </w:rPr>
              <w:t>Vyjadrenie riaditeľa IM:</w:t>
            </w:r>
          </w:p>
          <w:p w14:paraId="2EC17CAC" w14:textId="7190303C" w:rsidR="009A1035" w:rsidRPr="0046158D" w:rsidRDefault="009A1035" w:rsidP="009A1035">
            <w:pPr>
              <w:jc w:val="both"/>
              <w:textAlignment w:val="baseline"/>
              <w:rPr>
                <w:rFonts w:ascii="Lora" w:hAnsi="Lora" w:cs="Calibri"/>
                <w:color w:val="000000" w:themeColor="text1"/>
                <w:sz w:val="22"/>
                <w:szCs w:val="22"/>
              </w:rPr>
            </w:pPr>
            <w:r w:rsidRPr="0046158D">
              <w:rPr>
                <w:rFonts w:ascii="Lora" w:hAnsi="Lora" w:cs="Calibri"/>
                <w:color w:val="000000" w:themeColor="text1"/>
                <w:sz w:val="22"/>
                <w:szCs w:val="22"/>
              </w:rPr>
              <w:t>Návrh opatrenia pracovnej skupiny SAAVŠ je výsledkom personálneho, nie systémového zlyhania. Do najbližšieho zasadnutia AS UCM bude predložený návrh na úpravu jednej poznámky v Štatúte IM UCM (text poznámky pod čiarkou 1 „</w:t>
            </w:r>
            <w:r w:rsidRPr="0046158D">
              <w:rPr>
                <w:rFonts w:ascii="Lora" w:hAnsi="Lora" w:cs="Calibri"/>
                <w:i/>
                <w:iCs/>
                <w:color w:val="000000" w:themeColor="text1"/>
                <w:sz w:val="22"/>
                <w:szCs w:val="22"/>
              </w:rPr>
              <w:t>Štatút Rady kvality Inštitútu manažmentu UCM“,</w:t>
            </w:r>
            <w:r w:rsidRPr="0046158D">
              <w:rPr>
                <w:rFonts w:ascii="Lora" w:hAnsi="Lora" w:cs="Calibri"/>
                <w:color w:val="000000" w:themeColor="text1"/>
                <w:sz w:val="22"/>
                <w:szCs w:val="22"/>
              </w:rPr>
              <w:t> bude nahradený textom „Š</w:t>
            </w:r>
            <w:r w:rsidRPr="0046158D">
              <w:rPr>
                <w:rFonts w:ascii="Lora" w:hAnsi="Lora" w:cs="Calibri"/>
                <w:i/>
                <w:iCs/>
                <w:color w:val="000000" w:themeColor="text1"/>
                <w:sz w:val="22"/>
                <w:szCs w:val="22"/>
              </w:rPr>
              <w:t>tatút Rady kvality súčasti Univerzity sv. Cyrila a Metoda v Trnave“</w:t>
            </w:r>
            <w:r w:rsidRPr="0046158D">
              <w:rPr>
                <w:rFonts w:ascii="Lora" w:hAnsi="Lora" w:cs="Calibri"/>
                <w:iCs/>
                <w:color w:val="000000" w:themeColor="text1"/>
                <w:sz w:val="22"/>
                <w:szCs w:val="22"/>
              </w:rPr>
              <w:t>)</w:t>
            </w:r>
            <w:r w:rsidRPr="0046158D">
              <w:rPr>
                <w:rFonts w:ascii="Lora" w:hAnsi="Lora" w:cs="Calibri"/>
                <w:i/>
                <w:iCs/>
                <w:color w:val="000000" w:themeColor="text1"/>
                <w:sz w:val="22"/>
                <w:szCs w:val="22"/>
              </w:rPr>
              <w:t xml:space="preserve">. </w:t>
            </w:r>
            <w:r w:rsidRPr="0046158D">
              <w:rPr>
                <w:rFonts w:ascii="Lora" w:hAnsi="Lora" w:cs="Calibri"/>
                <w:iCs/>
                <w:color w:val="000000" w:themeColor="text1"/>
                <w:sz w:val="22"/>
                <w:szCs w:val="22"/>
              </w:rPr>
              <w:t>B</w:t>
            </w:r>
            <w:r w:rsidRPr="0046158D">
              <w:rPr>
                <w:rFonts w:ascii="Lora" w:hAnsi="Lora" w:cs="Calibri"/>
                <w:color w:val="000000" w:themeColor="text1"/>
                <w:sz w:val="22"/>
                <w:szCs w:val="22"/>
              </w:rPr>
              <w:t>ude zrušený VP IM</w:t>
            </w:r>
            <w:r w:rsidRPr="0046158D">
              <w:rPr>
                <w:rFonts w:ascii="Lora" w:hAnsi="Lora" w:cs="Calibri"/>
                <w:i/>
                <w:iCs/>
                <w:color w:val="000000" w:themeColor="text1"/>
                <w:sz w:val="22"/>
                <w:szCs w:val="22"/>
              </w:rPr>
              <w:t> - Štatút Rady kvality Inštitútu manažmentu UCM</w:t>
            </w:r>
            <w:r w:rsidRPr="0046158D">
              <w:rPr>
                <w:rFonts w:ascii="Lora" w:hAnsi="Lora" w:cs="Calibri"/>
                <w:color w:val="000000" w:themeColor="text1"/>
                <w:sz w:val="22"/>
                <w:szCs w:val="22"/>
              </w:rPr>
              <w:t>, schválený bývalým vedením IM UCM.</w:t>
            </w:r>
            <w:r w:rsidR="001C3010">
              <w:rPr>
                <w:rFonts w:ascii="Lora" w:hAnsi="Lora" w:cs="Calibri"/>
                <w:color w:val="000000" w:themeColor="text1"/>
                <w:sz w:val="22"/>
                <w:szCs w:val="22"/>
              </w:rPr>
              <w:t xml:space="preserve"> (najbližšie zasadnutie AS UCM - február 2025)</w:t>
            </w:r>
          </w:p>
          <w:p w14:paraId="76D04E92" w14:textId="55FBA727" w:rsidR="009A1035" w:rsidRPr="00075826" w:rsidRDefault="009A1035" w:rsidP="001C3010">
            <w:pPr>
              <w:jc w:val="both"/>
              <w:rPr>
                <w:rFonts w:ascii="Lora" w:hAnsi="Lora"/>
                <w:sz w:val="22"/>
                <w:szCs w:val="22"/>
              </w:rPr>
            </w:pPr>
            <w:r w:rsidRPr="0046158D">
              <w:rPr>
                <w:rFonts w:ascii="Lora" w:hAnsi="Lora" w:cs="Calibri"/>
                <w:color w:val="000000" w:themeColor="text1"/>
                <w:sz w:val="22"/>
                <w:szCs w:val="22"/>
              </w:rPr>
              <w:t xml:space="preserve">V priebehu septembra 2024 </w:t>
            </w:r>
            <w:r w:rsidR="001C3010">
              <w:rPr>
                <w:rFonts w:ascii="Lora" w:hAnsi="Lora" w:cs="Calibri"/>
                <w:color w:val="000000" w:themeColor="text1"/>
                <w:sz w:val="22"/>
                <w:szCs w:val="22"/>
              </w:rPr>
              <w:t>došlo</w:t>
            </w:r>
            <w:r w:rsidRPr="0046158D">
              <w:rPr>
                <w:rFonts w:ascii="Lora" w:hAnsi="Lora" w:cs="Calibri"/>
                <w:color w:val="000000" w:themeColor="text1"/>
                <w:sz w:val="22"/>
                <w:szCs w:val="22"/>
              </w:rPr>
              <w:t xml:space="preserve"> k rekonštrukcii časti externých členov RK IM UCM. Počet externých členov RK IM UCM b</w:t>
            </w:r>
            <w:r w:rsidR="001C3010">
              <w:rPr>
                <w:rFonts w:ascii="Lora" w:hAnsi="Lora" w:cs="Calibri"/>
                <w:color w:val="000000" w:themeColor="text1"/>
                <w:sz w:val="22"/>
                <w:szCs w:val="22"/>
              </w:rPr>
              <w:t>ol</w:t>
            </w:r>
            <w:r w:rsidRPr="0046158D">
              <w:rPr>
                <w:rFonts w:ascii="Lora" w:hAnsi="Lora" w:cs="Calibri"/>
                <w:color w:val="000000" w:themeColor="text1"/>
                <w:sz w:val="22"/>
                <w:szCs w:val="22"/>
              </w:rPr>
              <w:t xml:space="preserve"> znížený a</w:t>
            </w:r>
            <w:r w:rsidR="001C3010">
              <w:rPr>
                <w:rFonts w:ascii="Lora" w:hAnsi="Lora" w:cs="Calibri"/>
                <w:color w:val="000000" w:themeColor="text1"/>
                <w:sz w:val="22"/>
                <w:szCs w:val="22"/>
              </w:rPr>
              <w:t xml:space="preserve"> na </w:t>
            </w:r>
            <w:r w:rsidRPr="0046158D">
              <w:rPr>
                <w:rFonts w:ascii="Lora" w:hAnsi="Lora" w:cs="Calibri"/>
                <w:color w:val="000000" w:themeColor="text1"/>
                <w:sz w:val="22"/>
                <w:szCs w:val="22"/>
              </w:rPr>
              <w:t>najbližšo</w:t>
            </w:r>
            <w:r w:rsidR="001C3010">
              <w:rPr>
                <w:rFonts w:ascii="Lora" w:hAnsi="Lora" w:cs="Calibri"/>
                <w:color w:val="000000" w:themeColor="text1"/>
                <w:sz w:val="22"/>
                <w:szCs w:val="22"/>
              </w:rPr>
              <w:t>m</w:t>
            </w:r>
            <w:r w:rsidRPr="0046158D">
              <w:rPr>
                <w:rFonts w:ascii="Lora" w:hAnsi="Lora" w:cs="Calibri"/>
                <w:color w:val="000000" w:themeColor="text1"/>
                <w:sz w:val="22"/>
                <w:szCs w:val="22"/>
              </w:rPr>
              <w:t xml:space="preserve"> zasadn</w:t>
            </w:r>
            <w:r w:rsidR="001C3010">
              <w:rPr>
                <w:rFonts w:ascii="Lora" w:hAnsi="Lora" w:cs="Calibri"/>
                <w:color w:val="000000" w:themeColor="text1"/>
                <w:sz w:val="22"/>
                <w:szCs w:val="22"/>
              </w:rPr>
              <w:t>utí</w:t>
            </w:r>
            <w:r w:rsidRPr="0046158D">
              <w:rPr>
                <w:rFonts w:ascii="Lora" w:hAnsi="Lora" w:cs="Calibri"/>
                <w:color w:val="000000" w:themeColor="text1"/>
                <w:sz w:val="22"/>
                <w:szCs w:val="22"/>
              </w:rPr>
              <w:t xml:space="preserve"> VR UCM (november 2024) b</w:t>
            </w:r>
            <w:r w:rsidR="001C3010">
              <w:rPr>
                <w:rFonts w:ascii="Lora" w:hAnsi="Lora" w:cs="Calibri"/>
                <w:color w:val="000000" w:themeColor="text1"/>
                <w:sz w:val="22"/>
                <w:szCs w:val="22"/>
              </w:rPr>
              <w:t>ol</w:t>
            </w:r>
            <w:r w:rsidRPr="0046158D">
              <w:rPr>
                <w:rFonts w:ascii="Lora" w:hAnsi="Lora" w:cs="Calibri"/>
                <w:color w:val="000000" w:themeColor="text1"/>
                <w:sz w:val="22"/>
                <w:szCs w:val="22"/>
              </w:rPr>
              <w:t xml:space="preserve"> predložený návrh na schválenie novej internej členky RK IM UCM, ktorá by mala byť aj novou predsedníčkou RK IM UCM</w:t>
            </w:r>
            <w:r w:rsidR="001C3010">
              <w:rPr>
                <w:rFonts w:ascii="Lora" w:hAnsi="Lora" w:cs="Calibri"/>
                <w:color w:val="000000" w:themeColor="text1"/>
                <w:sz w:val="22"/>
                <w:szCs w:val="22"/>
              </w:rPr>
              <w:t>. Návrh bol schválený a predsedníčka bola zvolená.</w:t>
            </w:r>
          </w:p>
        </w:tc>
        <w:tc>
          <w:tcPr>
            <w:tcW w:w="1134" w:type="dxa"/>
            <w:vMerge/>
            <w:shd w:val="clear" w:color="auto" w:fill="FFFFFF" w:themeFill="background1"/>
          </w:tcPr>
          <w:p w14:paraId="306338E4" w14:textId="77777777" w:rsidR="009A1035" w:rsidRPr="00075826" w:rsidRDefault="009A1035" w:rsidP="00A4184E">
            <w:pPr>
              <w:rPr>
                <w:rFonts w:ascii="Lora" w:hAnsi="Lora"/>
                <w:sz w:val="22"/>
                <w:szCs w:val="22"/>
              </w:rPr>
            </w:pPr>
          </w:p>
        </w:tc>
        <w:tc>
          <w:tcPr>
            <w:tcW w:w="1525" w:type="dxa"/>
            <w:vMerge/>
            <w:shd w:val="clear" w:color="auto" w:fill="DEEAF6" w:themeFill="accent1" w:themeFillTint="33"/>
          </w:tcPr>
          <w:p w14:paraId="698A546C" w14:textId="77777777" w:rsidR="009A1035" w:rsidRPr="00075826" w:rsidRDefault="009A1035" w:rsidP="00A4184E">
            <w:pPr>
              <w:rPr>
                <w:rFonts w:ascii="Lora" w:hAnsi="Lora"/>
                <w:b/>
                <w:sz w:val="22"/>
                <w:szCs w:val="22"/>
              </w:rPr>
            </w:pPr>
          </w:p>
        </w:tc>
      </w:tr>
      <w:tr w:rsidR="0046158D" w:rsidRPr="00A4184E" w14:paraId="2D4B16CA" w14:textId="77777777" w:rsidTr="00F50092">
        <w:tc>
          <w:tcPr>
            <w:tcW w:w="534" w:type="dxa"/>
            <w:vMerge w:val="restart"/>
            <w:shd w:val="clear" w:color="auto" w:fill="FFFFFF" w:themeFill="background1"/>
          </w:tcPr>
          <w:p w14:paraId="57F43AF7" w14:textId="03D327F9" w:rsidR="0046158D" w:rsidRPr="00075826" w:rsidRDefault="0046158D" w:rsidP="00A4184E">
            <w:pPr>
              <w:rPr>
                <w:rFonts w:ascii="Lora" w:hAnsi="Lora"/>
                <w:sz w:val="22"/>
                <w:szCs w:val="22"/>
              </w:rPr>
            </w:pPr>
            <w:r>
              <w:rPr>
                <w:rFonts w:ascii="Lora" w:hAnsi="Lora"/>
                <w:sz w:val="22"/>
                <w:szCs w:val="22"/>
              </w:rPr>
              <w:t>9.</w:t>
            </w:r>
          </w:p>
        </w:tc>
        <w:tc>
          <w:tcPr>
            <w:tcW w:w="10801" w:type="dxa"/>
            <w:shd w:val="clear" w:color="auto" w:fill="F2F2F2" w:themeFill="background1" w:themeFillShade="F2"/>
          </w:tcPr>
          <w:p w14:paraId="2487A6E7" w14:textId="5E92A7EA" w:rsidR="00C42100" w:rsidRPr="0046158D" w:rsidRDefault="0046158D" w:rsidP="00C42100">
            <w:pPr>
              <w:rPr>
                <w:rFonts w:ascii="Lora" w:hAnsi="Lora"/>
                <w:sz w:val="22"/>
                <w:szCs w:val="22"/>
              </w:rPr>
            </w:pPr>
            <w:r w:rsidRPr="00075826">
              <w:rPr>
                <w:rFonts w:ascii="Lora" w:hAnsi="Lora"/>
                <w:sz w:val="22"/>
                <w:szCs w:val="22"/>
              </w:rPr>
              <w:t>Zlepšenie komunikácie RK FPV s RVHK, zlepšenie prístupu k zápisniciam z jej činnosti.</w:t>
            </w:r>
          </w:p>
        </w:tc>
        <w:tc>
          <w:tcPr>
            <w:tcW w:w="1134" w:type="dxa"/>
            <w:vMerge w:val="restart"/>
            <w:shd w:val="clear" w:color="auto" w:fill="FFFFFF" w:themeFill="background1"/>
          </w:tcPr>
          <w:p w14:paraId="031AA1B8" w14:textId="77777777" w:rsidR="0046158D" w:rsidRPr="00075826" w:rsidRDefault="0046158D" w:rsidP="00A4184E">
            <w:pPr>
              <w:rPr>
                <w:rFonts w:ascii="Lora" w:hAnsi="Lora"/>
                <w:b/>
                <w:sz w:val="22"/>
                <w:szCs w:val="22"/>
              </w:rPr>
            </w:pPr>
            <w:r w:rsidRPr="00075826">
              <w:rPr>
                <w:rFonts w:ascii="Lora" w:hAnsi="Lora"/>
                <w:sz w:val="22"/>
                <w:szCs w:val="22"/>
              </w:rPr>
              <w:t>preds. RK FPV</w:t>
            </w:r>
          </w:p>
        </w:tc>
        <w:tc>
          <w:tcPr>
            <w:tcW w:w="1525" w:type="dxa"/>
            <w:vMerge w:val="restart"/>
            <w:shd w:val="clear" w:color="auto" w:fill="DEEAF6" w:themeFill="accent1" w:themeFillTint="33"/>
          </w:tcPr>
          <w:p w14:paraId="431DEF93" w14:textId="77777777" w:rsidR="0046158D" w:rsidRDefault="0046158D" w:rsidP="00A4184E">
            <w:pPr>
              <w:rPr>
                <w:rFonts w:ascii="Lora" w:hAnsi="Lora"/>
                <w:b/>
                <w:sz w:val="22"/>
                <w:szCs w:val="22"/>
              </w:rPr>
            </w:pPr>
            <w:r w:rsidRPr="00075826">
              <w:rPr>
                <w:rFonts w:ascii="Lora" w:hAnsi="Lora"/>
                <w:b/>
                <w:sz w:val="22"/>
                <w:szCs w:val="22"/>
              </w:rPr>
              <w:t>v rámci inovácie webového sídla fakulty</w:t>
            </w:r>
          </w:p>
          <w:p w14:paraId="12971B3F" w14:textId="77777777" w:rsidR="0046158D" w:rsidRDefault="0046158D" w:rsidP="00A4184E">
            <w:pPr>
              <w:rPr>
                <w:rFonts w:ascii="Lora" w:hAnsi="Lora"/>
                <w:b/>
                <w:sz w:val="22"/>
                <w:szCs w:val="22"/>
              </w:rPr>
            </w:pPr>
          </w:p>
          <w:p w14:paraId="2FBAD35B" w14:textId="02B46AA6" w:rsidR="0046158D" w:rsidRPr="00075826" w:rsidRDefault="003537FB" w:rsidP="00A4184E">
            <w:pPr>
              <w:rPr>
                <w:rFonts w:ascii="Lora" w:hAnsi="Lora"/>
                <w:b/>
                <w:sz w:val="22"/>
                <w:szCs w:val="22"/>
              </w:rPr>
            </w:pPr>
            <w:r>
              <w:rPr>
                <w:rFonts w:ascii="Lora" w:hAnsi="Lora"/>
                <w:b/>
                <w:sz w:val="22"/>
                <w:szCs w:val="22"/>
              </w:rPr>
              <w:t>splnené</w:t>
            </w:r>
          </w:p>
        </w:tc>
      </w:tr>
      <w:tr w:rsidR="0046158D" w:rsidRPr="00A4184E" w14:paraId="29C09645" w14:textId="77777777" w:rsidTr="00F50092">
        <w:trPr>
          <w:trHeight w:val="70"/>
        </w:trPr>
        <w:tc>
          <w:tcPr>
            <w:tcW w:w="534" w:type="dxa"/>
            <w:vMerge/>
            <w:shd w:val="clear" w:color="auto" w:fill="FFFFFF" w:themeFill="background1"/>
          </w:tcPr>
          <w:p w14:paraId="3BC439EA" w14:textId="77777777" w:rsidR="0046158D" w:rsidRDefault="0046158D" w:rsidP="00A4184E">
            <w:pPr>
              <w:rPr>
                <w:rFonts w:ascii="Lora" w:hAnsi="Lora"/>
                <w:sz w:val="22"/>
                <w:szCs w:val="22"/>
              </w:rPr>
            </w:pPr>
          </w:p>
        </w:tc>
        <w:tc>
          <w:tcPr>
            <w:tcW w:w="10801" w:type="dxa"/>
            <w:shd w:val="clear" w:color="auto" w:fill="DEEAF6" w:themeFill="accent1" w:themeFillTint="33"/>
          </w:tcPr>
          <w:p w14:paraId="3912B4B3" w14:textId="31C5378E" w:rsidR="0046158D" w:rsidRDefault="0046158D" w:rsidP="0046158D">
            <w:pPr>
              <w:jc w:val="both"/>
              <w:rPr>
                <w:rFonts w:ascii="Lora" w:hAnsi="Lora"/>
                <w:b/>
                <w:color w:val="000000" w:themeColor="text1"/>
                <w:sz w:val="22"/>
                <w:szCs w:val="22"/>
              </w:rPr>
            </w:pPr>
            <w:r w:rsidRPr="008E6F7E">
              <w:rPr>
                <w:rFonts w:ascii="Lora" w:hAnsi="Lora"/>
                <w:b/>
                <w:color w:val="000000" w:themeColor="text1"/>
                <w:sz w:val="22"/>
                <w:szCs w:val="22"/>
              </w:rPr>
              <w:t>Implementácia:</w:t>
            </w:r>
          </w:p>
          <w:p w14:paraId="75F1068B" w14:textId="227753BE" w:rsidR="003537FB" w:rsidRPr="003537FB" w:rsidRDefault="003537FB" w:rsidP="0046158D">
            <w:pPr>
              <w:jc w:val="both"/>
              <w:rPr>
                <w:rFonts w:ascii="Lora" w:hAnsi="Lora"/>
                <w:color w:val="000000" w:themeColor="text1"/>
                <w:sz w:val="22"/>
                <w:szCs w:val="22"/>
              </w:rPr>
            </w:pPr>
            <w:r w:rsidRPr="003537FB">
              <w:rPr>
                <w:rFonts w:ascii="Lora" w:hAnsi="Lora"/>
                <w:color w:val="000000" w:themeColor="text1"/>
                <w:sz w:val="22"/>
                <w:szCs w:val="22"/>
              </w:rPr>
              <w:t>Kontrola, príp. zlepšenie – zodp. preds. RK FPV.</w:t>
            </w:r>
          </w:p>
          <w:p w14:paraId="7F5DD9B4" w14:textId="2033DF8F" w:rsidR="0046158D" w:rsidRPr="0046158D" w:rsidRDefault="0046158D" w:rsidP="0046158D">
            <w:pPr>
              <w:rPr>
                <w:rFonts w:ascii="Lora" w:hAnsi="Lora"/>
                <w:color w:val="000000" w:themeColor="text1"/>
                <w:sz w:val="22"/>
                <w:szCs w:val="22"/>
              </w:rPr>
            </w:pPr>
            <w:r w:rsidRPr="003537FB">
              <w:rPr>
                <w:rFonts w:ascii="Lora" w:hAnsi="Lora"/>
                <w:b/>
                <w:color w:val="000000" w:themeColor="text1"/>
                <w:sz w:val="22"/>
                <w:szCs w:val="22"/>
              </w:rPr>
              <w:t>Vyjadrenie predsedníčky RK FPV</w:t>
            </w:r>
            <w:r w:rsidRPr="0046158D">
              <w:rPr>
                <w:rFonts w:ascii="Lora" w:hAnsi="Lora"/>
                <w:color w:val="000000" w:themeColor="text1"/>
                <w:sz w:val="22"/>
                <w:szCs w:val="22"/>
              </w:rPr>
              <w:t>:</w:t>
            </w:r>
          </w:p>
          <w:p w14:paraId="4E75DDCE" w14:textId="77777777" w:rsidR="0046158D" w:rsidRPr="0046158D" w:rsidRDefault="0046158D" w:rsidP="0046158D">
            <w:pPr>
              <w:pStyle w:val="Normlnywebov"/>
              <w:spacing w:before="0" w:beforeAutospacing="0" w:after="0" w:afterAutospacing="0"/>
              <w:jc w:val="both"/>
              <w:rPr>
                <w:rFonts w:ascii="Lora" w:hAnsi="Lora" w:cs="Arial"/>
                <w:color w:val="000000" w:themeColor="text1"/>
                <w:sz w:val="22"/>
                <w:szCs w:val="22"/>
              </w:rPr>
            </w:pPr>
            <w:r w:rsidRPr="0046158D">
              <w:rPr>
                <w:rFonts w:ascii="Lora" w:hAnsi="Lora" w:cs="Arial"/>
                <w:color w:val="000000" w:themeColor="text1"/>
                <w:sz w:val="22"/>
                <w:szCs w:val="22"/>
              </w:rPr>
              <w:lastRenderedPageBreak/>
              <w:t xml:space="preserve">RK FPV UCM komunikuje prostredníctvom prodekanky pre kvalitu a akreditáciu (predsedníčky RK FPV) s predsedom RVHK operatívne, na základe podnetov, v rámci osobných alebo telefonických rozhovorov a to bezprostredne, aby bolo možné bezodkladne riešiť všetky prípadné problémy. Komunikácia s RVHK zo strany FPV je výborná. </w:t>
            </w:r>
          </w:p>
          <w:p w14:paraId="1ACAF4CA" w14:textId="77777777" w:rsidR="0046158D" w:rsidRPr="0046158D" w:rsidRDefault="0046158D" w:rsidP="0046158D">
            <w:pPr>
              <w:pStyle w:val="Normlnywebov"/>
              <w:spacing w:before="0" w:beforeAutospacing="0" w:after="0" w:afterAutospacing="0"/>
              <w:jc w:val="both"/>
              <w:rPr>
                <w:rFonts w:ascii="Lora" w:hAnsi="Lora" w:cs="Arial"/>
                <w:color w:val="000000" w:themeColor="text1"/>
                <w:sz w:val="22"/>
                <w:szCs w:val="22"/>
              </w:rPr>
            </w:pPr>
            <w:r w:rsidRPr="0046158D">
              <w:rPr>
                <w:rFonts w:ascii="Lora" w:hAnsi="Lora" w:cs="Arial"/>
                <w:color w:val="000000" w:themeColor="text1"/>
                <w:sz w:val="22"/>
                <w:szCs w:val="22"/>
              </w:rPr>
              <w:t xml:space="preserve">FPV má od vzniku VSK zriadenú špeciálnu časť webového sídla FPV na zverejňovanie zápisníc zo zasadnutí RK FPV, ktoré sú verejne dostupné na: </w:t>
            </w:r>
          </w:p>
          <w:p w14:paraId="71EEACF5" w14:textId="771DB1C3" w:rsidR="0046158D" w:rsidRPr="00075826" w:rsidRDefault="0046158D" w:rsidP="0046158D">
            <w:pPr>
              <w:rPr>
                <w:rFonts w:ascii="Lora" w:hAnsi="Lora"/>
                <w:sz w:val="22"/>
                <w:szCs w:val="22"/>
              </w:rPr>
            </w:pPr>
            <w:hyperlink r:id="rId9" w:tgtFrame="_blank" w:history="1">
              <w:r w:rsidRPr="0046158D">
                <w:rPr>
                  <w:rStyle w:val="Hypertextovprepojenie"/>
                  <w:rFonts w:ascii="Lora" w:hAnsi="Lora" w:cs="Arial"/>
                  <w:color w:val="000000" w:themeColor="text1"/>
                  <w:sz w:val="22"/>
                  <w:szCs w:val="22"/>
                </w:rPr>
                <w:t>http://fpv.ucm.sk/sk/o-nas/system-kvality-fakulty/2-uncategorised/250-zapisnice-rvhk-na-fpv.html</w:t>
              </w:r>
            </w:hyperlink>
            <w:r w:rsidRPr="0046158D">
              <w:rPr>
                <w:rFonts w:ascii="Lora" w:hAnsi="Lora" w:cs="Arial"/>
                <w:color w:val="000000" w:themeColor="text1"/>
                <w:sz w:val="22"/>
                <w:szCs w:val="22"/>
              </w:rPr>
              <w:t>. Dané zápisnice sú zverejňované 24-48 hodín od zasadnutia RK FPV UCM.</w:t>
            </w:r>
          </w:p>
        </w:tc>
        <w:tc>
          <w:tcPr>
            <w:tcW w:w="1134" w:type="dxa"/>
            <w:vMerge/>
            <w:shd w:val="clear" w:color="auto" w:fill="FFFFFF" w:themeFill="background1"/>
          </w:tcPr>
          <w:p w14:paraId="6C6E22DF" w14:textId="77777777" w:rsidR="0046158D" w:rsidRPr="00075826" w:rsidRDefault="0046158D" w:rsidP="00A4184E">
            <w:pPr>
              <w:rPr>
                <w:rFonts w:ascii="Lora" w:hAnsi="Lora"/>
                <w:sz w:val="22"/>
                <w:szCs w:val="22"/>
              </w:rPr>
            </w:pPr>
          </w:p>
        </w:tc>
        <w:tc>
          <w:tcPr>
            <w:tcW w:w="1525" w:type="dxa"/>
            <w:vMerge/>
            <w:shd w:val="clear" w:color="auto" w:fill="DEEAF6" w:themeFill="accent1" w:themeFillTint="33"/>
          </w:tcPr>
          <w:p w14:paraId="583CA631" w14:textId="77777777" w:rsidR="0046158D" w:rsidRPr="00075826" w:rsidRDefault="0046158D" w:rsidP="00A4184E">
            <w:pPr>
              <w:rPr>
                <w:rFonts w:ascii="Lora" w:hAnsi="Lora"/>
                <w:b/>
                <w:sz w:val="22"/>
                <w:szCs w:val="22"/>
              </w:rPr>
            </w:pPr>
          </w:p>
        </w:tc>
      </w:tr>
      <w:tr w:rsidR="00C42100" w:rsidRPr="00A4184E" w14:paraId="426F1C25" w14:textId="77777777" w:rsidTr="00F50092">
        <w:trPr>
          <w:trHeight w:val="567"/>
        </w:trPr>
        <w:tc>
          <w:tcPr>
            <w:tcW w:w="534" w:type="dxa"/>
            <w:vMerge w:val="restart"/>
            <w:shd w:val="clear" w:color="auto" w:fill="FFFFFF" w:themeFill="background1"/>
          </w:tcPr>
          <w:p w14:paraId="08B26DEB" w14:textId="67B1A07B" w:rsidR="00C42100" w:rsidRPr="00075826" w:rsidRDefault="00C42100" w:rsidP="00A4184E">
            <w:pPr>
              <w:jc w:val="both"/>
              <w:rPr>
                <w:rFonts w:ascii="Lora" w:hAnsi="Lora"/>
                <w:sz w:val="22"/>
                <w:szCs w:val="22"/>
              </w:rPr>
            </w:pPr>
            <w:r>
              <w:rPr>
                <w:rFonts w:ascii="Lora" w:hAnsi="Lora"/>
                <w:sz w:val="22"/>
                <w:szCs w:val="22"/>
              </w:rPr>
              <w:t>10.</w:t>
            </w:r>
          </w:p>
        </w:tc>
        <w:tc>
          <w:tcPr>
            <w:tcW w:w="10801" w:type="dxa"/>
            <w:shd w:val="clear" w:color="auto" w:fill="F2F2F2" w:themeFill="background1" w:themeFillShade="F2"/>
          </w:tcPr>
          <w:p w14:paraId="34B60DDD" w14:textId="0C4DAA27" w:rsidR="0096345B" w:rsidRPr="00A6751C" w:rsidRDefault="00C42100" w:rsidP="00A6751C">
            <w:pPr>
              <w:jc w:val="both"/>
              <w:rPr>
                <w:rFonts w:ascii="Lora" w:hAnsi="Lora"/>
                <w:sz w:val="22"/>
                <w:szCs w:val="22"/>
              </w:rPr>
            </w:pPr>
            <w:r w:rsidRPr="00075826">
              <w:rPr>
                <w:rFonts w:ascii="Lora" w:hAnsi="Lora"/>
                <w:sz w:val="22"/>
                <w:szCs w:val="22"/>
              </w:rPr>
              <w:t>Posúdenie či, ak sú študenti zastúpení predovšetkým doktorandmi, chýba výraznejšie zastúpenie študentov nižších s</w:t>
            </w:r>
            <w:r w:rsidR="00A6751C">
              <w:rPr>
                <w:rFonts w:ascii="Lora" w:hAnsi="Lora"/>
                <w:sz w:val="22"/>
                <w:szCs w:val="22"/>
              </w:rPr>
              <w:t>tupňov štúdia.</w:t>
            </w:r>
          </w:p>
        </w:tc>
        <w:tc>
          <w:tcPr>
            <w:tcW w:w="1134" w:type="dxa"/>
            <w:vMerge w:val="restart"/>
            <w:shd w:val="clear" w:color="auto" w:fill="FFFFFF" w:themeFill="background1"/>
          </w:tcPr>
          <w:p w14:paraId="473E9FE4" w14:textId="77777777" w:rsidR="00C42100" w:rsidRPr="00075826" w:rsidRDefault="00C42100" w:rsidP="00A4184E">
            <w:pPr>
              <w:rPr>
                <w:rFonts w:ascii="Lora" w:hAnsi="Lora"/>
                <w:b/>
                <w:sz w:val="22"/>
                <w:szCs w:val="22"/>
              </w:rPr>
            </w:pPr>
            <w:r w:rsidRPr="00075826">
              <w:rPr>
                <w:rFonts w:ascii="Lora" w:hAnsi="Lora"/>
                <w:sz w:val="22"/>
                <w:szCs w:val="22"/>
              </w:rPr>
              <w:t>pror. pre kv.</w:t>
            </w:r>
          </w:p>
        </w:tc>
        <w:tc>
          <w:tcPr>
            <w:tcW w:w="1525" w:type="dxa"/>
            <w:vMerge w:val="restart"/>
            <w:shd w:val="clear" w:color="auto" w:fill="DEEAF6" w:themeFill="accent1" w:themeFillTint="33"/>
          </w:tcPr>
          <w:p w14:paraId="2D3426BC" w14:textId="017229CB" w:rsidR="00C42100" w:rsidRDefault="000862B7" w:rsidP="00A4184E">
            <w:pPr>
              <w:rPr>
                <w:rFonts w:ascii="Lora" w:hAnsi="Lora"/>
                <w:b/>
                <w:sz w:val="22"/>
                <w:szCs w:val="22"/>
              </w:rPr>
            </w:pPr>
            <w:r>
              <w:rPr>
                <w:rFonts w:ascii="Lora" w:hAnsi="Lora"/>
                <w:b/>
                <w:sz w:val="22"/>
                <w:szCs w:val="22"/>
              </w:rPr>
              <w:t>s</w:t>
            </w:r>
            <w:r w:rsidR="00C42100" w:rsidRPr="00075826">
              <w:rPr>
                <w:rFonts w:ascii="Lora" w:hAnsi="Lora"/>
                <w:b/>
                <w:sz w:val="22"/>
                <w:szCs w:val="22"/>
              </w:rPr>
              <w:t>eptember</w:t>
            </w:r>
            <w:r>
              <w:rPr>
                <w:rFonts w:ascii="Lora" w:hAnsi="Lora"/>
                <w:b/>
                <w:sz w:val="22"/>
                <w:szCs w:val="22"/>
              </w:rPr>
              <w:t>,</w:t>
            </w:r>
            <w:r w:rsidR="00C42100" w:rsidRPr="00075826">
              <w:rPr>
                <w:rFonts w:ascii="Lora" w:hAnsi="Lora"/>
                <w:b/>
                <w:sz w:val="22"/>
                <w:szCs w:val="22"/>
              </w:rPr>
              <w:t xml:space="preserve"> 2024</w:t>
            </w:r>
          </w:p>
          <w:p w14:paraId="673EFB7F" w14:textId="77777777" w:rsidR="00C42100" w:rsidRDefault="00C42100" w:rsidP="00A4184E">
            <w:pPr>
              <w:rPr>
                <w:rFonts w:ascii="Lora" w:hAnsi="Lora"/>
                <w:b/>
                <w:sz w:val="22"/>
                <w:szCs w:val="22"/>
              </w:rPr>
            </w:pPr>
          </w:p>
          <w:p w14:paraId="0B167D23" w14:textId="77777777" w:rsidR="00C42100" w:rsidRDefault="00C42100" w:rsidP="00A4184E">
            <w:pPr>
              <w:rPr>
                <w:rFonts w:ascii="Lora" w:hAnsi="Lora"/>
                <w:b/>
                <w:sz w:val="22"/>
                <w:szCs w:val="22"/>
              </w:rPr>
            </w:pPr>
          </w:p>
          <w:p w14:paraId="2AA48D6D" w14:textId="77777777" w:rsidR="00C42100" w:rsidRDefault="00C42100" w:rsidP="00A4184E">
            <w:pPr>
              <w:rPr>
                <w:rFonts w:ascii="Lora" w:hAnsi="Lora"/>
                <w:b/>
                <w:sz w:val="22"/>
                <w:szCs w:val="22"/>
              </w:rPr>
            </w:pPr>
          </w:p>
          <w:p w14:paraId="707C8AB5" w14:textId="77777777" w:rsidR="00C42100" w:rsidRDefault="00C42100" w:rsidP="00A4184E">
            <w:pPr>
              <w:rPr>
                <w:rFonts w:ascii="Lora" w:hAnsi="Lora"/>
                <w:b/>
                <w:sz w:val="22"/>
                <w:szCs w:val="22"/>
              </w:rPr>
            </w:pPr>
          </w:p>
          <w:p w14:paraId="242F069A" w14:textId="77777777" w:rsidR="00C42100" w:rsidRDefault="00C42100" w:rsidP="00A4184E">
            <w:pPr>
              <w:rPr>
                <w:rFonts w:ascii="Lora" w:hAnsi="Lora"/>
                <w:b/>
                <w:sz w:val="22"/>
                <w:szCs w:val="22"/>
              </w:rPr>
            </w:pPr>
          </w:p>
          <w:p w14:paraId="63A0A3A4" w14:textId="77777777" w:rsidR="00C42100" w:rsidRDefault="00C42100" w:rsidP="00A4184E">
            <w:pPr>
              <w:rPr>
                <w:rFonts w:ascii="Lora" w:hAnsi="Lora"/>
                <w:b/>
                <w:sz w:val="22"/>
                <w:szCs w:val="22"/>
              </w:rPr>
            </w:pPr>
          </w:p>
          <w:p w14:paraId="793FB627" w14:textId="77777777" w:rsidR="00C42100" w:rsidRDefault="00C42100" w:rsidP="00A4184E">
            <w:pPr>
              <w:rPr>
                <w:rFonts w:ascii="Lora" w:hAnsi="Lora"/>
                <w:b/>
                <w:sz w:val="22"/>
                <w:szCs w:val="22"/>
              </w:rPr>
            </w:pPr>
          </w:p>
          <w:p w14:paraId="4447A22C" w14:textId="77777777" w:rsidR="00C42100" w:rsidRDefault="00C42100" w:rsidP="00A4184E">
            <w:pPr>
              <w:rPr>
                <w:rFonts w:ascii="Lora" w:hAnsi="Lora"/>
                <w:b/>
                <w:sz w:val="22"/>
                <w:szCs w:val="22"/>
              </w:rPr>
            </w:pPr>
          </w:p>
          <w:p w14:paraId="4888C80B" w14:textId="22689CFC" w:rsidR="00C42100" w:rsidRPr="00075826" w:rsidRDefault="00A6751C" w:rsidP="00A4184E">
            <w:pPr>
              <w:rPr>
                <w:rFonts w:ascii="Lora" w:hAnsi="Lora"/>
                <w:b/>
                <w:sz w:val="22"/>
                <w:szCs w:val="22"/>
              </w:rPr>
            </w:pPr>
            <w:r>
              <w:rPr>
                <w:rFonts w:ascii="Lora" w:hAnsi="Lora"/>
                <w:b/>
                <w:sz w:val="22"/>
                <w:szCs w:val="22"/>
              </w:rPr>
              <w:t>splnené</w:t>
            </w:r>
          </w:p>
        </w:tc>
      </w:tr>
      <w:tr w:rsidR="00C42100" w:rsidRPr="00A4184E" w14:paraId="2034F040" w14:textId="77777777" w:rsidTr="00CD371A">
        <w:trPr>
          <w:trHeight w:val="1133"/>
        </w:trPr>
        <w:tc>
          <w:tcPr>
            <w:tcW w:w="534" w:type="dxa"/>
            <w:vMerge/>
            <w:shd w:val="clear" w:color="auto" w:fill="FFFFFF" w:themeFill="background1"/>
          </w:tcPr>
          <w:p w14:paraId="3F37E2D7" w14:textId="77777777" w:rsidR="00C42100" w:rsidRDefault="00C42100" w:rsidP="00A4184E">
            <w:pPr>
              <w:jc w:val="both"/>
              <w:rPr>
                <w:rFonts w:ascii="Lora" w:hAnsi="Lora"/>
                <w:sz w:val="22"/>
                <w:szCs w:val="22"/>
              </w:rPr>
            </w:pPr>
          </w:p>
        </w:tc>
        <w:tc>
          <w:tcPr>
            <w:tcW w:w="10801" w:type="dxa"/>
            <w:shd w:val="clear" w:color="auto" w:fill="DEEAF6" w:themeFill="accent1" w:themeFillTint="33"/>
          </w:tcPr>
          <w:p w14:paraId="30E2BABC" w14:textId="77777777" w:rsidR="00A6751C" w:rsidRDefault="00C42100" w:rsidP="00A4184E">
            <w:pPr>
              <w:jc w:val="both"/>
              <w:rPr>
                <w:rFonts w:ascii="Lora" w:hAnsi="Lora"/>
                <w:sz w:val="22"/>
                <w:szCs w:val="22"/>
              </w:rPr>
            </w:pPr>
            <w:r w:rsidRPr="00C42100">
              <w:rPr>
                <w:rFonts w:ascii="Lora" w:hAnsi="Lora"/>
                <w:b/>
                <w:sz w:val="22"/>
                <w:szCs w:val="22"/>
              </w:rPr>
              <w:t>Implementácia:</w:t>
            </w:r>
            <w:r w:rsidR="00A6751C" w:rsidRPr="00075826">
              <w:rPr>
                <w:rFonts w:ascii="Lora" w:hAnsi="Lora"/>
                <w:sz w:val="22"/>
                <w:szCs w:val="22"/>
              </w:rPr>
              <w:t xml:space="preserve"> </w:t>
            </w:r>
          </w:p>
          <w:p w14:paraId="0A7FD0C0" w14:textId="1EAFC003" w:rsidR="00C42100" w:rsidRPr="00C42100" w:rsidRDefault="00A6751C" w:rsidP="00A4184E">
            <w:pPr>
              <w:jc w:val="both"/>
              <w:rPr>
                <w:rFonts w:ascii="Lora" w:hAnsi="Lora"/>
                <w:b/>
                <w:sz w:val="22"/>
                <w:szCs w:val="22"/>
              </w:rPr>
            </w:pPr>
            <w:r w:rsidRPr="00075826">
              <w:rPr>
                <w:rFonts w:ascii="Lora" w:hAnsi="Lora"/>
                <w:sz w:val="22"/>
                <w:szCs w:val="22"/>
              </w:rPr>
              <w:t>Revízia</w:t>
            </w:r>
            <w:r>
              <w:rPr>
                <w:rFonts w:ascii="Lora" w:hAnsi="Lora"/>
                <w:sz w:val="22"/>
                <w:szCs w:val="22"/>
              </w:rPr>
              <w:t xml:space="preserve">, príp. </w:t>
            </w:r>
            <w:r w:rsidRPr="00075826">
              <w:rPr>
                <w:rFonts w:ascii="Lora" w:hAnsi="Lora"/>
                <w:sz w:val="22"/>
                <w:szCs w:val="22"/>
              </w:rPr>
              <w:t>úprava štatútov RVHK, DPS, RK, RŠP – pror. pre kv.</w:t>
            </w:r>
          </w:p>
          <w:p w14:paraId="47084BD9" w14:textId="592251AF" w:rsidR="00A6751C" w:rsidRDefault="00A6751C" w:rsidP="00A6751C">
            <w:pPr>
              <w:jc w:val="both"/>
              <w:rPr>
                <w:rFonts w:ascii="Lora" w:hAnsi="Lora"/>
                <w:b/>
                <w:color w:val="000000" w:themeColor="text1"/>
                <w:sz w:val="22"/>
                <w:szCs w:val="22"/>
              </w:rPr>
            </w:pPr>
            <w:r w:rsidRPr="003537FB">
              <w:rPr>
                <w:rFonts w:ascii="Lora" w:hAnsi="Lora"/>
                <w:b/>
                <w:color w:val="000000" w:themeColor="text1"/>
                <w:sz w:val="22"/>
                <w:szCs w:val="22"/>
              </w:rPr>
              <w:t>Vyjadrenie pror. pre kv.:</w:t>
            </w:r>
          </w:p>
          <w:p w14:paraId="14A484E9" w14:textId="2E125E91" w:rsidR="00A6751C" w:rsidRPr="00A6751C" w:rsidRDefault="00A6751C" w:rsidP="00A6751C">
            <w:pPr>
              <w:jc w:val="both"/>
              <w:rPr>
                <w:rFonts w:ascii="Lora" w:hAnsi="Lora"/>
                <w:color w:val="000000" w:themeColor="text1"/>
                <w:sz w:val="22"/>
                <w:szCs w:val="22"/>
              </w:rPr>
            </w:pPr>
            <w:r>
              <w:rPr>
                <w:rFonts w:ascii="Lora" w:hAnsi="Lora"/>
                <w:color w:val="000000" w:themeColor="text1"/>
                <w:sz w:val="22"/>
                <w:szCs w:val="22"/>
              </w:rPr>
              <w:t>Uprednostňovanie študentov niektorého stupňa štúdia je dané potrebou skvalitnenia personálne</w:t>
            </w:r>
            <w:r w:rsidR="00561769">
              <w:rPr>
                <w:rFonts w:ascii="Lora" w:hAnsi="Lora"/>
                <w:color w:val="000000" w:themeColor="text1"/>
                <w:sz w:val="22"/>
                <w:szCs w:val="22"/>
              </w:rPr>
              <w:t>ho zloženia niektorých štruktúr a niektorých procesov posudzovania, a to nasledovne:</w:t>
            </w:r>
          </w:p>
          <w:p w14:paraId="64781D28" w14:textId="14FA6D02" w:rsidR="00C42100" w:rsidRPr="00C42100" w:rsidRDefault="00C42100" w:rsidP="00C42100">
            <w:pPr>
              <w:pStyle w:val="Normlnywebov"/>
              <w:spacing w:before="0" w:beforeAutospacing="0" w:after="0" w:afterAutospacing="0"/>
              <w:rPr>
                <w:rFonts w:ascii="Lora" w:hAnsi="Lora"/>
                <w:b/>
                <w:color w:val="000000" w:themeColor="text1"/>
                <w:sz w:val="22"/>
                <w:szCs w:val="22"/>
              </w:rPr>
            </w:pPr>
            <w:r w:rsidRPr="00C42100">
              <w:rPr>
                <w:rFonts w:ascii="Lora" w:hAnsi="Lora"/>
                <w:b/>
                <w:color w:val="000000" w:themeColor="text1"/>
                <w:sz w:val="22"/>
                <w:szCs w:val="22"/>
              </w:rPr>
              <w:t xml:space="preserve">Štatút RVHK: </w:t>
            </w:r>
          </w:p>
          <w:p w14:paraId="6F036557" w14:textId="77777777" w:rsidR="00C42100" w:rsidRPr="00C42100" w:rsidRDefault="00C42100" w:rsidP="00C42100">
            <w:pPr>
              <w:pStyle w:val="Normlnywebov"/>
              <w:numPr>
                <w:ilvl w:val="0"/>
                <w:numId w:val="10"/>
              </w:numPr>
              <w:spacing w:before="0" w:beforeAutospacing="0" w:after="0" w:afterAutospacing="0"/>
              <w:rPr>
                <w:rFonts w:ascii="Lora" w:hAnsi="Lora"/>
                <w:color w:val="000000" w:themeColor="text1"/>
                <w:sz w:val="22"/>
                <w:szCs w:val="22"/>
              </w:rPr>
            </w:pPr>
            <w:r w:rsidRPr="00C42100">
              <w:rPr>
                <w:rFonts w:ascii="Lora" w:hAnsi="Lora"/>
                <w:color w:val="000000" w:themeColor="text1"/>
                <w:sz w:val="22"/>
                <w:szCs w:val="22"/>
              </w:rPr>
              <w:t>§4, ods. 4) V RVHK majú zastúpenie študenti UCM najmenej dvomi členmi.</w:t>
            </w:r>
          </w:p>
          <w:p w14:paraId="7053A454" w14:textId="77777777" w:rsidR="00C42100" w:rsidRPr="00C42100" w:rsidRDefault="00C42100" w:rsidP="00C42100">
            <w:pPr>
              <w:pStyle w:val="Normlnywebov"/>
              <w:numPr>
                <w:ilvl w:val="0"/>
                <w:numId w:val="10"/>
              </w:numPr>
              <w:spacing w:before="0" w:beforeAutospacing="0" w:after="0" w:afterAutospacing="0"/>
              <w:rPr>
                <w:rFonts w:ascii="Lora" w:hAnsi="Lora"/>
                <w:color w:val="000000" w:themeColor="text1"/>
                <w:sz w:val="22"/>
                <w:szCs w:val="22"/>
              </w:rPr>
            </w:pPr>
            <w:r w:rsidRPr="00C42100">
              <w:rPr>
                <w:rFonts w:ascii="Lora" w:hAnsi="Lora"/>
                <w:color w:val="000000" w:themeColor="text1"/>
                <w:sz w:val="22"/>
                <w:szCs w:val="22"/>
              </w:rPr>
              <w:t xml:space="preserve">§4, ods. 7) Zástupcov študentov navrhuje študentská časť Akademického senátu </w:t>
            </w:r>
            <w:r w:rsidRPr="00561769">
              <w:rPr>
                <w:rFonts w:ascii="Lora" w:hAnsi="Lora"/>
                <w:b/>
                <w:color w:val="000000" w:themeColor="text1"/>
                <w:sz w:val="22"/>
                <w:szCs w:val="22"/>
              </w:rPr>
              <w:t>UCM z radov študentov druhého alebo tretieho stupňa štúdia</w:t>
            </w:r>
            <w:r w:rsidRPr="00C42100">
              <w:rPr>
                <w:rFonts w:ascii="Lora" w:hAnsi="Lora"/>
                <w:color w:val="000000" w:themeColor="text1"/>
                <w:sz w:val="22"/>
                <w:szCs w:val="22"/>
              </w:rPr>
              <w:t xml:space="preserve">, po ich schválení AS UCM. </w:t>
            </w:r>
          </w:p>
          <w:p w14:paraId="53D40FBE" w14:textId="77777777" w:rsidR="00C42100" w:rsidRPr="00C42100" w:rsidRDefault="00C42100" w:rsidP="00C42100">
            <w:pPr>
              <w:pStyle w:val="Normlnywebov"/>
              <w:spacing w:before="0" w:beforeAutospacing="0" w:after="0" w:afterAutospacing="0"/>
              <w:rPr>
                <w:rFonts w:ascii="Lora" w:hAnsi="Lora"/>
                <w:b/>
                <w:color w:val="000000" w:themeColor="text1"/>
                <w:sz w:val="22"/>
                <w:szCs w:val="22"/>
              </w:rPr>
            </w:pPr>
            <w:r w:rsidRPr="00C42100">
              <w:rPr>
                <w:rFonts w:ascii="Lora" w:hAnsi="Lora"/>
                <w:b/>
                <w:color w:val="000000" w:themeColor="text1"/>
                <w:sz w:val="22"/>
                <w:szCs w:val="22"/>
              </w:rPr>
              <w:t>Štatút RK:</w:t>
            </w:r>
          </w:p>
          <w:p w14:paraId="096CD527" w14:textId="77777777" w:rsidR="00C42100" w:rsidRPr="00C42100" w:rsidRDefault="00C42100" w:rsidP="00C42100">
            <w:pPr>
              <w:pStyle w:val="Normlnywebov"/>
              <w:numPr>
                <w:ilvl w:val="0"/>
                <w:numId w:val="10"/>
              </w:numPr>
              <w:spacing w:before="0" w:beforeAutospacing="0" w:after="0" w:afterAutospacing="0"/>
              <w:rPr>
                <w:rFonts w:ascii="Lora" w:hAnsi="Lora"/>
                <w:color w:val="000000" w:themeColor="text1"/>
                <w:sz w:val="22"/>
                <w:szCs w:val="22"/>
              </w:rPr>
            </w:pPr>
            <w:r w:rsidRPr="00C42100">
              <w:rPr>
                <w:rFonts w:ascii="Lora" w:hAnsi="Lora"/>
                <w:color w:val="000000" w:themeColor="text1"/>
                <w:sz w:val="22"/>
                <w:szCs w:val="22"/>
              </w:rPr>
              <w:t xml:space="preserve">§3, ods. 2) Najmenej jeden člen je </w:t>
            </w:r>
            <w:r w:rsidRPr="00561769">
              <w:rPr>
                <w:rFonts w:ascii="Lora" w:hAnsi="Lora"/>
                <w:b/>
                <w:color w:val="000000" w:themeColor="text1"/>
                <w:sz w:val="22"/>
                <w:szCs w:val="22"/>
              </w:rPr>
              <w:t>študent</w:t>
            </w:r>
            <w:r w:rsidRPr="00C42100">
              <w:rPr>
                <w:rFonts w:ascii="Lora" w:hAnsi="Lora"/>
                <w:color w:val="000000" w:themeColor="text1"/>
                <w:sz w:val="22"/>
                <w:szCs w:val="22"/>
              </w:rPr>
              <w:t xml:space="preserve">. </w:t>
            </w:r>
          </w:p>
          <w:p w14:paraId="2F39E693" w14:textId="77777777" w:rsidR="00C42100" w:rsidRPr="00C42100" w:rsidRDefault="00C42100" w:rsidP="00C42100">
            <w:pPr>
              <w:pStyle w:val="Normlnywebov"/>
              <w:numPr>
                <w:ilvl w:val="0"/>
                <w:numId w:val="10"/>
              </w:numPr>
              <w:spacing w:before="0" w:beforeAutospacing="0" w:after="0" w:afterAutospacing="0"/>
              <w:rPr>
                <w:rFonts w:ascii="Lora" w:hAnsi="Lora"/>
                <w:color w:val="000000" w:themeColor="text1"/>
                <w:sz w:val="22"/>
                <w:szCs w:val="22"/>
              </w:rPr>
            </w:pPr>
            <w:r w:rsidRPr="00C42100">
              <w:rPr>
                <w:rFonts w:ascii="Lora" w:hAnsi="Lora"/>
                <w:color w:val="000000" w:themeColor="text1"/>
                <w:sz w:val="22"/>
                <w:szCs w:val="22"/>
              </w:rPr>
              <w:t xml:space="preserve">§3, ods. 3) Študenta ako člena Rady kvality navrhuje študentská časť akademickej obce súčasti UCM a po schválení akademickým senátom súčasti UCM menuje osoba zodpovedná za súčasť UCM. </w:t>
            </w:r>
          </w:p>
          <w:p w14:paraId="5B4F7216" w14:textId="77777777" w:rsidR="00C42100" w:rsidRPr="00C42100" w:rsidRDefault="00C42100" w:rsidP="00C42100">
            <w:pPr>
              <w:pStyle w:val="Normlnywebov"/>
              <w:spacing w:before="0" w:beforeAutospacing="0" w:after="0" w:afterAutospacing="0"/>
              <w:rPr>
                <w:rFonts w:ascii="Lora" w:hAnsi="Lora"/>
                <w:b/>
                <w:color w:val="000000" w:themeColor="text1"/>
                <w:sz w:val="22"/>
                <w:szCs w:val="22"/>
              </w:rPr>
            </w:pPr>
            <w:r w:rsidRPr="00C42100">
              <w:rPr>
                <w:rFonts w:ascii="Lora" w:hAnsi="Lora"/>
                <w:b/>
                <w:color w:val="000000" w:themeColor="text1"/>
                <w:sz w:val="22"/>
                <w:szCs w:val="22"/>
              </w:rPr>
              <w:t xml:space="preserve">Štatút RŠP: </w:t>
            </w:r>
          </w:p>
          <w:p w14:paraId="11D8AA49" w14:textId="77777777" w:rsidR="00C42100" w:rsidRPr="00C42100" w:rsidRDefault="00C42100" w:rsidP="00C42100">
            <w:pPr>
              <w:pStyle w:val="Normlnywebov"/>
              <w:numPr>
                <w:ilvl w:val="0"/>
                <w:numId w:val="10"/>
              </w:numPr>
              <w:spacing w:before="0" w:beforeAutospacing="0" w:after="0" w:afterAutospacing="0"/>
              <w:rPr>
                <w:rFonts w:ascii="Lora" w:hAnsi="Lora"/>
                <w:color w:val="000000" w:themeColor="text1"/>
                <w:sz w:val="22"/>
                <w:szCs w:val="22"/>
              </w:rPr>
            </w:pPr>
            <w:r w:rsidRPr="00C42100">
              <w:rPr>
                <w:rFonts w:ascii="Lora" w:hAnsi="Lora"/>
                <w:color w:val="000000" w:themeColor="text1"/>
                <w:sz w:val="22"/>
                <w:szCs w:val="22"/>
              </w:rPr>
              <w:t xml:space="preserve">§3, ods. 5) Najmenej jeden člen je </w:t>
            </w:r>
            <w:r w:rsidRPr="00561769">
              <w:rPr>
                <w:rFonts w:ascii="Lora" w:hAnsi="Lora"/>
                <w:b/>
                <w:color w:val="000000" w:themeColor="text1"/>
                <w:sz w:val="22"/>
                <w:szCs w:val="22"/>
              </w:rPr>
              <w:t>študent</w:t>
            </w:r>
            <w:r w:rsidRPr="00C42100">
              <w:rPr>
                <w:rFonts w:ascii="Lora" w:hAnsi="Lora"/>
                <w:color w:val="000000" w:themeColor="text1"/>
                <w:sz w:val="22"/>
                <w:szCs w:val="22"/>
              </w:rPr>
              <w:t xml:space="preserve">. </w:t>
            </w:r>
          </w:p>
          <w:p w14:paraId="40096266" w14:textId="77777777" w:rsidR="00C42100" w:rsidRPr="00C42100" w:rsidRDefault="00C42100" w:rsidP="00C42100">
            <w:pPr>
              <w:pStyle w:val="Normlnywebov"/>
              <w:numPr>
                <w:ilvl w:val="0"/>
                <w:numId w:val="10"/>
              </w:numPr>
              <w:spacing w:before="0" w:beforeAutospacing="0" w:after="0" w:afterAutospacing="0"/>
              <w:jc w:val="both"/>
              <w:rPr>
                <w:rFonts w:ascii="Lora" w:hAnsi="Lora"/>
                <w:color w:val="000000" w:themeColor="text1"/>
                <w:sz w:val="22"/>
                <w:szCs w:val="22"/>
              </w:rPr>
            </w:pPr>
            <w:r w:rsidRPr="00C42100">
              <w:rPr>
                <w:rFonts w:ascii="Lora" w:hAnsi="Lora"/>
                <w:color w:val="000000" w:themeColor="text1"/>
                <w:sz w:val="22"/>
                <w:szCs w:val="22"/>
              </w:rPr>
              <w:t xml:space="preserve">§3, ods. 2) Členov Rady menuje osoba zodpovedná za súčasť UCM. </w:t>
            </w:r>
          </w:p>
          <w:p w14:paraId="4310BF84" w14:textId="77777777" w:rsidR="00C42100" w:rsidRPr="00C42100" w:rsidRDefault="00C42100" w:rsidP="00C42100">
            <w:pPr>
              <w:pStyle w:val="Normlnywebov"/>
              <w:spacing w:before="0" w:beforeAutospacing="0" w:after="0" w:afterAutospacing="0"/>
              <w:jc w:val="both"/>
              <w:rPr>
                <w:rFonts w:ascii="Lora" w:hAnsi="Lora"/>
                <w:b/>
                <w:color w:val="000000" w:themeColor="text1"/>
                <w:sz w:val="22"/>
                <w:szCs w:val="22"/>
              </w:rPr>
            </w:pPr>
            <w:r w:rsidRPr="00C42100">
              <w:rPr>
                <w:rFonts w:ascii="Lora" w:hAnsi="Lora"/>
                <w:b/>
                <w:color w:val="000000" w:themeColor="text1"/>
                <w:sz w:val="22"/>
                <w:szCs w:val="22"/>
              </w:rPr>
              <w:t>Zásady vytvárania DPS:</w:t>
            </w:r>
          </w:p>
          <w:p w14:paraId="74900A55" w14:textId="77777777" w:rsidR="00C42100" w:rsidRPr="00C42100" w:rsidRDefault="00C42100" w:rsidP="00C42100">
            <w:pPr>
              <w:pStyle w:val="Normlnywebov"/>
              <w:numPr>
                <w:ilvl w:val="0"/>
                <w:numId w:val="10"/>
              </w:numPr>
              <w:spacing w:before="0" w:beforeAutospacing="0" w:after="0" w:afterAutospacing="0"/>
              <w:jc w:val="both"/>
              <w:rPr>
                <w:rFonts w:ascii="Lora" w:hAnsi="Lora"/>
                <w:color w:val="000000" w:themeColor="text1"/>
                <w:sz w:val="22"/>
                <w:szCs w:val="22"/>
              </w:rPr>
            </w:pPr>
            <w:r w:rsidRPr="00C42100">
              <w:rPr>
                <w:rFonts w:ascii="Lora" w:hAnsi="Lora"/>
                <w:color w:val="000000" w:themeColor="text1"/>
                <w:sz w:val="22"/>
                <w:szCs w:val="22"/>
              </w:rPr>
              <w:t xml:space="preserve">§6, ods. 10) Členom dočasnej pracovnej skupiny je študent, alebo absolvent; to neplatí, ak ide ak ide o posúdenie odboru habilitačného konania a inauguračného konania. </w:t>
            </w:r>
          </w:p>
          <w:p w14:paraId="54E967D9" w14:textId="77777777" w:rsidR="00C42100" w:rsidRPr="00C42100" w:rsidRDefault="00C42100" w:rsidP="00C42100">
            <w:pPr>
              <w:pStyle w:val="Normlnywebov"/>
              <w:numPr>
                <w:ilvl w:val="0"/>
                <w:numId w:val="10"/>
              </w:numPr>
              <w:spacing w:before="0" w:beforeAutospacing="0" w:after="0" w:afterAutospacing="0"/>
              <w:jc w:val="both"/>
              <w:rPr>
                <w:rFonts w:ascii="Lora" w:hAnsi="Lora"/>
                <w:color w:val="000000" w:themeColor="text1"/>
                <w:sz w:val="22"/>
                <w:szCs w:val="22"/>
              </w:rPr>
            </w:pPr>
            <w:r w:rsidRPr="00C42100">
              <w:rPr>
                <w:rFonts w:ascii="Lora" w:hAnsi="Lora"/>
                <w:color w:val="000000" w:themeColor="text1"/>
                <w:sz w:val="22"/>
                <w:szCs w:val="22"/>
              </w:rPr>
              <w:t xml:space="preserve">§6, ods. 12) ... člen dočasnej pracovnej skupiny – </w:t>
            </w:r>
            <w:r w:rsidRPr="00561769">
              <w:rPr>
                <w:rFonts w:ascii="Lora" w:hAnsi="Lora"/>
                <w:b/>
                <w:color w:val="000000" w:themeColor="text1"/>
                <w:sz w:val="22"/>
                <w:szCs w:val="22"/>
              </w:rPr>
              <w:t>študent</w:t>
            </w:r>
            <w:r w:rsidRPr="00C42100">
              <w:rPr>
                <w:rFonts w:ascii="Lora" w:hAnsi="Lora"/>
                <w:color w:val="000000" w:themeColor="text1"/>
                <w:sz w:val="22"/>
                <w:szCs w:val="22"/>
              </w:rPr>
              <w:t>, alebo absolvent je schopný posúdiť...</w:t>
            </w:r>
          </w:p>
          <w:p w14:paraId="5E062F3D" w14:textId="1941CB2C" w:rsidR="00C42100" w:rsidRPr="00075826" w:rsidRDefault="00C42100" w:rsidP="00C42100">
            <w:pPr>
              <w:jc w:val="both"/>
              <w:rPr>
                <w:rFonts w:ascii="Lora" w:hAnsi="Lora"/>
                <w:sz w:val="22"/>
                <w:szCs w:val="22"/>
              </w:rPr>
            </w:pPr>
            <w:r w:rsidRPr="00C42100">
              <w:rPr>
                <w:rFonts w:ascii="Lora" w:hAnsi="Lora"/>
                <w:color w:val="000000" w:themeColor="text1"/>
                <w:sz w:val="22"/>
                <w:szCs w:val="22"/>
              </w:rPr>
              <w:lastRenderedPageBreak/>
              <w:t xml:space="preserve">§6, ods. 13) ... ak ide o žiadosť </w:t>
            </w:r>
            <w:r w:rsidRPr="00561769">
              <w:rPr>
                <w:rFonts w:ascii="Lora" w:hAnsi="Lora"/>
                <w:b/>
                <w:color w:val="000000" w:themeColor="text1"/>
                <w:sz w:val="22"/>
                <w:szCs w:val="22"/>
              </w:rPr>
              <w:t>o akreditáciu doktorandského študijného programu</w:t>
            </w:r>
            <w:r w:rsidRPr="00C42100">
              <w:rPr>
                <w:rFonts w:ascii="Lora" w:hAnsi="Lora"/>
                <w:color w:val="000000" w:themeColor="text1"/>
                <w:sz w:val="22"/>
                <w:szCs w:val="22"/>
              </w:rPr>
              <w:t xml:space="preserve">, dočasná pracovná skupina má väčšinové zastúpenie odborníkmi v študijnom odbore, v ktorom sa má uskutočňovať daný študijný program a najmenej jeden z nich je zahraničný posudzovateľ, odporúča sa, aby člen dočasnej pracovnej skupiny – </w:t>
            </w:r>
            <w:r w:rsidRPr="00561769">
              <w:rPr>
                <w:rFonts w:ascii="Lora" w:hAnsi="Lora"/>
                <w:b/>
                <w:color w:val="000000" w:themeColor="text1"/>
                <w:sz w:val="22"/>
                <w:szCs w:val="22"/>
              </w:rPr>
              <w:t>študent, mal absolvovanú dizertačnú skúšku</w:t>
            </w:r>
            <w:r w:rsidRPr="00C42100">
              <w:rPr>
                <w:rFonts w:ascii="Lora" w:hAnsi="Lora"/>
                <w:color w:val="000000" w:themeColor="text1"/>
                <w:sz w:val="22"/>
                <w:szCs w:val="22"/>
              </w:rPr>
              <w:t>;</w:t>
            </w:r>
          </w:p>
        </w:tc>
        <w:tc>
          <w:tcPr>
            <w:tcW w:w="1134" w:type="dxa"/>
            <w:vMerge/>
            <w:shd w:val="clear" w:color="auto" w:fill="FFFFFF" w:themeFill="background1"/>
          </w:tcPr>
          <w:p w14:paraId="2E4F2EE6" w14:textId="77777777" w:rsidR="00C42100" w:rsidRPr="00075826" w:rsidRDefault="00C42100" w:rsidP="00A4184E">
            <w:pPr>
              <w:rPr>
                <w:rFonts w:ascii="Lora" w:hAnsi="Lora"/>
                <w:sz w:val="22"/>
                <w:szCs w:val="22"/>
              </w:rPr>
            </w:pPr>
          </w:p>
        </w:tc>
        <w:tc>
          <w:tcPr>
            <w:tcW w:w="1525" w:type="dxa"/>
            <w:vMerge/>
            <w:shd w:val="clear" w:color="auto" w:fill="DEEAF6" w:themeFill="accent1" w:themeFillTint="33"/>
          </w:tcPr>
          <w:p w14:paraId="2EC6EB12" w14:textId="77777777" w:rsidR="00C42100" w:rsidRPr="00075826" w:rsidRDefault="00C42100" w:rsidP="00A4184E">
            <w:pPr>
              <w:rPr>
                <w:rFonts w:ascii="Lora" w:hAnsi="Lora"/>
                <w:b/>
                <w:sz w:val="22"/>
                <w:szCs w:val="22"/>
              </w:rPr>
            </w:pPr>
          </w:p>
        </w:tc>
      </w:tr>
      <w:tr w:rsidR="00C42100" w:rsidRPr="00A4184E" w14:paraId="01D7B0D9" w14:textId="77777777" w:rsidTr="00F50092">
        <w:trPr>
          <w:trHeight w:val="567"/>
        </w:trPr>
        <w:tc>
          <w:tcPr>
            <w:tcW w:w="534" w:type="dxa"/>
            <w:vMerge w:val="restart"/>
            <w:shd w:val="clear" w:color="auto" w:fill="FFFFFF" w:themeFill="background1"/>
          </w:tcPr>
          <w:p w14:paraId="7B299EC2" w14:textId="63A651D1" w:rsidR="00C42100" w:rsidRPr="00075826" w:rsidRDefault="00C42100" w:rsidP="00A4184E">
            <w:pPr>
              <w:jc w:val="both"/>
              <w:rPr>
                <w:rFonts w:ascii="Lora" w:hAnsi="Lora"/>
                <w:sz w:val="22"/>
                <w:szCs w:val="22"/>
              </w:rPr>
            </w:pPr>
            <w:r>
              <w:rPr>
                <w:rFonts w:ascii="Lora" w:hAnsi="Lora"/>
                <w:sz w:val="22"/>
                <w:szCs w:val="22"/>
              </w:rPr>
              <w:t>11.</w:t>
            </w:r>
          </w:p>
        </w:tc>
        <w:tc>
          <w:tcPr>
            <w:tcW w:w="10801" w:type="dxa"/>
            <w:shd w:val="clear" w:color="auto" w:fill="F2F2F2" w:themeFill="background1" w:themeFillShade="F2"/>
          </w:tcPr>
          <w:p w14:paraId="3B97A297" w14:textId="0CF5C77C" w:rsidR="00C42100" w:rsidRPr="00075826" w:rsidRDefault="00C42100" w:rsidP="00561769">
            <w:pPr>
              <w:jc w:val="both"/>
              <w:rPr>
                <w:rFonts w:ascii="Lora" w:hAnsi="Lora"/>
                <w:b/>
                <w:sz w:val="22"/>
                <w:szCs w:val="22"/>
              </w:rPr>
            </w:pPr>
            <w:r w:rsidRPr="00075826">
              <w:rPr>
                <w:rFonts w:ascii="Lora" w:hAnsi="Lora"/>
                <w:sz w:val="22"/>
                <w:szCs w:val="22"/>
              </w:rPr>
              <w:t xml:space="preserve">Skontrolovanie pravidiel menovania študentov do RŠP, RK, RVHK, DPS a skontrolovanie dostatočnosti zaručenia kontinuity ich pôsobenia. Skontrolovanie výmeny študentských zástupcov. </w:t>
            </w:r>
          </w:p>
        </w:tc>
        <w:tc>
          <w:tcPr>
            <w:tcW w:w="1134" w:type="dxa"/>
            <w:vMerge w:val="restart"/>
            <w:shd w:val="clear" w:color="auto" w:fill="FFFFFF" w:themeFill="background1"/>
          </w:tcPr>
          <w:p w14:paraId="43454AF4" w14:textId="77777777" w:rsidR="00C42100" w:rsidRPr="00075826" w:rsidRDefault="00C42100" w:rsidP="00A4184E">
            <w:pPr>
              <w:rPr>
                <w:rFonts w:ascii="Lora" w:hAnsi="Lora"/>
                <w:b/>
                <w:sz w:val="22"/>
                <w:szCs w:val="22"/>
              </w:rPr>
            </w:pPr>
            <w:r w:rsidRPr="00075826">
              <w:rPr>
                <w:rFonts w:ascii="Lora" w:hAnsi="Lora"/>
                <w:sz w:val="22"/>
                <w:szCs w:val="22"/>
              </w:rPr>
              <w:t xml:space="preserve">pror. pre kv. </w:t>
            </w:r>
          </w:p>
        </w:tc>
        <w:tc>
          <w:tcPr>
            <w:tcW w:w="1525" w:type="dxa"/>
            <w:vMerge w:val="restart"/>
            <w:shd w:val="clear" w:color="auto" w:fill="DEEAF6" w:themeFill="accent1" w:themeFillTint="33"/>
          </w:tcPr>
          <w:p w14:paraId="13D88858" w14:textId="196167E8" w:rsidR="00C42100" w:rsidRDefault="000862B7" w:rsidP="00A4184E">
            <w:pPr>
              <w:rPr>
                <w:rFonts w:ascii="Lora" w:hAnsi="Lora"/>
                <w:b/>
                <w:sz w:val="22"/>
                <w:szCs w:val="22"/>
              </w:rPr>
            </w:pPr>
            <w:r>
              <w:rPr>
                <w:rFonts w:ascii="Lora" w:hAnsi="Lora"/>
                <w:b/>
                <w:sz w:val="22"/>
                <w:szCs w:val="22"/>
              </w:rPr>
              <w:t>s</w:t>
            </w:r>
            <w:r w:rsidR="00C42100" w:rsidRPr="00075826">
              <w:rPr>
                <w:rFonts w:ascii="Lora" w:hAnsi="Lora"/>
                <w:b/>
                <w:sz w:val="22"/>
                <w:szCs w:val="22"/>
              </w:rPr>
              <w:t>eptember</w:t>
            </w:r>
            <w:r>
              <w:rPr>
                <w:rFonts w:ascii="Lora" w:hAnsi="Lora"/>
                <w:b/>
                <w:sz w:val="22"/>
                <w:szCs w:val="22"/>
              </w:rPr>
              <w:t>,</w:t>
            </w:r>
            <w:r w:rsidR="00C42100" w:rsidRPr="00075826">
              <w:rPr>
                <w:rFonts w:ascii="Lora" w:hAnsi="Lora"/>
                <w:b/>
                <w:sz w:val="22"/>
                <w:szCs w:val="22"/>
              </w:rPr>
              <w:t xml:space="preserve"> 2024</w:t>
            </w:r>
          </w:p>
          <w:p w14:paraId="34CA6447" w14:textId="77777777" w:rsidR="00014824" w:rsidRDefault="00014824" w:rsidP="00A4184E">
            <w:pPr>
              <w:rPr>
                <w:rFonts w:ascii="Lora" w:hAnsi="Lora"/>
                <w:b/>
                <w:sz w:val="22"/>
                <w:szCs w:val="22"/>
              </w:rPr>
            </w:pPr>
          </w:p>
          <w:p w14:paraId="670127AA" w14:textId="77777777" w:rsidR="00014824" w:rsidRDefault="00014824" w:rsidP="00A4184E">
            <w:pPr>
              <w:rPr>
                <w:rFonts w:ascii="Lora" w:hAnsi="Lora"/>
                <w:b/>
                <w:sz w:val="22"/>
                <w:szCs w:val="22"/>
              </w:rPr>
            </w:pPr>
          </w:p>
          <w:p w14:paraId="7D142E3B" w14:textId="77777777" w:rsidR="00014824" w:rsidRDefault="00014824" w:rsidP="00A4184E">
            <w:pPr>
              <w:rPr>
                <w:rFonts w:ascii="Lora" w:hAnsi="Lora"/>
                <w:b/>
                <w:sz w:val="22"/>
                <w:szCs w:val="22"/>
              </w:rPr>
            </w:pPr>
          </w:p>
          <w:p w14:paraId="1C0900C2" w14:textId="77777777" w:rsidR="00014824" w:rsidRDefault="00014824" w:rsidP="00A4184E">
            <w:pPr>
              <w:rPr>
                <w:rFonts w:ascii="Lora" w:hAnsi="Lora"/>
                <w:b/>
                <w:sz w:val="22"/>
                <w:szCs w:val="22"/>
              </w:rPr>
            </w:pPr>
          </w:p>
          <w:p w14:paraId="576773E3" w14:textId="77777777" w:rsidR="00014824" w:rsidRDefault="00014824" w:rsidP="00A4184E">
            <w:pPr>
              <w:rPr>
                <w:rFonts w:ascii="Lora" w:hAnsi="Lora"/>
                <w:b/>
                <w:sz w:val="22"/>
                <w:szCs w:val="22"/>
              </w:rPr>
            </w:pPr>
          </w:p>
          <w:p w14:paraId="3C89DAA3" w14:textId="77777777" w:rsidR="00014824" w:rsidRDefault="00014824" w:rsidP="00A4184E">
            <w:pPr>
              <w:rPr>
                <w:rFonts w:ascii="Lora" w:hAnsi="Lora"/>
                <w:b/>
                <w:sz w:val="22"/>
                <w:szCs w:val="22"/>
              </w:rPr>
            </w:pPr>
          </w:p>
          <w:p w14:paraId="54595326" w14:textId="7A240FFA" w:rsidR="00014824" w:rsidRPr="00075826" w:rsidRDefault="00561769" w:rsidP="00A4184E">
            <w:pPr>
              <w:rPr>
                <w:rFonts w:ascii="Lora" w:hAnsi="Lora"/>
                <w:b/>
                <w:sz w:val="22"/>
                <w:szCs w:val="22"/>
              </w:rPr>
            </w:pPr>
            <w:r>
              <w:rPr>
                <w:rFonts w:ascii="Lora" w:hAnsi="Lora"/>
                <w:b/>
                <w:sz w:val="22"/>
                <w:szCs w:val="22"/>
              </w:rPr>
              <w:t>splnené</w:t>
            </w:r>
          </w:p>
        </w:tc>
      </w:tr>
      <w:tr w:rsidR="00C42100" w:rsidRPr="00A4184E" w14:paraId="0485C584" w14:textId="77777777" w:rsidTr="00F50092">
        <w:tc>
          <w:tcPr>
            <w:tcW w:w="534" w:type="dxa"/>
            <w:vMerge/>
            <w:shd w:val="clear" w:color="auto" w:fill="FFFFFF" w:themeFill="background1"/>
          </w:tcPr>
          <w:p w14:paraId="7769764A" w14:textId="77777777" w:rsidR="00C42100" w:rsidRDefault="00C42100" w:rsidP="00A4184E">
            <w:pPr>
              <w:jc w:val="both"/>
              <w:rPr>
                <w:rFonts w:ascii="Lora" w:hAnsi="Lora"/>
                <w:sz w:val="22"/>
                <w:szCs w:val="22"/>
              </w:rPr>
            </w:pPr>
          </w:p>
        </w:tc>
        <w:tc>
          <w:tcPr>
            <w:tcW w:w="10801" w:type="dxa"/>
            <w:shd w:val="clear" w:color="auto" w:fill="DEEAF6" w:themeFill="accent1" w:themeFillTint="33"/>
          </w:tcPr>
          <w:p w14:paraId="276B8C68" w14:textId="77777777" w:rsidR="00561769" w:rsidRDefault="00014824" w:rsidP="00014824">
            <w:pPr>
              <w:jc w:val="both"/>
              <w:rPr>
                <w:rFonts w:ascii="Lora" w:hAnsi="Lora"/>
                <w:sz w:val="22"/>
                <w:szCs w:val="22"/>
              </w:rPr>
            </w:pPr>
            <w:r w:rsidRPr="00C42100">
              <w:rPr>
                <w:rFonts w:ascii="Lora" w:hAnsi="Lora"/>
                <w:b/>
                <w:sz w:val="22"/>
                <w:szCs w:val="22"/>
              </w:rPr>
              <w:t>Implementácia:</w:t>
            </w:r>
            <w:r w:rsidR="00561769" w:rsidRPr="00075826">
              <w:rPr>
                <w:rFonts w:ascii="Lora" w:hAnsi="Lora"/>
                <w:sz w:val="22"/>
                <w:szCs w:val="22"/>
              </w:rPr>
              <w:t xml:space="preserve"> </w:t>
            </w:r>
          </w:p>
          <w:p w14:paraId="6F5AF5CE" w14:textId="0414A787" w:rsidR="00014824" w:rsidRPr="00C42100" w:rsidRDefault="00561769" w:rsidP="00014824">
            <w:pPr>
              <w:jc w:val="both"/>
              <w:rPr>
                <w:rFonts w:ascii="Lora" w:hAnsi="Lora"/>
                <w:b/>
                <w:sz w:val="22"/>
                <w:szCs w:val="22"/>
              </w:rPr>
            </w:pPr>
            <w:r w:rsidRPr="00075826">
              <w:rPr>
                <w:rFonts w:ascii="Lora" w:hAnsi="Lora"/>
                <w:sz w:val="22"/>
                <w:szCs w:val="22"/>
              </w:rPr>
              <w:t>Vykoná – tajomník RVHK.</w:t>
            </w:r>
          </w:p>
          <w:p w14:paraId="2EAB4FB7" w14:textId="77777777" w:rsidR="00561769" w:rsidRPr="003537FB" w:rsidRDefault="00561769" w:rsidP="00561769">
            <w:pPr>
              <w:jc w:val="both"/>
              <w:rPr>
                <w:rFonts w:ascii="Lora" w:hAnsi="Lora"/>
                <w:b/>
                <w:color w:val="000000" w:themeColor="text1"/>
                <w:sz w:val="22"/>
                <w:szCs w:val="22"/>
              </w:rPr>
            </w:pPr>
            <w:r w:rsidRPr="003537FB">
              <w:rPr>
                <w:rFonts w:ascii="Lora" w:hAnsi="Lora"/>
                <w:b/>
                <w:color w:val="000000" w:themeColor="text1"/>
                <w:sz w:val="22"/>
                <w:szCs w:val="22"/>
              </w:rPr>
              <w:t>Vyjadrenie pror. pre kv.:</w:t>
            </w:r>
          </w:p>
          <w:p w14:paraId="3753F4FF" w14:textId="63F64B9E" w:rsidR="00014824" w:rsidRPr="00014824" w:rsidRDefault="00014824" w:rsidP="00014824">
            <w:pPr>
              <w:pStyle w:val="Normlnywebov"/>
              <w:spacing w:before="0" w:beforeAutospacing="0" w:after="0" w:afterAutospacing="0"/>
              <w:rPr>
                <w:rFonts w:ascii="Lora" w:hAnsi="Lora"/>
                <w:b/>
                <w:color w:val="000000" w:themeColor="text1"/>
                <w:sz w:val="22"/>
                <w:szCs w:val="22"/>
              </w:rPr>
            </w:pPr>
            <w:r w:rsidRPr="00014824">
              <w:rPr>
                <w:rFonts w:ascii="Lora" w:hAnsi="Lora"/>
                <w:b/>
                <w:color w:val="000000" w:themeColor="text1"/>
                <w:sz w:val="22"/>
                <w:szCs w:val="22"/>
              </w:rPr>
              <w:t xml:space="preserve">Štatút RVHK: </w:t>
            </w:r>
          </w:p>
          <w:p w14:paraId="2AEAB4ED" w14:textId="77777777" w:rsidR="00014824" w:rsidRPr="00014824" w:rsidRDefault="00014824" w:rsidP="00014824">
            <w:pPr>
              <w:pStyle w:val="Normlnywebov"/>
              <w:numPr>
                <w:ilvl w:val="0"/>
                <w:numId w:val="10"/>
              </w:numPr>
              <w:spacing w:before="0" w:beforeAutospacing="0" w:after="0" w:afterAutospacing="0"/>
              <w:rPr>
                <w:rFonts w:ascii="Lora" w:hAnsi="Lora"/>
                <w:color w:val="000000" w:themeColor="text1"/>
                <w:sz w:val="22"/>
                <w:szCs w:val="22"/>
              </w:rPr>
            </w:pPr>
            <w:r w:rsidRPr="00014824">
              <w:rPr>
                <w:rFonts w:ascii="Lora" w:hAnsi="Lora"/>
                <w:color w:val="000000" w:themeColor="text1"/>
                <w:sz w:val="22"/>
                <w:szCs w:val="22"/>
              </w:rPr>
              <w:t xml:space="preserve">§4, ods. 7) Zástupcov študentov navrhuje študentská časť Akademického senátu UCM z radov študentov druhého alebo tretieho stupňa štúdia, po ich schválení AS UCM. </w:t>
            </w:r>
          </w:p>
          <w:p w14:paraId="092BBD38" w14:textId="77777777" w:rsidR="00014824" w:rsidRPr="00014824" w:rsidRDefault="00014824" w:rsidP="00014824">
            <w:pPr>
              <w:pStyle w:val="Normlnywebov"/>
              <w:numPr>
                <w:ilvl w:val="0"/>
                <w:numId w:val="10"/>
              </w:numPr>
              <w:spacing w:before="0" w:beforeAutospacing="0" w:after="0" w:afterAutospacing="0"/>
              <w:jc w:val="both"/>
              <w:rPr>
                <w:rFonts w:ascii="Lora" w:hAnsi="Lora"/>
                <w:color w:val="000000" w:themeColor="text1"/>
                <w:sz w:val="22"/>
                <w:szCs w:val="22"/>
              </w:rPr>
            </w:pPr>
            <w:r w:rsidRPr="00014824">
              <w:rPr>
                <w:rFonts w:ascii="Lora" w:hAnsi="Lora"/>
                <w:color w:val="000000" w:themeColor="text1"/>
                <w:sz w:val="22"/>
                <w:szCs w:val="22"/>
              </w:rPr>
              <w:t>§4, ods. 9) V prípade študenta je funkčné obdobie 2 roky. Počet funkčných období nie je obmedzený.</w:t>
            </w:r>
          </w:p>
          <w:p w14:paraId="6E06CE01" w14:textId="77777777" w:rsidR="00014824" w:rsidRPr="00014824" w:rsidRDefault="00014824" w:rsidP="00014824">
            <w:pPr>
              <w:pStyle w:val="Normlnywebov"/>
              <w:numPr>
                <w:ilvl w:val="0"/>
                <w:numId w:val="10"/>
              </w:numPr>
              <w:spacing w:before="0" w:beforeAutospacing="0" w:after="0" w:afterAutospacing="0"/>
              <w:jc w:val="both"/>
              <w:rPr>
                <w:rFonts w:ascii="Lora" w:hAnsi="Lora"/>
                <w:color w:val="000000" w:themeColor="text1"/>
                <w:sz w:val="22"/>
                <w:szCs w:val="22"/>
              </w:rPr>
            </w:pPr>
            <w:r w:rsidRPr="00014824">
              <w:rPr>
                <w:rFonts w:ascii="Lora" w:hAnsi="Lora"/>
                <w:color w:val="000000" w:themeColor="text1"/>
                <w:sz w:val="22"/>
                <w:szCs w:val="22"/>
              </w:rPr>
              <w:t xml:space="preserve">§4, ods. 10) Členov RVHK vymenúva a odvoláva rektor UCM po schválenı́ Vedeckou radou UCM, resp. Akademickým senátom UCM v prípade návrhu študentov. </w:t>
            </w:r>
          </w:p>
          <w:p w14:paraId="1619F334" w14:textId="77777777" w:rsidR="00014824" w:rsidRPr="00014824" w:rsidRDefault="00014824" w:rsidP="00014824">
            <w:pPr>
              <w:pStyle w:val="Normlnywebov"/>
              <w:numPr>
                <w:ilvl w:val="0"/>
                <w:numId w:val="10"/>
              </w:numPr>
              <w:spacing w:before="0" w:beforeAutospacing="0" w:after="0" w:afterAutospacing="0"/>
              <w:jc w:val="both"/>
              <w:rPr>
                <w:rFonts w:ascii="Lora" w:hAnsi="Lora"/>
                <w:color w:val="000000" w:themeColor="text1"/>
                <w:sz w:val="22"/>
                <w:szCs w:val="22"/>
              </w:rPr>
            </w:pPr>
            <w:r w:rsidRPr="00014824">
              <w:rPr>
                <w:rFonts w:ascii="Lora" w:hAnsi="Lora"/>
                <w:color w:val="000000" w:themeColor="text1"/>
                <w:sz w:val="22"/>
                <w:szCs w:val="22"/>
              </w:rPr>
              <w:t xml:space="preserve">§4, ods.11) Členstvo v RVHK zaniká: </w:t>
            </w:r>
          </w:p>
          <w:p w14:paraId="7C93C8A9" w14:textId="77777777" w:rsidR="00014824" w:rsidRPr="00014824" w:rsidRDefault="00014824" w:rsidP="00014824">
            <w:pPr>
              <w:pStyle w:val="Normlnywebov"/>
              <w:spacing w:before="0" w:beforeAutospacing="0" w:after="0" w:afterAutospacing="0"/>
              <w:ind w:left="720"/>
              <w:rPr>
                <w:rFonts w:ascii="Lora" w:hAnsi="Lora"/>
                <w:color w:val="000000" w:themeColor="text1"/>
                <w:sz w:val="22"/>
                <w:szCs w:val="22"/>
              </w:rPr>
            </w:pPr>
            <w:r w:rsidRPr="00014824">
              <w:rPr>
                <w:rFonts w:ascii="Lora" w:hAnsi="Lora"/>
                <w:color w:val="000000" w:themeColor="text1"/>
                <w:sz w:val="22"/>
                <w:szCs w:val="22"/>
              </w:rPr>
              <w:t>a) skončenı́ m funkčného obdobia člena,</w:t>
            </w:r>
            <w:r w:rsidRPr="00014824">
              <w:rPr>
                <w:rFonts w:ascii="Lora" w:hAnsi="Lora"/>
                <w:color w:val="000000" w:themeColor="text1"/>
                <w:sz w:val="22"/>
                <w:szCs w:val="22"/>
              </w:rPr>
              <w:br/>
              <w:t>b) skončenı́ m alebo prerušenı́ m štúdia študenta,</w:t>
            </w:r>
            <w:r w:rsidRPr="00014824">
              <w:rPr>
                <w:rFonts w:ascii="Lora" w:hAnsi="Lora"/>
                <w:color w:val="000000" w:themeColor="text1"/>
                <w:sz w:val="22"/>
                <w:szCs w:val="22"/>
              </w:rPr>
              <w:br/>
              <w:t>c) vzdanı́ m sa členstva,</w:t>
            </w:r>
            <w:r w:rsidRPr="00014824">
              <w:rPr>
                <w:rFonts w:ascii="Lora" w:hAnsi="Lora"/>
                <w:color w:val="000000" w:themeColor="text1"/>
                <w:sz w:val="22"/>
                <w:szCs w:val="22"/>
              </w:rPr>
              <w:br/>
              <w:t>d) odvolanı́ m člena rektorom pre pasivitu,</w:t>
            </w:r>
            <w:r w:rsidRPr="00014824">
              <w:rPr>
                <w:rFonts w:ascii="Lora" w:hAnsi="Lora"/>
                <w:color w:val="000000" w:themeColor="text1"/>
                <w:sz w:val="22"/>
                <w:szCs w:val="22"/>
              </w:rPr>
              <w:br/>
              <w:t xml:space="preserve">e) zánikom pracovnoprávneho vzťahu s UCM (v prípade zamestnanca UCM), f) smrťou člena. </w:t>
            </w:r>
          </w:p>
          <w:p w14:paraId="4C85F321" w14:textId="77777777" w:rsidR="00014824" w:rsidRPr="00014824" w:rsidRDefault="00014824" w:rsidP="00014824">
            <w:pPr>
              <w:pStyle w:val="Normlnywebov"/>
              <w:spacing w:before="0" w:beforeAutospacing="0" w:after="0" w:afterAutospacing="0"/>
              <w:rPr>
                <w:rFonts w:ascii="Lora" w:hAnsi="Lora"/>
                <w:b/>
                <w:color w:val="000000" w:themeColor="text1"/>
                <w:sz w:val="22"/>
                <w:szCs w:val="22"/>
              </w:rPr>
            </w:pPr>
            <w:r w:rsidRPr="00014824">
              <w:rPr>
                <w:rFonts w:ascii="Lora" w:hAnsi="Lora"/>
                <w:b/>
                <w:color w:val="000000" w:themeColor="text1"/>
                <w:sz w:val="22"/>
                <w:szCs w:val="22"/>
              </w:rPr>
              <w:t>Štatút RK:</w:t>
            </w:r>
          </w:p>
          <w:p w14:paraId="49CD1D04" w14:textId="77777777" w:rsidR="00014824" w:rsidRPr="00014824" w:rsidRDefault="00014824" w:rsidP="00014824">
            <w:pPr>
              <w:pStyle w:val="Normlnywebov"/>
              <w:numPr>
                <w:ilvl w:val="0"/>
                <w:numId w:val="10"/>
              </w:numPr>
              <w:spacing w:before="0" w:beforeAutospacing="0" w:after="0" w:afterAutospacing="0"/>
              <w:rPr>
                <w:rFonts w:ascii="Lora" w:hAnsi="Lora"/>
                <w:color w:val="000000" w:themeColor="text1"/>
                <w:sz w:val="22"/>
                <w:szCs w:val="22"/>
              </w:rPr>
            </w:pPr>
            <w:r w:rsidRPr="00014824">
              <w:rPr>
                <w:rFonts w:ascii="Lora" w:hAnsi="Lora"/>
                <w:color w:val="000000" w:themeColor="text1"/>
                <w:sz w:val="22"/>
                <w:szCs w:val="22"/>
              </w:rPr>
              <w:t xml:space="preserve">§3, ods. 3) Študenta ako člena Rady kvality navrhuje študentská časť akademickej obce súčasti UCM a po schválení akademickým senátom súčasti UCM menuje osoba zodpovedná za súčasť UCM. </w:t>
            </w:r>
          </w:p>
          <w:p w14:paraId="5CDF0F19" w14:textId="77777777" w:rsidR="00014824" w:rsidRPr="00014824" w:rsidRDefault="00014824" w:rsidP="00014824">
            <w:pPr>
              <w:pStyle w:val="Normlnywebov"/>
              <w:numPr>
                <w:ilvl w:val="0"/>
                <w:numId w:val="10"/>
              </w:numPr>
              <w:spacing w:before="0" w:beforeAutospacing="0" w:after="0" w:afterAutospacing="0"/>
              <w:rPr>
                <w:rFonts w:ascii="Lora" w:hAnsi="Lora"/>
                <w:color w:val="000000" w:themeColor="text1"/>
                <w:sz w:val="22"/>
                <w:szCs w:val="22"/>
              </w:rPr>
            </w:pPr>
            <w:r w:rsidRPr="00014824">
              <w:rPr>
                <w:rFonts w:ascii="Lora" w:hAnsi="Lora"/>
                <w:color w:val="000000" w:themeColor="text1"/>
                <w:sz w:val="22"/>
                <w:szCs w:val="22"/>
              </w:rPr>
              <w:t xml:space="preserve">§3, ods. 6) Funkčné obdobie členov Rady kvality je štvorročné. </w:t>
            </w:r>
          </w:p>
          <w:p w14:paraId="74531A74" w14:textId="77777777" w:rsidR="00014824" w:rsidRPr="00014824" w:rsidRDefault="00014824" w:rsidP="00014824">
            <w:pPr>
              <w:pStyle w:val="Normlnywebov"/>
              <w:numPr>
                <w:ilvl w:val="0"/>
                <w:numId w:val="10"/>
              </w:numPr>
              <w:spacing w:before="0" w:beforeAutospacing="0" w:after="0" w:afterAutospacing="0"/>
              <w:rPr>
                <w:rFonts w:ascii="Lora" w:hAnsi="Lora"/>
                <w:color w:val="000000" w:themeColor="text1"/>
                <w:sz w:val="22"/>
                <w:szCs w:val="22"/>
              </w:rPr>
            </w:pPr>
            <w:r w:rsidRPr="00014824">
              <w:rPr>
                <w:rFonts w:ascii="Lora" w:hAnsi="Lora"/>
                <w:color w:val="000000" w:themeColor="text1"/>
                <w:sz w:val="22"/>
                <w:szCs w:val="22"/>
              </w:rPr>
              <w:t xml:space="preserve">§3, ods. 7) Členstvo v Rade kvality zaniká: </w:t>
            </w:r>
          </w:p>
          <w:p w14:paraId="332AD551" w14:textId="77777777" w:rsidR="00014824" w:rsidRPr="00014824" w:rsidRDefault="00014824" w:rsidP="00014824">
            <w:pPr>
              <w:pStyle w:val="Normlnywebov"/>
              <w:spacing w:before="0" w:beforeAutospacing="0" w:after="0" w:afterAutospacing="0"/>
              <w:ind w:left="720"/>
              <w:rPr>
                <w:rFonts w:ascii="Lora" w:hAnsi="Lora"/>
                <w:color w:val="000000" w:themeColor="text1"/>
                <w:sz w:val="22"/>
                <w:szCs w:val="22"/>
              </w:rPr>
            </w:pPr>
            <w:r w:rsidRPr="00014824">
              <w:rPr>
                <w:rFonts w:ascii="Lora" w:hAnsi="Lora"/>
                <w:color w:val="000000" w:themeColor="text1"/>
                <w:sz w:val="22"/>
                <w:szCs w:val="22"/>
              </w:rPr>
              <w:t>a) odvolaním osobou zodpovednou za súčasť UCM na návrh predsedu Rady kvality, b) vzdaním sa členstva,</w:t>
            </w:r>
            <w:r w:rsidRPr="00014824">
              <w:rPr>
                <w:rFonts w:ascii="Lora" w:hAnsi="Lora"/>
                <w:color w:val="000000" w:themeColor="text1"/>
                <w:sz w:val="22"/>
                <w:szCs w:val="22"/>
              </w:rPr>
              <w:br/>
              <w:t>c) skončením funkčného obdobia,</w:t>
            </w:r>
            <w:r w:rsidRPr="00014824">
              <w:rPr>
                <w:rFonts w:ascii="Lora" w:hAnsi="Lora"/>
                <w:color w:val="000000" w:themeColor="text1"/>
                <w:sz w:val="22"/>
                <w:szCs w:val="22"/>
              </w:rPr>
              <w:br/>
              <w:t xml:space="preserve">d) ukončením, alebo prerušením štúdia študenta, </w:t>
            </w:r>
          </w:p>
          <w:p w14:paraId="0D4663F6" w14:textId="77777777" w:rsidR="00014824" w:rsidRPr="00014824" w:rsidRDefault="00014824" w:rsidP="00014824">
            <w:pPr>
              <w:pStyle w:val="Normlnywebov"/>
              <w:spacing w:before="0" w:beforeAutospacing="0" w:after="0" w:afterAutospacing="0"/>
              <w:ind w:left="720"/>
              <w:rPr>
                <w:rFonts w:ascii="Lora" w:hAnsi="Lora"/>
                <w:color w:val="000000" w:themeColor="text1"/>
                <w:sz w:val="22"/>
                <w:szCs w:val="22"/>
              </w:rPr>
            </w:pPr>
            <w:r w:rsidRPr="00014824">
              <w:rPr>
                <w:rFonts w:ascii="Lora" w:hAnsi="Lora"/>
                <w:color w:val="000000" w:themeColor="text1"/>
                <w:sz w:val="22"/>
                <w:szCs w:val="22"/>
              </w:rPr>
              <w:lastRenderedPageBreak/>
              <w:t xml:space="preserve">e) z dôvodu nečinnosti </w:t>
            </w:r>
          </w:p>
          <w:p w14:paraId="60759E8B" w14:textId="77777777" w:rsidR="00014824" w:rsidRPr="00014824" w:rsidRDefault="00014824" w:rsidP="00014824">
            <w:pPr>
              <w:pStyle w:val="Normlnywebov"/>
              <w:spacing w:before="0" w:beforeAutospacing="0" w:after="0" w:afterAutospacing="0"/>
              <w:ind w:left="720"/>
              <w:rPr>
                <w:rFonts w:ascii="Lora" w:hAnsi="Lora"/>
                <w:color w:val="000000" w:themeColor="text1"/>
                <w:sz w:val="22"/>
                <w:szCs w:val="22"/>
              </w:rPr>
            </w:pPr>
            <w:r w:rsidRPr="00014824">
              <w:rPr>
                <w:rFonts w:ascii="Lora" w:hAnsi="Lora"/>
                <w:color w:val="000000" w:themeColor="text1"/>
                <w:sz w:val="22"/>
                <w:szCs w:val="22"/>
              </w:rPr>
              <w:t xml:space="preserve">f) smrťou člena. </w:t>
            </w:r>
          </w:p>
          <w:p w14:paraId="1B5033F5" w14:textId="77777777" w:rsidR="00014824" w:rsidRPr="00014824" w:rsidRDefault="00014824" w:rsidP="00014824">
            <w:pPr>
              <w:pStyle w:val="Normlnywebov"/>
              <w:spacing w:before="0" w:beforeAutospacing="0" w:after="0" w:afterAutospacing="0"/>
              <w:rPr>
                <w:rFonts w:ascii="Lora" w:hAnsi="Lora"/>
                <w:b/>
                <w:color w:val="000000" w:themeColor="text1"/>
                <w:sz w:val="22"/>
                <w:szCs w:val="22"/>
              </w:rPr>
            </w:pPr>
            <w:r w:rsidRPr="00014824">
              <w:rPr>
                <w:rFonts w:ascii="Lora" w:hAnsi="Lora"/>
                <w:b/>
                <w:color w:val="000000" w:themeColor="text1"/>
                <w:sz w:val="22"/>
                <w:szCs w:val="22"/>
              </w:rPr>
              <w:t xml:space="preserve">Štatút RŠP: </w:t>
            </w:r>
          </w:p>
          <w:p w14:paraId="6EE60256" w14:textId="77777777" w:rsidR="00014824" w:rsidRPr="00014824" w:rsidRDefault="00014824" w:rsidP="00014824">
            <w:pPr>
              <w:pStyle w:val="Normlnywebov"/>
              <w:numPr>
                <w:ilvl w:val="0"/>
                <w:numId w:val="10"/>
              </w:numPr>
              <w:spacing w:before="0" w:beforeAutospacing="0" w:after="0" w:afterAutospacing="0"/>
              <w:jc w:val="both"/>
              <w:rPr>
                <w:rFonts w:ascii="Lora" w:hAnsi="Lora"/>
                <w:color w:val="000000" w:themeColor="text1"/>
                <w:sz w:val="22"/>
                <w:szCs w:val="22"/>
              </w:rPr>
            </w:pPr>
            <w:r w:rsidRPr="00014824">
              <w:rPr>
                <w:rFonts w:ascii="Lora" w:hAnsi="Lora"/>
                <w:color w:val="000000" w:themeColor="text1"/>
                <w:sz w:val="22"/>
                <w:szCs w:val="22"/>
              </w:rPr>
              <w:t xml:space="preserve">§3, ods. 2) Členov Rady menuje osoba zodpovedná za súčasť UCM. </w:t>
            </w:r>
          </w:p>
          <w:p w14:paraId="08F49043" w14:textId="77777777" w:rsidR="00014824" w:rsidRPr="00014824" w:rsidRDefault="00014824" w:rsidP="00014824">
            <w:pPr>
              <w:pStyle w:val="Normlnywebov"/>
              <w:numPr>
                <w:ilvl w:val="0"/>
                <w:numId w:val="10"/>
              </w:numPr>
              <w:spacing w:before="0" w:beforeAutospacing="0" w:after="0" w:afterAutospacing="0"/>
              <w:rPr>
                <w:rFonts w:ascii="Lora" w:hAnsi="Lora"/>
                <w:color w:val="000000" w:themeColor="text1"/>
                <w:sz w:val="22"/>
                <w:szCs w:val="22"/>
              </w:rPr>
            </w:pPr>
            <w:r w:rsidRPr="00014824">
              <w:rPr>
                <w:rFonts w:ascii="Lora" w:hAnsi="Lora"/>
                <w:color w:val="000000" w:themeColor="text1"/>
                <w:sz w:val="22"/>
                <w:szCs w:val="22"/>
              </w:rPr>
              <w:t xml:space="preserve">§3, ods. 7)  Funkčné obdobie členov Rady je štvorročné. </w:t>
            </w:r>
          </w:p>
          <w:p w14:paraId="294F06ED" w14:textId="77777777" w:rsidR="00014824" w:rsidRPr="00014824" w:rsidRDefault="00014824" w:rsidP="00014824">
            <w:pPr>
              <w:pStyle w:val="Normlnywebov"/>
              <w:numPr>
                <w:ilvl w:val="0"/>
                <w:numId w:val="10"/>
              </w:numPr>
              <w:spacing w:before="0" w:beforeAutospacing="0" w:after="0" w:afterAutospacing="0"/>
              <w:rPr>
                <w:rFonts w:ascii="Lora" w:hAnsi="Lora"/>
                <w:color w:val="000000" w:themeColor="text1"/>
                <w:sz w:val="22"/>
                <w:szCs w:val="22"/>
              </w:rPr>
            </w:pPr>
            <w:r w:rsidRPr="00014824">
              <w:rPr>
                <w:rFonts w:ascii="Lora" w:hAnsi="Lora"/>
                <w:color w:val="000000" w:themeColor="text1"/>
                <w:sz w:val="22"/>
                <w:szCs w:val="22"/>
              </w:rPr>
              <w:t xml:space="preserve">§3, ods. 8)  Členstvo v Rade zaniká: </w:t>
            </w:r>
          </w:p>
          <w:p w14:paraId="57C9687F" w14:textId="77777777" w:rsidR="00014824" w:rsidRPr="00014824" w:rsidRDefault="00014824" w:rsidP="00014824">
            <w:pPr>
              <w:pStyle w:val="Normlnywebov"/>
              <w:spacing w:before="0" w:beforeAutospacing="0" w:after="0" w:afterAutospacing="0"/>
              <w:ind w:left="744"/>
              <w:rPr>
                <w:rFonts w:ascii="Lora" w:hAnsi="Lora"/>
                <w:color w:val="000000" w:themeColor="text1"/>
                <w:sz w:val="22"/>
                <w:szCs w:val="22"/>
              </w:rPr>
            </w:pPr>
            <w:r w:rsidRPr="00014824">
              <w:rPr>
                <w:rFonts w:ascii="Lora" w:hAnsi="Lora"/>
                <w:color w:val="000000" w:themeColor="text1"/>
                <w:sz w:val="22"/>
                <w:szCs w:val="22"/>
              </w:rPr>
              <w:t xml:space="preserve">a)  vzdaním sa členstva, </w:t>
            </w:r>
          </w:p>
          <w:p w14:paraId="64BAA507" w14:textId="77777777" w:rsidR="00014824" w:rsidRPr="00014824" w:rsidRDefault="00014824" w:rsidP="00014824">
            <w:pPr>
              <w:pStyle w:val="Normlnywebov"/>
              <w:spacing w:before="0" w:beforeAutospacing="0" w:after="0" w:afterAutospacing="0"/>
              <w:ind w:left="744"/>
              <w:rPr>
                <w:rFonts w:ascii="Lora" w:hAnsi="Lora"/>
                <w:color w:val="000000" w:themeColor="text1"/>
                <w:sz w:val="22"/>
                <w:szCs w:val="22"/>
              </w:rPr>
            </w:pPr>
            <w:r w:rsidRPr="00014824">
              <w:rPr>
                <w:rFonts w:ascii="Lora" w:hAnsi="Lora"/>
                <w:color w:val="000000" w:themeColor="text1"/>
                <w:sz w:val="22"/>
                <w:szCs w:val="22"/>
              </w:rPr>
              <w:t xml:space="preserve">b)  skončením funkčného obdobia, </w:t>
            </w:r>
          </w:p>
          <w:p w14:paraId="6759F607" w14:textId="77777777" w:rsidR="00014824" w:rsidRPr="00014824" w:rsidRDefault="00014824" w:rsidP="00014824">
            <w:pPr>
              <w:pStyle w:val="Normlnywebov"/>
              <w:spacing w:before="0" w:beforeAutospacing="0" w:after="0" w:afterAutospacing="0"/>
              <w:ind w:left="744"/>
              <w:rPr>
                <w:rFonts w:ascii="Lora" w:hAnsi="Lora"/>
                <w:color w:val="000000" w:themeColor="text1"/>
                <w:sz w:val="22"/>
                <w:szCs w:val="22"/>
              </w:rPr>
            </w:pPr>
            <w:r w:rsidRPr="00014824">
              <w:rPr>
                <w:rFonts w:ascii="Lora" w:hAnsi="Lora"/>
                <w:color w:val="000000" w:themeColor="text1"/>
                <w:sz w:val="22"/>
                <w:szCs w:val="22"/>
              </w:rPr>
              <w:t xml:space="preserve">c)  ukončením, alebo prerušením štúdia študenta, </w:t>
            </w:r>
          </w:p>
          <w:p w14:paraId="01404762" w14:textId="77777777" w:rsidR="00014824" w:rsidRPr="00014824" w:rsidRDefault="00014824" w:rsidP="00014824">
            <w:pPr>
              <w:pStyle w:val="Normlnywebov"/>
              <w:spacing w:before="0" w:beforeAutospacing="0" w:after="0" w:afterAutospacing="0"/>
              <w:ind w:left="744"/>
              <w:rPr>
                <w:rFonts w:ascii="Lora" w:hAnsi="Lora"/>
                <w:color w:val="000000" w:themeColor="text1"/>
                <w:sz w:val="22"/>
                <w:szCs w:val="22"/>
              </w:rPr>
            </w:pPr>
            <w:r w:rsidRPr="00014824">
              <w:rPr>
                <w:rFonts w:ascii="Lora" w:hAnsi="Lora"/>
                <w:color w:val="000000" w:themeColor="text1"/>
                <w:sz w:val="22"/>
                <w:szCs w:val="22"/>
              </w:rPr>
              <w:t xml:space="preserve">d)  odvolaním člena osobou zodpovednou za súčasť UCM, </w:t>
            </w:r>
          </w:p>
          <w:p w14:paraId="19FF301A" w14:textId="77777777" w:rsidR="00014824" w:rsidRPr="00014824" w:rsidRDefault="00014824" w:rsidP="00014824">
            <w:pPr>
              <w:pStyle w:val="Normlnywebov"/>
              <w:spacing w:before="0" w:beforeAutospacing="0" w:after="0" w:afterAutospacing="0"/>
              <w:ind w:left="744"/>
              <w:rPr>
                <w:rFonts w:ascii="Lora" w:hAnsi="Lora"/>
                <w:color w:val="000000" w:themeColor="text1"/>
                <w:sz w:val="22"/>
                <w:szCs w:val="22"/>
              </w:rPr>
            </w:pPr>
            <w:r w:rsidRPr="00014824">
              <w:rPr>
                <w:rFonts w:ascii="Lora" w:hAnsi="Lora"/>
                <w:color w:val="000000" w:themeColor="text1"/>
                <w:sz w:val="22"/>
                <w:szCs w:val="22"/>
              </w:rPr>
              <w:t xml:space="preserve">e)  z dôvodu nečinnosti </w:t>
            </w:r>
          </w:p>
          <w:p w14:paraId="6DE52372" w14:textId="77777777" w:rsidR="00014824" w:rsidRPr="00014824" w:rsidRDefault="00014824" w:rsidP="00014824">
            <w:pPr>
              <w:pStyle w:val="Normlnywebov"/>
              <w:spacing w:before="0" w:beforeAutospacing="0" w:after="0" w:afterAutospacing="0"/>
              <w:ind w:left="744"/>
              <w:rPr>
                <w:rFonts w:ascii="Lora" w:hAnsi="Lora"/>
                <w:color w:val="000000" w:themeColor="text1"/>
                <w:sz w:val="22"/>
                <w:szCs w:val="22"/>
              </w:rPr>
            </w:pPr>
            <w:r w:rsidRPr="00014824">
              <w:rPr>
                <w:rFonts w:ascii="Lora" w:hAnsi="Lora"/>
                <w:color w:val="000000" w:themeColor="text1"/>
                <w:sz w:val="22"/>
                <w:szCs w:val="22"/>
              </w:rPr>
              <w:t xml:space="preserve">f)  smrťou člena. </w:t>
            </w:r>
          </w:p>
          <w:p w14:paraId="0A8DB521" w14:textId="77777777" w:rsidR="00014824" w:rsidRPr="00014824" w:rsidRDefault="00014824" w:rsidP="00014824">
            <w:pPr>
              <w:pStyle w:val="Normlnywebov"/>
              <w:spacing w:before="0" w:beforeAutospacing="0" w:after="0" w:afterAutospacing="0"/>
              <w:jc w:val="both"/>
              <w:rPr>
                <w:rFonts w:ascii="Lora" w:hAnsi="Lora"/>
                <w:b/>
                <w:color w:val="000000" w:themeColor="text1"/>
                <w:sz w:val="22"/>
                <w:szCs w:val="22"/>
              </w:rPr>
            </w:pPr>
            <w:r w:rsidRPr="00014824">
              <w:rPr>
                <w:rFonts w:ascii="Lora" w:hAnsi="Lora"/>
                <w:b/>
                <w:color w:val="000000" w:themeColor="text1"/>
                <w:sz w:val="22"/>
                <w:szCs w:val="22"/>
              </w:rPr>
              <w:t>Zásady vytvárania DPS:</w:t>
            </w:r>
          </w:p>
          <w:p w14:paraId="796A73A6" w14:textId="77777777" w:rsidR="00014824" w:rsidRPr="00014824" w:rsidRDefault="00014824" w:rsidP="00014824">
            <w:pPr>
              <w:pStyle w:val="Normlnywebov"/>
              <w:numPr>
                <w:ilvl w:val="0"/>
                <w:numId w:val="10"/>
              </w:numPr>
              <w:spacing w:before="0" w:beforeAutospacing="0" w:after="0" w:afterAutospacing="0"/>
              <w:jc w:val="both"/>
              <w:rPr>
                <w:rFonts w:ascii="Lora" w:hAnsi="Lora"/>
                <w:color w:val="000000" w:themeColor="text1"/>
                <w:sz w:val="22"/>
                <w:szCs w:val="22"/>
              </w:rPr>
            </w:pPr>
            <w:r w:rsidRPr="00014824">
              <w:rPr>
                <w:rFonts w:ascii="Lora" w:hAnsi="Lora"/>
                <w:color w:val="000000" w:themeColor="text1"/>
                <w:sz w:val="22"/>
                <w:szCs w:val="22"/>
              </w:rPr>
              <w:t xml:space="preserve">§7, ods. 1) Predsedu a členov dočasnej pracovnej skupiny vymenúva a odvoláva predseda RVHK s predchádzajúcim súhlasom nadpolovičnej väčšiny všetkých členov RVHK, pričom môže využiť hlasovanie „per rollam“. </w:t>
            </w:r>
          </w:p>
          <w:p w14:paraId="03E39E25" w14:textId="77777777" w:rsidR="00014824" w:rsidRPr="00014824" w:rsidRDefault="00014824" w:rsidP="00014824">
            <w:pPr>
              <w:pStyle w:val="Normlnywebov"/>
              <w:numPr>
                <w:ilvl w:val="0"/>
                <w:numId w:val="10"/>
              </w:numPr>
              <w:spacing w:before="0" w:beforeAutospacing="0" w:after="0" w:afterAutospacing="0"/>
              <w:jc w:val="both"/>
              <w:rPr>
                <w:rFonts w:ascii="Lora" w:hAnsi="Lora"/>
                <w:color w:val="000000" w:themeColor="text1"/>
                <w:sz w:val="22"/>
                <w:szCs w:val="22"/>
              </w:rPr>
            </w:pPr>
            <w:r w:rsidRPr="00014824">
              <w:rPr>
                <w:rFonts w:ascii="Lora" w:hAnsi="Lora"/>
                <w:color w:val="000000" w:themeColor="text1"/>
                <w:sz w:val="22"/>
                <w:szCs w:val="22"/>
              </w:rPr>
              <w:t xml:space="preserve">§7, ods. 2) Návrh zloženia dočasnej pracovnej skupiny obsahuje návrh na predsedu a členov dočasnej pracovnej skupiny. </w:t>
            </w:r>
          </w:p>
          <w:p w14:paraId="4E36A837" w14:textId="77777777" w:rsidR="00014824" w:rsidRPr="00014824" w:rsidRDefault="00014824" w:rsidP="00014824">
            <w:pPr>
              <w:pStyle w:val="Normlnywebov"/>
              <w:numPr>
                <w:ilvl w:val="0"/>
                <w:numId w:val="10"/>
              </w:numPr>
              <w:spacing w:before="0" w:beforeAutospacing="0" w:after="0" w:afterAutospacing="0"/>
              <w:jc w:val="both"/>
              <w:rPr>
                <w:rFonts w:ascii="Lora" w:hAnsi="Lora"/>
                <w:color w:val="000000" w:themeColor="text1"/>
                <w:sz w:val="22"/>
                <w:szCs w:val="22"/>
              </w:rPr>
            </w:pPr>
            <w:r w:rsidRPr="00014824">
              <w:rPr>
                <w:rFonts w:ascii="Lora" w:hAnsi="Lora"/>
                <w:color w:val="000000" w:themeColor="text1"/>
                <w:sz w:val="22"/>
                <w:szCs w:val="22"/>
              </w:rPr>
              <w:t xml:space="preserve">§7, ods. 3) S návrhom na zloženie dočasnej pracovnej skupiny na posúdenie študijného programu, alebo odboru habilitačného konania a inauguračného konania predseda RVHK oboznámi osobu zodpovednú za súčasť UCM, ktorá požiadala rektora UCM o posúdenie príslušného študijného programu, alebo odboru habilitačného konania a inauguračného konania. Osoba zodpovedná za príslušnú súčasť UCM môže do 5 pracovných dní podať predsedovi RVHK odôvodnenú námietku voči návrhu na zloženie dočasnej pracovnej skupiny. Predseda RVHK s námietkou neodkladne oboznámi členov RVHK a nechá hlasovať o akceptovaní alebo neakceptovaní námietky a odsúhlasenie zmien vyvolaných touto námietkou. O výsledku tohto konania predseda RVHK bezodkladne informuje osobu zodpovednú za príslušnú súčasť UCM. </w:t>
            </w:r>
          </w:p>
          <w:p w14:paraId="21E0175B" w14:textId="77777777" w:rsidR="00014824" w:rsidRPr="00014824" w:rsidRDefault="00014824" w:rsidP="00014824">
            <w:pPr>
              <w:pStyle w:val="Normlnywebov"/>
              <w:numPr>
                <w:ilvl w:val="0"/>
                <w:numId w:val="10"/>
              </w:numPr>
              <w:spacing w:before="0" w:beforeAutospacing="0" w:after="0" w:afterAutospacing="0"/>
              <w:jc w:val="both"/>
              <w:rPr>
                <w:rFonts w:ascii="Lora" w:hAnsi="Lora"/>
                <w:color w:val="000000" w:themeColor="text1"/>
                <w:sz w:val="22"/>
                <w:szCs w:val="22"/>
              </w:rPr>
            </w:pPr>
            <w:r w:rsidRPr="00014824">
              <w:rPr>
                <w:rFonts w:ascii="Lora" w:hAnsi="Lora"/>
                <w:color w:val="000000" w:themeColor="text1"/>
                <w:sz w:val="22"/>
                <w:szCs w:val="22"/>
              </w:rPr>
              <w:t xml:space="preserve">§7, ods. 4) V prípade posudzovania Vnútorného systému kvality UCM predseda RVHK oboznámi s návrhom na zloženie dočasnej pracovnej skupiny rektora UCM. Rektor môže do 5 pracovných dní podať predsedovi RVHK odôvodnenú námietku na návrh na zloženie dočasnej pracovnej skupiny. RVHK neodkladne posúdi dôvodnosť námietky a buď ju zamietne, alebo nahradí namietaného </w:t>
            </w:r>
            <w:r w:rsidRPr="00014824">
              <w:rPr>
                <w:rFonts w:ascii="Lora" w:hAnsi="Lora"/>
                <w:color w:val="000000" w:themeColor="text1"/>
                <w:sz w:val="22"/>
                <w:szCs w:val="22"/>
              </w:rPr>
              <w:lastRenderedPageBreak/>
              <w:t xml:space="preserve">člena dočasnej pracovnej skupiny. O výsledku vybavenia námietky predseda RVHK informuje rektora. </w:t>
            </w:r>
          </w:p>
          <w:p w14:paraId="2CECBB94" w14:textId="77777777" w:rsidR="00014824" w:rsidRPr="00014824" w:rsidRDefault="00014824" w:rsidP="00014824">
            <w:pPr>
              <w:pStyle w:val="Normlnywebov"/>
              <w:numPr>
                <w:ilvl w:val="0"/>
                <w:numId w:val="10"/>
              </w:numPr>
              <w:spacing w:before="0" w:beforeAutospacing="0" w:after="0" w:afterAutospacing="0"/>
              <w:jc w:val="both"/>
              <w:rPr>
                <w:rFonts w:ascii="Lora" w:hAnsi="Lora"/>
                <w:b/>
                <w:color w:val="000000" w:themeColor="text1"/>
                <w:sz w:val="22"/>
                <w:szCs w:val="22"/>
              </w:rPr>
            </w:pPr>
            <w:r w:rsidRPr="00014824">
              <w:rPr>
                <w:rFonts w:ascii="Lora" w:hAnsi="Lora"/>
                <w:color w:val="000000" w:themeColor="text1"/>
                <w:sz w:val="22"/>
                <w:szCs w:val="22"/>
              </w:rPr>
              <w:t xml:space="preserve">§7, ods. 5) Ak člen dočasnej pracovnej skupiny – študent prestane byť študentom, predseda RVHK ho odvolá a bezodkladne po súhlase nadpolovičnej väčšiny členov RVHK vymenuje do dočasnej pracovnej skupiny iného študenta. </w:t>
            </w:r>
          </w:p>
          <w:p w14:paraId="10E4D51D" w14:textId="77777777" w:rsidR="00014824" w:rsidRPr="00014824" w:rsidRDefault="00014824" w:rsidP="00014824">
            <w:pPr>
              <w:jc w:val="both"/>
              <w:rPr>
                <w:rFonts w:ascii="Lora" w:hAnsi="Lora"/>
                <w:color w:val="000000" w:themeColor="text1"/>
                <w:sz w:val="22"/>
                <w:szCs w:val="22"/>
              </w:rPr>
            </w:pPr>
            <w:r w:rsidRPr="00014824">
              <w:rPr>
                <w:rFonts w:ascii="Lora" w:hAnsi="Lora"/>
                <w:b/>
                <w:color w:val="000000" w:themeColor="text1"/>
                <w:sz w:val="22"/>
                <w:szCs w:val="22"/>
              </w:rPr>
              <w:t xml:space="preserve">Návrh úpravy Zásad na vytváranie DPS: </w:t>
            </w:r>
            <w:r w:rsidRPr="00014824">
              <w:rPr>
                <w:rFonts w:ascii="Lora" w:hAnsi="Lora"/>
                <w:color w:val="000000" w:themeColor="text1"/>
                <w:sz w:val="22"/>
                <w:szCs w:val="22"/>
              </w:rPr>
              <w:t>úprava §7, ods. 5) Ak člen dočasnej pracovnej skupiny – študent prestane byť študentom z dôvodu riadneho ukončenia štúdia, jeho členstvo a status v dočasnej pracovnej skupine nezanikajú.</w:t>
            </w:r>
          </w:p>
          <w:p w14:paraId="35D083CA" w14:textId="77777777" w:rsidR="00014824" w:rsidRPr="00014824" w:rsidRDefault="00014824" w:rsidP="00014824">
            <w:pPr>
              <w:jc w:val="both"/>
              <w:rPr>
                <w:rFonts w:ascii="Lora" w:hAnsi="Lora"/>
                <w:color w:val="000000" w:themeColor="text1"/>
                <w:sz w:val="22"/>
                <w:szCs w:val="22"/>
              </w:rPr>
            </w:pPr>
            <w:r w:rsidRPr="00561769">
              <w:rPr>
                <w:rFonts w:ascii="Lora" w:hAnsi="Lora"/>
                <w:b/>
                <w:color w:val="000000" w:themeColor="text1"/>
                <w:sz w:val="22"/>
                <w:szCs w:val="22"/>
              </w:rPr>
              <w:t>Kontrola výmeny študentských zástupcov v RVHK, RK, RŠP</w:t>
            </w:r>
            <w:r w:rsidRPr="00014824">
              <w:rPr>
                <w:rFonts w:ascii="Lora" w:hAnsi="Lora"/>
                <w:color w:val="000000" w:themeColor="text1"/>
                <w:sz w:val="22"/>
                <w:szCs w:val="22"/>
              </w:rPr>
              <w:t>:</w:t>
            </w:r>
          </w:p>
          <w:p w14:paraId="1B5CB673" w14:textId="77777777" w:rsidR="00014824" w:rsidRPr="00014824" w:rsidRDefault="00014824" w:rsidP="00014824">
            <w:pPr>
              <w:jc w:val="both"/>
              <w:rPr>
                <w:rFonts w:ascii="Lora" w:hAnsi="Lora"/>
                <w:color w:val="000000" w:themeColor="text1"/>
                <w:sz w:val="22"/>
                <w:szCs w:val="22"/>
              </w:rPr>
            </w:pPr>
            <w:r w:rsidRPr="00014824">
              <w:rPr>
                <w:rFonts w:ascii="Lora" w:hAnsi="Lora"/>
                <w:color w:val="000000" w:themeColor="text1"/>
                <w:sz w:val="22"/>
                <w:szCs w:val="22"/>
              </w:rPr>
              <w:t>Počet výmen študentov v RVHK a dôvody:  1 – 2022, 3 – 2023 – koniec funkčného obdobia.</w:t>
            </w:r>
          </w:p>
          <w:p w14:paraId="4ED019FE" w14:textId="77777777" w:rsidR="00014824" w:rsidRPr="00014824" w:rsidRDefault="00014824" w:rsidP="00014824">
            <w:pPr>
              <w:jc w:val="both"/>
              <w:rPr>
                <w:rFonts w:ascii="Lora" w:hAnsi="Lora"/>
                <w:color w:val="000000" w:themeColor="text1"/>
                <w:sz w:val="22"/>
                <w:szCs w:val="22"/>
              </w:rPr>
            </w:pPr>
            <w:r w:rsidRPr="00014824">
              <w:rPr>
                <w:rFonts w:ascii="Lora" w:hAnsi="Lora"/>
                <w:color w:val="000000" w:themeColor="text1"/>
                <w:sz w:val="22"/>
                <w:szCs w:val="22"/>
              </w:rPr>
              <w:t xml:space="preserve">Počet výmen študentov v RK súčastí a dôvody: 1 – 2021, 8 – 2022, 5 – 2023, 4 – 2024 – ukončenie štúdia, 2x vzdanie sa členstva.  </w:t>
            </w:r>
          </w:p>
          <w:p w14:paraId="23EBE221" w14:textId="2081F24D" w:rsidR="00C42100" w:rsidRPr="00014824" w:rsidRDefault="00014824" w:rsidP="00014824">
            <w:pPr>
              <w:jc w:val="both"/>
              <w:rPr>
                <w:rFonts w:ascii="Lora" w:hAnsi="Lora"/>
                <w:color w:val="000000" w:themeColor="text1"/>
                <w:sz w:val="22"/>
                <w:szCs w:val="22"/>
              </w:rPr>
            </w:pPr>
            <w:r w:rsidRPr="00014824">
              <w:rPr>
                <w:rFonts w:ascii="Lora" w:hAnsi="Lora"/>
                <w:color w:val="000000" w:themeColor="text1"/>
                <w:sz w:val="22"/>
                <w:szCs w:val="22"/>
              </w:rPr>
              <w:t>Počet výmen študentov v RŠP a dôvody: 6 – 2022, 25 – 2023, 9 – 2024 – ukončenie štúdia.</w:t>
            </w:r>
          </w:p>
        </w:tc>
        <w:tc>
          <w:tcPr>
            <w:tcW w:w="1134" w:type="dxa"/>
            <w:vMerge/>
            <w:shd w:val="clear" w:color="auto" w:fill="FFFFFF" w:themeFill="background1"/>
          </w:tcPr>
          <w:p w14:paraId="2B4EDF89" w14:textId="77777777" w:rsidR="00C42100" w:rsidRPr="00075826" w:rsidRDefault="00C42100" w:rsidP="00A4184E">
            <w:pPr>
              <w:rPr>
                <w:rFonts w:ascii="Lora" w:hAnsi="Lora"/>
                <w:sz w:val="22"/>
                <w:szCs w:val="22"/>
              </w:rPr>
            </w:pPr>
          </w:p>
        </w:tc>
        <w:tc>
          <w:tcPr>
            <w:tcW w:w="1525" w:type="dxa"/>
            <w:vMerge/>
            <w:shd w:val="clear" w:color="auto" w:fill="DEEAF6" w:themeFill="accent1" w:themeFillTint="33"/>
          </w:tcPr>
          <w:p w14:paraId="0BE2528E" w14:textId="77777777" w:rsidR="00C42100" w:rsidRPr="00075826" w:rsidRDefault="00C42100" w:rsidP="00A4184E">
            <w:pPr>
              <w:rPr>
                <w:rFonts w:ascii="Lora" w:hAnsi="Lora"/>
                <w:b/>
                <w:sz w:val="22"/>
                <w:szCs w:val="22"/>
              </w:rPr>
            </w:pPr>
          </w:p>
        </w:tc>
      </w:tr>
      <w:tr w:rsidR="00E309EA" w:rsidRPr="00A4184E" w14:paraId="6DCBD1D8" w14:textId="77777777" w:rsidTr="00F50092">
        <w:trPr>
          <w:trHeight w:val="301"/>
        </w:trPr>
        <w:tc>
          <w:tcPr>
            <w:tcW w:w="534" w:type="dxa"/>
            <w:vMerge w:val="restart"/>
            <w:shd w:val="clear" w:color="auto" w:fill="FFFFFF" w:themeFill="background1"/>
          </w:tcPr>
          <w:p w14:paraId="05F30E08" w14:textId="51D09A63" w:rsidR="00E309EA" w:rsidRPr="00075826" w:rsidRDefault="00E309EA" w:rsidP="00A4184E">
            <w:pPr>
              <w:rPr>
                <w:rFonts w:ascii="Lora" w:hAnsi="Lora"/>
                <w:sz w:val="22"/>
                <w:szCs w:val="22"/>
              </w:rPr>
            </w:pPr>
            <w:r>
              <w:rPr>
                <w:rFonts w:ascii="Lora" w:hAnsi="Lora"/>
                <w:sz w:val="22"/>
                <w:szCs w:val="22"/>
              </w:rPr>
              <w:lastRenderedPageBreak/>
              <w:t>12.</w:t>
            </w:r>
          </w:p>
        </w:tc>
        <w:tc>
          <w:tcPr>
            <w:tcW w:w="10801" w:type="dxa"/>
            <w:shd w:val="clear" w:color="auto" w:fill="F2F2F2" w:themeFill="background1" w:themeFillShade="F2"/>
          </w:tcPr>
          <w:p w14:paraId="4AA838B7" w14:textId="471C4B9A" w:rsidR="00E309EA" w:rsidRPr="00075826" w:rsidRDefault="00E309EA" w:rsidP="00E309EA">
            <w:pPr>
              <w:rPr>
                <w:rFonts w:ascii="Lora" w:hAnsi="Lora"/>
                <w:b/>
                <w:color w:val="FF0000"/>
                <w:sz w:val="22"/>
                <w:szCs w:val="22"/>
              </w:rPr>
            </w:pPr>
            <w:r w:rsidRPr="00075826">
              <w:rPr>
                <w:rFonts w:ascii="Lora" w:hAnsi="Lora"/>
                <w:sz w:val="22"/>
                <w:szCs w:val="22"/>
              </w:rPr>
              <w:t>Upraviť VP 50/2021 a 35/2021 – zjednotenie členov DPS min. 5.</w:t>
            </w:r>
          </w:p>
        </w:tc>
        <w:tc>
          <w:tcPr>
            <w:tcW w:w="1134" w:type="dxa"/>
            <w:vMerge w:val="restart"/>
            <w:shd w:val="clear" w:color="auto" w:fill="FFFFFF" w:themeFill="background1"/>
          </w:tcPr>
          <w:p w14:paraId="3294B40D" w14:textId="77777777" w:rsidR="00E309EA" w:rsidRPr="00075826" w:rsidRDefault="00E309EA" w:rsidP="00A4184E">
            <w:pPr>
              <w:rPr>
                <w:rFonts w:ascii="Lora" w:hAnsi="Lora"/>
                <w:b/>
                <w:sz w:val="22"/>
                <w:szCs w:val="22"/>
              </w:rPr>
            </w:pPr>
            <w:r w:rsidRPr="00075826">
              <w:rPr>
                <w:rFonts w:ascii="Lora" w:hAnsi="Lora"/>
                <w:sz w:val="22"/>
                <w:szCs w:val="22"/>
              </w:rPr>
              <w:t>pror. pre kv.</w:t>
            </w:r>
          </w:p>
        </w:tc>
        <w:tc>
          <w:tcPr>
            <w:tcW w:w="1525" w:type="dxa"/>
            <w:vMerge w:val="restart"/>
            <w:shd w:val="clear" w:color="auto" w:fill="DEEAF6" w:themeFill="accent1" w:themeFillTint="33"/>
          </w:tcPr>
          <w:p w14:paraId="09058C21" w14:textId="30AA6986" w:rsidR="00E309EA" w:rsidRDefault="00E309EA" w:rsidP="00A4184E">
            <w:pPr>
              <w:rPr>
                <w:rFonts w:ascii="Lora" w:hAnsi="Lora"/>
                <w:b/>
                <w:sz w:val="22"/>
                <w:szCs w:val="22"/>
              </w:rPr>
            </w:pPr>
            <w:r w:rsidRPr="00075826">
              <w:rPr>
                <w:rFonts w:ascii="Lora" w:hAnsi="Lora"/>
                <w:b/>
                <w:sz w:val="22"/>
                <w:szCs w:val="22"/>
              </w:rPr>
              <w:t>september</w:t>
            </w:r>
            <w:r w:rsidR="000862B7">
              <w:rPr>
                <w:rFonts w:ascii="Lora" w:hAnsi="Lora"/>
                <w:b/>
                <w:sz w:val="22"/>
                <w:szCs w:val="22"/>
              </w:rPr>
              <w:t>,</w:t>
            </w:r>
            <w:r w:rsidRPr="00075826">
              <w:rPr>
                <w:rFonts w:ascii="Lora" w:hAnsi="Lora"/>
                <w:b/>
                <w:sz w:val="22"/>
                <w:szCs w:val="22"/>
              </w:rPr>
              <w:t xml:space="preserve"> 2024</w:t>
            </w:r>
          </w:p>
          <w:p w14:paraId="2ED0FA05" w14:textId="77777777" w:rsidR="00E309EA" w:rsidRDefault="00E309EA" w:rsidP="00A4184E">
            <w:pPr>
              <w:rPr>
                <w:rFonts w:ascii="Lora" w:hAnsi="Lora"/>
                <w:b/>
                <w:sz w:val="22"/>
                <w:szCs w:val="22"/>
              </w:rPr>
            </w:pPr>
          </w:p>
          <w:p w14:paraId="0DCC32F6" w14:textId="2EBC37F9" w:rsidR="00E309EA" w:rsidRPr="00075826" w:rsidRDefault="00561769" w:rsidP="00A4184E">
            <w:pPr>
              <w:rPr>
                <w:rFonts w:ascii="Lora" w:hAnsi="Lora"/>
                <w:b/>
                <w:sz w:val="22"/>
                <w:szCs w:val="22"/>
              </w:rPr>
            </w:pPr>
            <w:r>
              <w:rPr>
                <w:rFonts w:ascii="Lora" w:hAnsi="Lora"/>
                <w:b/>
                <w:sz w:val="22"/>
                <w:szCs w:val="22"/>
              </w:rPr>
              <w:t>splnené</w:t>
            </w:r>
          </w:p>
        </w:tc>
      </w:tr>
      <w:tr w:rsidR="00E309EA" w:rsidRPr="00A4184E" w14:paraId="7995B3D0" w14:textId="77777777" w:rsidTr="00F50092">
        <w:trPr>
          <w:trHeight w:val="847"/>
        </w:trPr>
        <w:tc>
          <w:tcPr>
            <w:tcW w:w="534" w:type="dxa"/>
            <w:vMerge/>
            <w:shd w:val="clear" w:color="auto" w:fill="FFFFFF" w:themeFill="background1"/>
          </w:tcPr>
          <w:p w14:paraId="073BECF0" w14:textId="77777777" w:rsidR="00E309EA" w:rsidRDefault="00E309EA" w:rsidP="00A4184E">
            <w:pPr>
              <w:rPr>
                <w:rFonts w:ascii="Lora" w:hAnsi="Lora"/>
                <w:sz w:val="22"/>
                <w:szCs w:val="22"/>
              </w:rPr>
            </w:pPr>
          </w:p>
        </w:tc>
        <w:tc>
          <w:tcPr>
            <w:tcW w:w="10801" w:type="dxa"/>
            <w:shd w:val="clear" w:color="auto" w:fill="DEEAF6" w:themeFill="accent1" w:themeFillTint="33"/>
          </w:tcPr>
          <w:p w14:paraId="0827E779" w14:textId="2612A910" w:rsidR="00E309EA" w:rsidRDefault="00E309EA" w:rsidP="00E309EA">
            <w:pPr>
              <w:jc w:val="both"/>
              <w:rPr>
                <w:rFonts w:ascii="Lora" w:hAnsi="Lora"/>
                <w:b/>
                <w:sz w:val="22"/>
                <w:szCs w:val="22"/>
              </w:rPr>
            </w:pPr>
            <w:r w:rsidRPr="00C42100">
              <w:rPr>
                <w:rFonts w:ascii="Lora" w:hAnsi="Lora"/>
                <w:b/>
                <w:sz w:val="22"/>
                <w:szCs w:val="22"/>
              </w:rPr>
              <w:t>Implementácia:</w:t>
            </w:r>
          </w:p>
          <w:p w14:paraId="34EC9345" w14:textId="1A476678" w:rsidR="00561769" w:rsidRPr="00561769" w:rsidRDefault="00561769" w:rsidP="00E309EA">
            <w:pPr>
              <w:jc w:val="both"/>
              <w:rPr>
                <w:rFonts w:ascii="Lora" w:hAnsi="Lora"/>
                <w:sz w:val="22"/>
                <w:szCs w:val="22"/>
              </w:rPr>
            </w:pPr>
            <w:r>
              <w:rPr>
                <w:rFonts w:ascii="Lora" w:hAnsi="Lora"/>
                <w:sz w:val="22"/>
                <w:szCs w:val="22"/>
              </w:rPr>
              <w:t>Zjednotenie VP – pror. pre kv.</w:t>
            </w:r>
          </w:p>
          <w:p w14:paraId="795BCD79" w14:textId="77777777" w:rsidR="00561769" w:rsidRPr="003537FB" w:rsidRDefault="00561769" w:rsidP="00561769">
            <w:pPr>
              <w:jc w:val="both"/>
              <w:rPr>
                <w:rFonts w:ascii="Lora" w:hAnsi="Lora"/>
                <w:b/>
                <w:color w:val="000000" w:themeColor="text1"/>
                <w:sz w:val="22"/>
                <w:szCs w:val="22"/>
              </w:rPr>
            </w:pPr>
            <w:r w:rsidRPr="003537FB">
              <w:rPr>
                <w:rFonts w:ascii="Lora" w:hAnsi="Lora"/>
                <w:b/>
                <w:color w:val="000000" w:themeColor="text1"/>
                <w:sz w:val="22"/>
                <w:szCs w:val="22"/>
              </w:rPr>
              <w:t>Vyjadrenie pror. pre kv.:</w:t>
            </w:r>
          </w:p>
          <w:p w14:paraId="7DE7C35A" w14:textId="4032D02D" w:rsidR="00E309EA" w:rsidRPr="00E309EA" w:rsidRDefault="00E309EA" w:rsidP="00E309EA">
            <w:pPr>
              <w:pStyle w:val="Normlnywebov"/>
              <w:spacing w:before="0" w:beforeAutospacing="0" w:after="0" w:afterAutospacing="0"/>
              <w:jc w:val="both"/>
              <w:rPr>
                <w:rFonts w:ascii="Lora" w:hAnsi="Lora"/>
                <w:color w:val="000000" w:themeColor="text1"/>
                <w:sz w:val="22"/>
                <w:szCs w:val="22"/>
              </w:rPr>
            </w:pPr>
            <w:r w:rsidRPr="00E309EA">
              <w:rPr>
                <w:rFonts w:ascii="Lora" w:hAnsi="Lora"/>
                <w:color w:val="000000" w:themeColor="text1"/>
                <w:sz w:val="22"/>
                <w:szCs w:val="22"/>
              </w:rPr>
              <w:t>Zjednotené:</w:t>
            </w:r>
          </w:p>
          <w:p w14:paraId="3F3E4EF4" w14:textId="77777777" w:rsidR="00E309EA" w:rsidRPr="00E309EA" w:rsidRDefault="00E309EA" w:rsidP="00E309EA">
            <w:pPr>
              <w:pStyle w:val="Normlnywebov"/>
              <w:spacing w:before="0" w:beforeAutospacing="0" w:after="0" w:afterAutospacing="0"/>
              <w:jc w:val="both"/>
              <w:rPr>
                <w:rFonts w:ascii="Lora" w:hAnsi="Lora"/>
                <w:color w:val="000000" w:themeColor="text1"/>
                <w:sz w:val="22"/>
                <w:szCs w:val="22"/>
              </w:rPr>
            </w:pPr>
            <w:r w:rsidRPr="00E309EA">
              <w:rPr>
                <w:rFonts w:ascii="Lora" w:hAnsi="Lora"/>
                <w:color w:val="000000" w:themeColor="text1"/>
                <w:sz w:val="22"/>
                <w:szCs w:val="22"/>
              </w:rPr>
              <w:t xml:space="preserve">VP 50/2021, §6, ods. 8) Počet členov dočasnej pracovnej skupiny na najmenej päť. </w:t>
            </w:r>
          </w:p>
          <w:p w14:paraId="20FD6937" w14:textId="5467B8D6" w:rsidR="00E309EA" w:rsidRPr="00075826" w:rsidRDefault="00E309EA" w:rsidP="008C28B3">
            <w:pPr>
              <w:jc w:val="both"/>
              <w:rPr>
                <w:rFonts w:ascii="Lora" w:hAnsi="Lora"/>
                <w:sz w:val="22"/>
                <w:szCs w:val="22"/>
              </w:rPr>
            </w:pPr>
            <w:r w:rsidRPr="00E309EA">
              <w:rPr>
                <w:rFonts w:ascii="Lora" w:hAnsi="Lora"/>
                <w:color w:val="000000" w:themeColor="text1"/>
                <w:sz w:val="22"/>
                <w:szCs w:val="22"/>
              </w:rPr>
              <w:t xml:space="preserve">VP 35/2021 zrušený a nahradený VP 10/2024, §10, ods. 12) Dočasná pracovná skupina pozostáva </w:t>
            </w:r>
            <w:r w:rsidRPr="008C28B3">
              <w:rPr>
                <w:rFonts w:ascii="Lora" w:hAnsi="Lora"/>
                <w:b/>
                <w:color w:val="000000" w:themeColor="text1"/>
                <w:sz w:val="22"/>
                <w:szCs w:val="22"/>
              </w:rPr>
              <w:t>minimálne z piatich členov</w:t>
            </w:r>
            <w:r w:rsidRPr="00E309EA">
              <w:rPr>
                <w:rFonts w:ascii="Lora" w:hAnsi="Lora"/>
                <w:color w:val="000000" w:themeColor="text1"/>
                <w:sz w:val="22"/>
                <w:szCs w:val="22"/>
              </w:rPr>
              <w:t>.</w:t>
            </w:r>
          </w:p>
        </w:tc>
        <w:tc>
          <w:tcPr>
            <w:tcW w:w="1134" w:type="dxa"/>
            <w:vMerge/>
            <w:shd w:val="clear" w:color="auto" w:fill="FFFFFF" w:themeFill="background1"/>
          </w:tcPr>
          <w:p w14:paraId="34BA1509" w14:textId="77777777" w:rsidR="00E309EA" w:rsidRPr="00075826" w:rsidRDefault="00E309EA" w:rsidP="00A4184E">
            <w:pPr>
              <w:rPr>
                <w:rFonts w:ascii="Lora" w:hAnsi="Lora"/>
                <w:sz w:val="22"/>
                <w:szCs w:val="22"/>
              </w:rPr>
            </w:pPr>
          </w:p>
        </w:tc>
        <w:tc>
          <w:tcPr>
            <w:tcW w:w="1525" w:type="dxa"/>
            <w:vMerge/>
            <w:shd w:val="clear" w:color="auto" w:fill="DEEAF6" w:themeFill="accent1" w:themeFillTint="33"/>
          </w:tcPr>
          <w:p w14:paraId="61C5BAA2" w14:textId="77777777" w:rsidR="00E309EA" w:rsidRPr="00075826" w:rsidRDefault="00E309EA" w:rsidP="00A4184E">
            <w:pPr>
              <w:rPr>
                <w:rFonts w:ascii="Lora" w:hAnsi="Lora"/>
                <w:b/>
                <w:sz w:val="22"/>
                <w:szCs w:val="22"/>
              </w:rPr>
            </w:pPr>
          </w:p>
        </w:tc>
      </w:tr>
      <w:tr w:rsidR="00E309EA" w:rsidRPr="00A4184E" w14:paraId="23FD7137" w14:textId="77777777" w:rsidTr="00CD371A">
        <w:trPr>
          <w:trHeight w:val="565"/>
        </w:trPr>
        <w:tc>
          <w:tcPr>
            <w:tcW w:w="534" w:type="dxa"/>
            <w:vMerge w:val="restart"/>
            <w:shd w:val="clear" w:color="auto" w:fill="FFFFFF" w:themeFill="background1"/>
          </w:tcPr>
          <w:p w14:paraId="107A9621" w14:textId="0BCE7809" w:rsidR="00E309EA" w:rsidRPr="00075826" w:rsidRDefault="00E309EA" w:rsidP="00A4184E">
            <w:pPr>
              <w:jc w:val="both"/>
              <w:rPr>
                <w:rFonts w:ascii="Lora" w:hAnsi="Lora"/>
                <w:sz w:val="22"/>
                <w:szCs w:val="22"/>
              </w:rPr>
            </w:pPr>
            <w:r>
              <w:rPr>
                <w:rFonts w:ascii="Lora" w:hAnsi="Lora"/>
                <w:sz w:val="22"/>
                <w:szCs w:val="22"/>
              </w:rPr>
              <w:t>13.</w:t>
            </w:r>
          </w:p>
        </w:tc>
        <w:tc>
          <w:tcPr>
            <w:tcW w:w="10801" w:type="dxa"/>
            <w:shd w:val="clear" w:color="auto" w:fill="F2F2F2" w:themeFill="background1" w:themeFillShade="F2"/>
          </w:tcPr>
          <w:p w14:paraId="3F3E3A70" w14:textId="0FE35A7E" w:rsidR="00E309EA" w:rsidRPr="00075826" w:rsidRDefault="00E309EA" w:rsidP="00E309EA">
            <w:pPr>
              <w:jc w:val="both"/>
              <w:rPr>
                <w:rFonts w:ascii="Lora" w:hAnsi="Lora"/>
                <w:color w:val="FF0000"/>
                <w:sz w:val="22"/>
                <w:szCs w:val="22"/>
              </w:rPr>
            </w:pPr>
            <w:r w:rsidRPr="00075826">
              <w:rPr>
                <w:rFonts w:ascii="Lora" w:hAnsi="Lora"/>
                <w:sz w:val="22"/>
                <w:szCs w:val="22"/>
              </w:rPr>
              <w:t>Zvýšenie informovanosti študentov o ombudsmanovi a samosprávnych orgánoch UCM, kde majú zastúpenie. Zabezpečí Odd. kv. s spolupráci s PR odd.</w:t>
            </w:r>
          </w:p>
        </w:tc>
        <w:tc>
          <w:tcPr>
            <w:tcW w:w="1134" w:type="dxa"/>
            <w:vMerge w:val="restart"/>
            <w:shd w:val="clear" w:color="auto" w:fill="FFFFFF" w:themeFill="background1"/>
          </w:tcPr>
          <w:p w14:paraId="5154B4FA" w14:textId="77777777" w:rsidR="00E309EA" w:rsidRPr="00075826" w:rsidRDefault="00E309EA" w:rsidP="00A4184E">
            <w:pPr>
              <w:rPr>
                <w:rFonts w:ascii="Lora" w:hAnsi="Lora"/>
                <w:sz w:val="22"/>
                <w:szCs w:val="22"/>
              </w:rPr>
            </w:pPr>
            <w:r w:rsidRPr="00561769">
              <w:rPr>
                <w:rFonts w:ascii="Lora" w:hAnsi="Lora"/>
                <w:color w:val="000000" w:themeColor="text1"/>
                <w:sz w:val="22"/>
                <w:szCs w:val="22"/>
              </w:rPr>
              <w:t>Odd. kv.</w:t>
            </w:r>
          </w:p>
        </w:tc>
        <w:tc>
          <w:tcPr>
            <w:tcW w:w="1525" w:type="dxa"/>
            <w:vMerge w:val="restart"/>
            <w:shd w:val="clear" w:color="auto" w:fill="DEEAF6" w:themeFill="accent1" w:themeFillTint="33"/>
          </w:tcPr>
          <w:p w14:paraId="39AFAFF1" w14:textId="77777777" w:rsidR="00E309EA" w:rsidRPr="00075826" w:rsidRDefault="00E309EA" w:rsidP="00A4184E">
            <w:pPr>
              <w:rPr>
                <w:rFonts w:ascii="Lora" w:hAnsi="Lora"/>
                <w:b/>
                <w:sz w:val="22"/>
                <w:szCs w:val="22"/>
              </w:rPr>
            </w:pPr>
            <w:r w:rsidRPr="00075826">
              <w:rPr>
                <w:rFonts w:ascii="Lora" w:hAnsi="Lora"/>
                <w:b/>
                <w:sz w:val="22"/>
                <w:szCs w:val="22"/>
              </w:rPr>
              <w:t>sústavne</w:t>
            </w:r>
          </w:p>
        </w:tc>
      </w:tr>
      <w:tr w:rsidR="00E309EA" w:rsidRPr="00A4184E" w14:paraId="36A2945F" w14:textId="77777777" w:rsidTr="00EF4A57">
        <w:trPr>
          <w:trHeight w:val="705"/>
        </w:trPr>
        <w:tc>
          <w:tcPr>
            <w:tcW w:w="534" w:type="dxa"/>
            <w:vMerge/>
            <w:shd w:val="clear" w:color="auto" w:fill="FFFFFF" w:themeFill="background1"/>
          </w:tcPr>
          <w:p w14:paraId="28E01269" w14:textId="77777777" w:rsidR="00E309EA" w:rsidRDefault="00E309EA" w:rsidP="00A4184E">
            <w:pPr>
              <w:jc w:val="both"/>
              <w:rPr>
                <w:rFonts w:ascii="Lora" w:hAnsi="Lora"/>
                <w:sz w:val="22"/>
                <w:szCs w:val="22"/>
              </w:rPr>
            </w:pPr>
          </w:p>
        </w:tc>
        <w:tc>
          <w:tcPr>
            <w:tcW w:w="10801" w:type="dxa"/>
            <w:shd w:val="clear" w:color="auto" w:fill="DEEAF6" w:themeFill="accent1" w:themeFillTint="33"/>
          </w:tcPr>
          <w:p w14:paraId="43606018" w14:textId="77777777" w:rsidR="00E309EA" w:rsidRPr="00C42100" w:rsidRDefault="00E309EA" w:rsidP="00E309EA">
            <w:pPr>
              <w:jc w:val="both"/>
              <w:rPr>
                <w:rFonts w:ascii="Lora" w:hAnsi="Lora"/>
                <w:b/>
                <w:sz w:val="22"/>
                <w:szCs w:val="22"/>
              </w:rPr>
            </w:pPr>
            <w:r w:rsidRPr="00C42100">
              <w:rPr>
                <w:rFonts w:ascii="Lora" w:hAnsi="Lora"/>
                <w:b/>
                <w:sz w:val="22"/>
                <w:szCs w:val="22"/>
              </w:rPr>
              <w:t>Implementácia:</w:t>
            </w:r>
          </w:p>
          <w:p w14:paraId="33442406" w14:textId="7B06109E" w:rsidR="00E309EA" w:rsidRPr="00561769" w:rsidRDefault="00E309EA" w:rsidP="00E309EA">
            <w:pPr>
              <w:jc w:val="both"/>
              <w:rPr>
                <w:rFonts w:ascii="Lora" w:hAnsi="Lora"/>
                <w:color w:val="000000" w:themeColor="text1"/>
                <w:sz w:val="22"/>
                <w:szCs w:val="22"/>
              </w:rPr>
            </w:pPr>
            <w:r w:rsidRPr="00561769">
              <w:rPr>
                <w:rFonts w:ascii="Lora" w:hAnsi="Lora"/>
                <w:color w:val="000000" w:themeColor="text1"/>
                <w:sz w:val="22"/>
                <w:szCs w:val="22"/>
              </w:rPr>
              <w:t>Newsleter/informáci</w:t>
            </w:r>
            <w:r w:rsidR="00833C32">
              <w:rPr>
                <w:rFonts w:ascii="Lora" w:hAnsi="Lora"/>
                <w:color w:val="000000" w:themeColor="text1"/>
                <w:sz w:val="22"/>
                <w:szCs w:val="22"/>
              </w:rPr>
              <w:t>e</w:t>
            </w:r>
            <w:r w:rsidRPr="00561769">
              <w:rPr>
                <w:rFonts w:ascii="Lora" w:hAnsi="Lora"/>
                <w:color w:val="000000" w:themeColor="text1"/>
                <w:sz w:val="22"/>
                <w:szCs w:val="22"/>
              </w:rPr>
              <w:t xml:space="preserve"> študentom </w:t>
            </w:r>
            <w:r w:rsidR="00833C32">
              <w:rPr>
                <w:rFonts w:ascii="Lora" w:hAnsi="Lora"/>
                <w:color w:val="000000" w:themeColor="text1"/>
                <w:sz w:val="22"/>
                <w:szCs w:val="22"/>
              </w:rPr>
              <w:t>a zamestnancom emailom a webom.</w:t>
            </w:r>
            <w:r w:rsidRPr="00561769">
              <w:rPr>
                <w:rFonts w:ascii="Lora" w:hAnsi="Lora"/>
                <w:color w:val="000000" w:themeColor="text1"/>
                <w:sz w:val="22"/>
                <w:szCs w:val="22"/>
              </w:rPr>
              <w:t xml:space="preserve"> (</w:t>
            </w:r>
            <w:r w:rsidR="00833C32">
              <w:rPr>
                <w:rFonts w:ascii="Lora" w:hAnsi="Lora"/>
                <w:color w:val="000000" w:themeColor="text1"/>
                <w:sz w:val="22"/>
                <w:szCs w:val="22"/>
              </w:rPr>
              <w:t xml:space="preserve">zodp. </w:t>
            </w:r>
            <w:r w:rsidRPr="00561769">
              <w:rPr>
                <w:rFonts w:ascii="Lora" w:hAnsi="Lora"/>
                <w:color w:val="000000" w:themeColor="text1"/>
                <w:sz w:val="22"/>
                <w:szCs w:val="22"/>
              </w:rPr>
              <w:t xml:space="preserve">Odd. kv. – </w:t>
            </w:r>
            <w:r w:rsidR="00833C32">
              <w:rPr>
                <w:rFonts w:ascii="Lora" w:hAnsi="Lora"/>
                <w:color w:val="000000" w:themeColor="text1"/>
                <w:sz w:val="22"/>
                <w:szCs w:val="22"/>
              </w:rPr>
              <w:t xml:space="preserve">v spolupr. s </w:t>
            </w:r>
            <w:r w:rsidRPr="00561769">
              <w:rPr>
                <w:rFonts w:ascii="Lora" w:hAnsi="Lora"/>
                <w:color w:val="000000" w:themeColor="text1"/>
                <w:sz w:val="22"/>
                <w:szCs w:val="22"/>
              </w:rPr>
              <w:t>PR odd. UCM)</w:t>
            </w:r>
          </w:p>
          <w:p w14:paraId="5826D61E" w14:textId="77777777" w:rsidR="00561769" w:rsidRPr="003537FB" w:rsidRDefault="00561769" w:rsidP="00561769">
            <w:pPr>
              <w:jc w:val="both"/>
              <w:rPr>
                <w:rFonts w:ascii="Lora" w:hAnsi="Lora"/>
                <w:b/>
                <w:color w:val="000000" w:themeColor="text1"/>
                <w:sz w:val="22"/>
                <w:szCs w:val="22"/>
              </w:rPr>
            </w:pPr>
            <w:r w:rsidRPr="003537FB">
              <w:rPr>
                <w:rFonts w:ascii="Lora" w:hAnsi="Lora"/>
                <w:b/>
                <w:color w:val="000000" w:themeColor="text1"/>
                <w:sz w:val="22"/>
                <w:szCs w:val="22"/>
              </w:rPr>
              <w:t>Vyjadrenie pror. pre kv.:</w:t>
            </w:r>
          </w:p>
          <w:p w14:paraId="05DF3889" w14:textId="7EDCDB23" w:rsidR="00561769" w:rsidRDefault="00561769" w:rsidP="00561769">
            <w:pPr>
              <w:jc w:val="both"/>
              <w:rPr>
                <w:rFonts w:ascii="Lora" w:hAnsi="Lora"/>
                <w:sz w:val="22"/>
                <w:szCs w:val="22"/>
              </w:rPr>
            </w:pPr>
            <w:r>
              <w:rPr>
                <w:rFonts w:ascii="Lora" w:hAnsi="Lora"/>
                <w:sz w:val="22"/>
                <w:szCs w:val="22"/>
              </w:rPr>
              <w:t xml:space="preserve">Na Odd. kv. </w:t>
            </w:r>
            <w:r w:rsidR="00833C32">
              <w:rPr>
                <w:rFonts w:ascii="Lora" w:hAnsi="Lora"/>
                <w:sz w:val="22"/>
                <w:szCs w:val="22"/>
              </w:rPr>
              <w:t>vy</w:t>
            </w:r>
            <w:r w:rsidRPr="00561769">
              <w:rPr>
                <w:rFonts w:ascii="Lora" w:hAnsi="Lora"/>
                <w:sz w:val="22"/>
                <w:szCs w:val="22"/>
              </w:rPr>
              <w:t>prac</w:t>
            </w:r>
            <w:r>
              <w:rPr>
                <w:rFonts w:ascii="Lora" w:hAnsi="Lora"/>
                <w:sz w:val="22"/>
                <w:szCs w:val="22"/>
              </w:rPr>
              <w:t>ov</w:t>
            </w:r>
            <w:r w:rsidR="00833C32">
              <w:rPr>
                <w:rFonts w:ascii="Lora" w:hAnsi="Lora"/>
                <w:sz w:val="22"/>
                <w:szCs w:val="22"/>
              </w:rPr>
              <w:t>áv</w:t>
            </w:r>
            <w:r>
              <w:rPr>
                <w:rFonts w:ascii="Lora" w:hAnsi="Lora"/>
                <w:sz w:val="22"/>
                <w:szCs w:val="22"/>
              </w:rPr>
              <w:t>ané</w:t>
            </w:r>
            <w:r w:rsidR="00833C32">
              <w:rPr>
                <w:rFonts w:ascii="Lora" w:hAnsi="Lora"/>
                <w:sz w:val="22"/>
                <w:szCs w:val="22"/>
              </w:rPr>
              <w:t xml:space="preserve"> oznamy</w:t>
            </w:r>
            <w:r>
              <w:rPr>
                <w:rFonts w:ascii="Lora" w:hAnsi="Lora"/>
                <w:sz w:val="22"/>
                <w:szCs w:val="22"/>
              </w:rPr>
              <w:t>, e</w:t>
            </w:r>
            <w:r w:rsidRPr="00561769">
              <w:rPr>
                <w:rFonts w:ascii="Lora" w:hAnsi="Lora"/>
                <w:sz w:val="22"/>
                <w:szCs w:val="22"/>
              </w:rPr>
              <w:t>mail</w:t>
            </w:r>
            <w:r w:rsidR="00833C32">
              <w:rPr>
                <w:rFonts w:ascii="Lora" w:hAnsi="Lora"/>
                <w:sz w:val="22"/>
                <w:szCs w:val="22"/>
              </w:rPr>
              <w:t>y</w:t>
            </w:r>
            <w:r w:rsidRPr="00561769">
              <w:rPr>
                <w:rFonts w:ascii="Lora" w:hAnsi="Lora"/>
                <w:sz w:val="22"/>
                <w:szCs w:val="22"/>
              </w:rPr>
              <w:t xml:space="preserve"> pre študentov</w:t>
            </w:r>
            <w:r w:rsidR="00833C32">
              <w:rPr>
                <w:rFonts w:ascii="Lora" w:hAnsi="Lora"/>
                <w:sz w:val="22"/>
                <w:szCs w:val="22"/>
              </w:rPr>
              <w:t xml:space="preserve"> a zam.</w:t>
            </w:r>
            <w:r w:rsidRPr="00561769">
              <w:rPr>
                <w:rFonts w:ascii="Lora" w:hAnsi="Lora"/>
                <w:sz w:val="22"/>
                <w:szCs w:val="22"/>
              </w:rPr>
              <w:t xml:space="preserve"> + príspevk</w:t>
            </w:r>
            <w:r w:rsidR="00833C32">
              <w:rPr>
                <w:rFonts w:ascii="Lora" w:hAnsi="Lora"/>
                <w:sz w:val="22"/>
                <w:szCs w:val="22"/>
              </w:rPr>
              <w:t>y</w:t>
            </w:r>
            <w:r w:rsidRPr="00561769">
              <w:rPr>
                <w:rFonts w:ascii="Lora" w:hAnsi="Lora"/>
                <w:sz w:val="22"/>
                <w:szCs w:val="22"/>
              </w:rPr>
              <w:t xml:space="preserve"> na we</w:t>
            </w:r>
            <w:r w:rsidR="00833C32">
              <w:rPr>
                <w:rFonts w:ascii="Lora" w:hAnsi="Lora"/>
                <w:sz w:val="22"/>
                <w:szCs w:val="22"/>
              </w:rPr>
              <w:t xml:space="preserve">b, spolupráca s </w:t>
            </w:r>
            <w:r w:rsidRPr="00561769">
              <w:rPr>
                <w:rFonts w:ascii="Lora" w:hAnsi="Lora"/>
                <w:sz w:val="22"/>
                <w:szCs w:val="22"/>
              </w:rPr>
              <w:t>PR</w:t>
            </w:r>
            <w:r>
              <w:rPr>
                <w:rFonts w:ascii="Lora" w:hAnsi="Lora"/>
                <w:sz w:val="22"/>
                <w:szCs w:val="22"/>
              </w:rPr>
              <w:t>.</w:t>
            </w:r>
          </w:p>
          <w:p w14:paraId="372F2052" w14:textId="75317779" w:rsidR="00EF4A57" w:rsidRPr="00075826" w:rsidRDefault="00EF4A57" w:rsidP="00561769">
            <w:pPr>
              <w:jc w:val="both"/>
              <w:rPr>
                <w:rFonts w:ascii="Lora" w:hAnsi="Lora"/>
                <w:sz w:val="22"/>
                <w:szCs w:val="22"/>
              </w:rPr>
            </w:pPr>
            <w:r>
              <w:rPr>
                <w:rFonts w:ascii="Lora" w:hAnsi="Lora"/>
                <w:sz w:val="22"/>
                <w:szCs w:val="22"/>
              </w:rPr>
              <w:t>Zvyšovanie informovanosti prostredníctvom Newslettera UCM.</w:t>
            </w:r>
          </w:p>
        </w:tc>
        <w:tc>
          <w:tcPr>
            <w:tcW w:w="1134" w:type="dxa"/>
            <w:vMerge/>
            <w:shd w:val="clear" w:color="auto" w:fill="FFFFFF" w:themeFill="background1"/>
          </w:tcPr>
          <w:p w14:paraId="25F7C7A3" w14:textId="77777777" w:rsidR="00E309EA" w:rsidRPr="00075826" w:rsidRDefault="00E309EA" w:rsidP="00A4184E">
            <w:pPr>
              <w:rPr>
                <w:rFonts w:ascii="Lora" w:hAnsi="Lora"/>
                <w:sz w:val="22"/>
                <w:szCs w:val="22"/>
              </w:rPr>
            </w:pPr>
          </w:p>
        </w:tc>
        <w:tc>
          <w:tcPr>
            <w:tcW w:w="1525" w:type="dxa"/>
            <w:vMerge/>
            <w:shd w:val="clear" w:color="auto" w:fill="DEEAF6" w:themeFill="accent1" w:themeFillTint="33"/>
          </w:tcPr>
          <w:p w14:paraId="2DB29248" w14:textId="77777777" w:rsidR="00E309EA" w:rsidRPr="00075826" w:rsidRDefault="00E309EA" w:rsidP="00A4184E">
            <w:pPr>
              <w:rPr>
                <w:rFonts w:ascii="Lora" w:hAnsi="Lora"/>
                <w:b/>
                <w:sz w:val="22"/>
                <w:szCs w:val="22"/>
              </w:rPr>
            </w:pPr>
          </w:p>
        </w:tc>
      </w:tr>
      <w:tr w:rsidR="00E309EA" w:rsidRPr="00A4184E" w14:paraId="3065DA5B" w14:textId="77777777" w:rsidTr="00F50092">
        <w:trPr>
          <w:trHeight w:val="550"/>
        </w:trPr>
        <w:tc>
          <w:tcPr>
            <w:tcW w:w="534" w:type="dxa"/>
            <w:vMerge w:val="restart"/>
            <w:shd w:val="clear" w:color="auto" w:fill="FFFFFF" w:themeFill="background1"/>
          </w:tcPr>
          <w:p w14:paraId="68A1CDCF" w14:textId="411530D3" w:rsidR="00E309EA" w:rsidRPr="00075826" w:rsidRDefault="00E309EA" w:rsidP="00A4184E">
            <w:pPr>
              <w:jc w:val="both"/>
              <w:rPr>
                <w:rFonts w:ascii="Lora" w:hAnsi="Lora"/>
                <w:sz w:val="22"/>
                <w:szCs w:val="22"/>
              </w:rPr>
            </w:pPr>
            <w:r>
              <w:rPr>
                <w:rFonts w:ascii="Lora" w:hAnsi="Lora"/>
                <w:sz w:val="22"/>
                <w:szCs w:val="22"/>
              </w:rPr>
              <w:t>14.</w:t>
            </w:r>
          </w:p>
        </w:tc>
        <w:tc>
          <w:tcPr>
            <w:tcW w:w="10801" w:type="dxa"/>
            <w:shd w:val="clear" w:color="auto" w:fill="F2F2F2" w:themeFill="background1" w:themeFillShade="F2"/>
          </w:tcPr>
          <w:p w14:paraId="4CED1B74" w14:textId="181D82F0" w:rsidR="00E309EA" w:rsidRPr="00630F59" w:rsidRDefault="00E309EA" w:rsidP="00E309EA">
            <w:pPr>
              <w:jc w:val="both"/>
              <w:rPr>
                <w:rFonts w:ascii="Lora" w:hAnsi="Lora"/>
                <w:color w:val="000000" w:themeColor="text1"/>
                <w:sz w:val="22"/>
                <w:szCs w:val="22"/>
              </w:rPr>
            </w:pPr>
            <w:r w:rsidRPr="00630F59">
              <w:rPr>
                <w:rFonts w:ascii="Lora" w:hAnsi="Lora"/>
                <w:color w:val="000000" w:themeColor="text1"/>
                <w:sz w:val="22"/>
                <w:szCs w:val="22"/>
              </w:rPr>
              <w:t>Zvýšenie informovanosti a povedomia RVHK o procesoch a kontrole kvality, zlepšenie správ od spravodajcov (formálne, obsahovo, kvalitou), napr. súvisiace s posudzovaním úprav ŠP.</w:t>
            </w:r>
          </w:p>
        </w:tc>
        <w:tc>
          <w:tcPr>
            <w:tcW w:w="1134" w:type="dxa"/>
            <w:vMerge w:val="restart"/>
            <w:shd w:val="clear" w:color="auto" w:fill="FFFFFF" w:themeFill="background1"/>
          </w:tcPr>
          <w:p w14:paraId="3F430E21" w14:textId="77777777" w:rsidR="00E309EA" w:rsidRPr="00630F59" w:rsidRDefault="00E309EA" w:rsidP="00A4184E">
            <w:pPr>
              <w:rPr>
                <w:rFonts w:ascii="Lora" w:hAnsi="Lora"/>
                <w:color w:val="000000" w:themeColor="text1"/>
                <w:sz w:val="22"/>
                <w:szCs w:val="22"/>
              </w:rPr>
            </w:pPr>
            <w:r w:rsidRPr="00630F59">
              <w:rPr>
                <w:rFonts w:ascii="Lora" w:hAnsi="Lora"/>
                <w:color w:val="000000" w:themeColor="text1"/>
                <w:sz w:val="22"/>
                <w:szCs w:val="22"/>
              </w:rPr>
              <w:t>preds. RVHK</w:t>
            </w:r>
          </w:p>
        </w:tc>
        <w:tc>
          <w:tcPr>
            <w:tcW w:w="1525" w:type="dxa"/>
            <w:vMerge w:val="restart"/>
            <w:shd w:val="clear" w:color="auto" w:fill="DEEAF6" w:themeFill="accent1" w:themeFillTint="33"/>
          </w:tcPr>
          <w:p w14:paraId="58D1BB2E" w14:textId="6DEBEB7A" w:rsidR="00E309EA" w:rsidRDefault="000862B7" w:rsidP="00A4184E">
            <w:pPr>
              <w:rPr>
                <w:rFonts w:ascii="Lora" w:hAnsi="Lora"/>
                <w:b/>
                <w:sz w:val="22"/>
                <w:szCs w:val="22"/>
              </w:rPr>
            </w:pPr>
            <w:r>
              <w:rPr>
                <w:rFonts w:ascii="Lora" w:hAnsi="Lora"/>
                <w:b/>
                <w:sz w:val="22"/>
                <w:szCs w:val="22"/>
              </w:rPr>
              <w:t>d</w:t>
            </w:r>
            <w:r w:rsidR="00E309EA" w:rsidRPr="00075826">
              <w:rPr>
                <w:rFonts w:ascii="Lora" w:hAnsi="Lora"/>
                <w:b/>
                <w:sz w:val="22"/>
                <w:szCs w:val="22"/>
              </w:rPr>
              <w:t>ecember</w:t>
            </w:r>
            <w:r>
              <w:rPr>
                <w:rFonts w:ascii="Lora" w:hAnsi="Lora"/>
                <w:b/>
                <w:sz w:val="22"/>
                <w:szCs w:val="22"/>
              </w:rPr>
              <w:t>,</w:t>
            </w:r>
            <w:r w:rsidR="00E309EA" w:rsidRPr="00075826">
              <w:rPr>
                <w:rFonts w:ascii="Lora" w:hAnsi="Lora"/>
                <w:b/>
                <w:sz w:val="22"/>
                <w:szCs w:val="22"/>
              </w:rPr>
              <w:t xml:space="preserve"> 2024</w:t>
            </w:r>
          </w:p>
          <w:p w14:paraId="7B8FA59C" w14:textId="77777777" w:rsidR="00630F59" w:rsidRDefault="00630F59" w:rsidP="00A4184E">
            <w:pPr>
              <w:rPr>
                <w:rFonts w:ascii="Lora" w:hAnsi="Lora"/>
                <w:b/>
                <w:sz w:val="22"/>
                <w:szCs w:val="22"/>
              </w:rPr>
            </w:pPr>
          </w:p>
          <w:p w14:paraId="0A81CB6D" w14:textId="0180C8CA" w:rsidR="00630F59" w:rsidRPr="00075826" w:rsidRDefault="00561769" w:rsidP="00A4184E">
            <w:pPr>
              <w:rPr>
                <w:rFonts w:ascii="Lora" w:hAnsi="Lora"/>
                <w:b/>
                <w:sz w:val="22"/>
                <w:szCs w:val="22"/>
              </w:rPr>
            </w:pPr>
            <w:r>
              <w:rPr>
                <w:rFonts w:ascii="Lora" w:hAnsi="Lora"/>
                <w:b/>
                <w:sz w:val="22"/>
                <w:szCs w:val="22"/>
              </w:rPr>
              <w:t>splnené</w:t>
            </w:r>
          </w:p>
        </w:tc>
      </w:tr>
      <w:tr w:rsidR="00E309EA" w:rsidRPr="00A4184E" w14:paraId="3C16F92C" w14:textId="77777777" w:rsidTr="00EF4A57">
        <w:trPr>
          <w:trHeight w:val="566"/>
        </w:trPr>
        <w:tc>
          <w:tcPr>
            <w:tcW w:w="534" w:type="dxa"/>
            <w:vMerge/>
            <w:shd w:val="clear" w:color="auto" w:fill="FFFFFF" w:themeFill="background1"/>
          </w:tcPr>
          <w:p w14:paraId="4B4D0468" w14:textId="77777777" w:rsidR="00E309EA" w:rsidRDefault="00E309EA" w:rsidP="00A4184E">
            <w:pPr>
              <w:jc w:val="both"/>
              <w:rPr>
                <w:rFonts w:ascii="Lora" w:hAnsi="Lora"/>
                <w:sz w:val="22"/>
                <w:szCs w:val="22"/>
              </w:rPr>
            </w:pPr>
          </w:p>
        </w:tc>
        <w:tc>
          <w:tcPr>
            <w:tcW w:w="10801" w:type="dxa"/>
            <w:shd w:val="clear" w:color="auto" w:fill="DEEAF6" w:themeFill="accent1" w:themeFillTint="33"/>
          </w:tcPr>
          <w:p w14:paraId="0440CB05" w14:textId="77777777" w:rsidR="00E309EA" w:rsidRPr="00630F59" w:rsidRDefault="00E309EA" w:rsidP="00E309EA">
            <w:pPr>
              <w:jc w:val="both"/>
              <w:rPr>
                <w:rFonts w:ascii="Lora" w:hAnsi="Lora"/>
                <w:b/>
                <w:color w:val="000000" w:themeColor="text1"/>
                <w:sz w:val="22"/>
                <w:szCs w:val="22"/>
              </w:rPr>
            </w:pPr>
            <w:r w:rsidRPr="00630F59">
              <w:rPr>
                <w:rFonts w:ascii="Lora" w:hAnsi="Lora"/>
                <w:b/>
                <w:color w:val="000000" w:themeColor="text1"/>
                <w:sz w:val="22"/>
                <w:szCs w:val="22"/>
              </w:rPr>
              <w:t>Implementácia:</w:t>
            </w:r>
          </w:p>
          <w:p w14:paraId="30209789" w14:textId="0486F0E0" w:rsidR="00561769" w:rsidRDefault="00561769" w:rsidP="00E309EA">
            <w:pPr>
              <w:jc w:val="both"/>
              <w:rPr>
                <w:rFonts w:ascii="Lora" w:hAnsi="Lora"/>
                <w:color w:val="000000" w:themeColor="text1"/>
                <w:sz w:val="22"/>
                <w:szCs w:val="22"/>
              </w:rPr>
            </w:pPr>
            <w:r>
              <w:rPr>
                <w:rFonts w:ascii="Lora" w:hAnsi="Lora"/>
                <w:color w:val="000000" w:themeColor="text1"/>
                <w:sz w:val="22"/>
                <w:szCs w:val="22"/>
              </w:rPr>
              <w:t>Zvýši informovanosť a povedomie a zabezpečí zlepšenie správ – preds. RVHK</w:t>
            </w:r>
          </w:p>
          <w:p w14:paraId="44B939A3" w14:textId="24A6DAB2" w:rsidR="00E309EA" w:rsidRPr="00561769" w:rsidRDefault="00E309EA" w:rsidP="00E309EA">
            <w:pPr>
              <w:jc w:val="both"/>
              <w:rPr>
                <w:rFonts w:ascii="Lora" w:hAnsi="Lora"/>
                <w:b/>
                <w:color w:val="000000" w:themeColor="text1"/>
                <w:sz w:val="22"/>
                <w:szCs w:val="22"/>
              </w:rPr>
            </w:pPr>
            <w:r w:rsidRPr="00561769">
              <w:rPr>
                <w:rFonts w:ascii="Lora" w:hAnsi="Lora"/>
                <w:b/>
                <w:color w:val="000000" w:themeColor="text1"/>
                <w:sz w:val="22"/>
                <w:szCs w:val="22"/>
              </w:rPr>
              <w:t xml:space="preserve">Vyjadrenie predsedu RVHK: </w:t>
            </w:r>
          </w:p>
          <w:p w14:paraId="64AEEAD0" w14:textId="10E4EC3F" w:rsidR="00E309EA" w:rsidRPr="00630F59" w:rsidRDefault="00E309EA" w:rsidP="00E309EA">
            <w:pPr>
              <w:jc w:val="both"/>
              <w:rPr>
                <w:rFonts w:ascii="Lora" w:hAnsi="Lora"/>
                <w:color w:val="000000" w:themeColor="text1"/>
                <w:sz w:val="22"/>
                <w:szCs w:val="22"/>
              </w:rPr>
            </w:pPr>
            <w:r w:rsidRPr="00630F59">
              <w:rPr>
                <w:rFonts w:ascii="Lora" w:hAnsi="Lora"/>
                <w:color w:val="000000" w:themeColor="text1"/>
                <w:sz w:val="22"/>
                <w:szCs w:val="22"/>
              </w:rPr>
              <w:t>Na začiatku roka 2024 podpredsedníčka RVHK zorganizovala pracovné stretnutie s členkami a členmi RVHK za účelom metodického usmernenia k vypĺňaniu spravodajských správ, vrátane efektívnej komunikácie s členmi dočasných pracovných skupín. Počas roka 2024 možno konštatovať zlepšenie obsahovej a formálnej stránky spravodajských správ, zároveň na zasadnutiach RVHK boli niektoré správy spravodajcov identifikované ako príklady dobrej praxe.</w:t>
            </w:r>
          </w:p>
        </w:tc>
        <w:tc>
          <w:tcPr>
            <w:tcW w:w="1134" w:type="dxa"/>
            <w:vMerge/>
            <w:shd w:val="clear" w:color="auto" w:fill="FFFFFF" w:themeFill="background1"/>
          </w:tcPr>
          <w:p w14:paraId="25731005" w14:textId="77777777" w:rsidR="00E309EA" w:rsidRPr="00630F59" w:rsidRDefault="00E309EA" w:rsidP="00A4184E">
            <w:pPr>
              <w:rPr>
                <w:rFonts w:ascii="Lora" w:hAnsi="Lora"/>
                <w:color w:val="000000" w:themeColor="text1"/>
                <w:sz w:val="22"/>
                <w:szCs w:val="22"/>
              </w:rPr>
            </w:pPr>
          </w:p>
        </w:tc>
        <w:tc>
          <w:tcPr>
            <w:tcW w:w="1525" w:type="dxa"/>
            <w:vMerge/>
            <w:shd w:val="clear" w:color="auto" w:fill="DEEAF6" w:themeFill="accent1" w:themeFillTint="33"/>
          </w:tcPr>
          <w:p w14:paraId="4A3A5D38" w14:textId="77777777" w:rsidR="00E309EA" w:rsidRPr="00075826" w:rsidRDefault="00E309EA" w:rsidP="00A4184E">
            <w:pPr>
              <w:rPr>
                <w:rFonts w:ascii="Lora" w:hAnsi="Lora"/>
                <w:b/>
                <w:sz w:val="22"/>
                <w:szCs w:val="22"/>
              </w:rPr>
            </w:pPr>
          </w:p>
        </w:tc>
      </w:tr>
      <w:tr w:rsidR="00E309EA" w:rsidRPr="00A4184E" w14:paraId="3C19913F" w14:textId="77777777" w:rsidTr="00EF4A57">
        <w:trPr>
          <w:trHeight w:val="566"/>
        </w:trPr>
        <w:tc>
          <w:tcPr>
            <w:tcW w:w="534" w:type="dxa"/>
            <w:vMerge w:val="restart"/>
            <w:shd w:val="clear" w:color="auto" w:fill="FFFFFF" w:themeFill="background1"/>
          </w:tcPr>
          <w:p w14:paraId="0CA35BFD" w14:textId="189D63AC" w:rsidR="00E309EA" w:rsidRPr="00075826" w:rsidRDefault="00E309EA" w:rsidP="00A4184E">
            <w:pPr>
              <w:jc w:val="both"/>
              <w:rPr>
                <w:rFonts w:ascii="Lora" w:hAnsi="Lora"/>
                <w:sz w:val="22"/>
                <w:szCs w:val="22"/>
              </w:rPr>
            </w:pPr>
            <w:r>
              <w:rPr>
                <w:rFonts w:ascii="Lora" w:hAnsi="Lora"/>
                <w:sz w:val="22"/>
                <w:szCs w:val="22"/>
              </w:rPr>
              <w:t>15.</w:t>
            </w:r>
          </w:p>
        </w:tc>
        <w:tc>
          <w:tcPr>
            <w:tcW w:w="10801" w:type="dxa"/>
            <w:shd w:val="clear" w:color="auto" w:fill="F2F2F2" w:themeFill="background1" w:themeFillShade="F2"/>
          </w:tcPr>
          <w:p w14:paraId="4E76B305" w14:textId="72806543" w:rsidR="00E309EA" w:rsidRPr="00075826" w:rsidRDefault="00E309EA" w:rsidP="00E309EA">
            <w:pPr>
              <w:jc w:val="both"/>
              <w:rPr>
                <w:rFonts w:ascii="Lora" w:hAnsi="Lora"/>
                <w:sz w:val="22"/>
                <w:szCs w:val="22"/>
              </w:rPr>
            </w:pPr>
            <w:r w:rsidRPr="00075826">
              <w:rPr>
                <w:rFonts w:ascii="Lora" w:hAnsi="Lora"/>
                <w:sz w:val="22"/>
                <w:szCs w:val="22"/>
              </w:rPr>
              <w:t xml:space="preserve">Zlepšenie agendy kultúry kvality na UCM. Identifikovanie a uplatňovanie konkrétnych nástrojov pre rozvoj kultúry kvality. Postupné zaistenie integrácie hľadísk kvality ako neoddeliteľnej súčasti do všetkých činností. Zameranie sa na internú komunikáciu, prenos kľúčových informácií spojených s kvalitou a mechanizmy spätnej väzby. Naviazanie nových, resp. využitie existujúcich kontaktov na zahraničných vysokých školách k načerpaniu dobrej praxe využiteľnej pre budovanie kultúry kvality. </w:t>
            </w:r>
          </w:p>
        </w:tc>
        <w:tc>
          <w:tcPr>
            <w:tcW w:w="1134" w:type="dxa"/>
            <w:vMerge w:val="restart"/>
            <w:shd w:val="clear" w:color="auto" w:fill="FFFFFF" w:themeFill="background1"/>
          </w:tcPr>
          <w:p w14:paraId="3ABE981D" w14:textId="77777777" w:rsidR="00E309EA" w:rsidRPr="00075826" w:rsidRDefault="00E309EA" w:rsidP="00A4184E">
            <w:pPr>
              <w:rPr>
                <w:rFonts w:ascii="Lora" w:hAnsi="Lora"/>
                <w:sz w:val="22"/>
                <w:szCs w:val="22"/>
              </w:rPr>
            </w:pPr>
            <w:r w:rsidRPr="00353D14">
              <w:rPr>
                <w:rFonts w:ascii="Lora" w:hAnsi="Lora"/>
                <w:color w:val="000000" w:themeColor="text1"/>
                <w:sz w:val="22"/>
                <w:szCs w:val="22"/>
              </w:rPr>
              <w:t>Odd. kv.</w:t>
            </w:r>
          </w:p>
        </w:tc>
        <w:tc>
          <w:tcPr>
            <w:tcW w:w="1525" w:type="dxa"/>
            <w:vMerge w:val="restart"/>
            <w:shd w:val="clear" w:color="auto" w:fill="DEEAF6" w:themeFill="accent1" w:themeFillTint="33"/>
          </w:tcPr>
          <w:p w14:paraId="3CDE6D72" w14:textId="77777777" w:rsidR="00E309EA" w:rsidRPr="00075826" w:rsidRDefault="00E309EA" w:rsidP="00A4184E">
            <w:pPr>
              <w:rPr>
                <w:rFonts w:ascii="Lora" w:hAnsi="Lora"/>
                <w:b/>
                <w:sz w:val="22"/>
                <w:szCs w:val="22"/>
              </w:rPr>
            </w:pPr>
            <w:r w:rsidRPr="00075826">
              <w:rPr>
                <w:rFonts w:ascii="Lora" w:hAnsi="Lora"/>
                <w:b/>
                <w:sz w:val="22"/>
                <w:szCs w:val="22"/>
              </w:rPr>
              <w:t>sústavne</w:t>
            </w:r>
          </w:p>
        </w:tc>
      </w:tr>
      <w:tr w:rsidR="00E309EA" w:rsidRPr="00A4184E" w14:paraId="77727A4E" w14:textId="77777777" w:rsidTr="00EF4A57">
        <w:trPr>
          <w:trHeight w:val="702"/>
        </w:trPr>
        <w:tc>
          <w:tcPr>
            <w:tcW w:w="534" w:type="dxa"/>
            <w:vMerge/>
            <w:shd w:val="clear" w:color="auto" w:fill="FFFFFF" w:themeFill="background1"/>
          </w:tcPr>
          <w:p w14:paraId="5C92926E" w14:textId="77777777" w:rsidR="00E309EA" w:rsidRDefault="00E309EA" w:rsidP="00A4184E">
            <w:pPr>
              <w:jc w:val="both"/>
              <w:rPr>
                <w:rFonts w:ascii="Lora" w:hAnsi="Lora"/>
                <w:sz w:val="22"/>
                <w:szCs w:val="22"/>
              </w:rPr>
            </w:pPr>
          </w:p>
        </w:tc>
        <w:tc>
          <w:tcPr>
            <w:tcW w:w="10801" w:type="dxa"/>
            <w:shd w:val="clear" w:color="auto" w:fill="DEEAF6" w:themeFill="accent1" w:themeFillTint="33"/>
          </w:tcPr>
          <w:p w14:paraId="480D7AD8" w14:textId="77777777" w:rsidR="00E309EA" w:rsidRPr="00C42100" w:rsidRDefault="00E309EA" w:rsidP="00E309EA">
            <w:pPr>
              <w:jc w:val="both"/>
              <w:rPr>
                <w:rFonts w:ascii="Lora" w:hAnsi="Lora"/>
                <w:b/>
                <w:sz w:val="22"/>
                <w:szCs w:val="22"/>
              </w:rPr>
            </w:pPr>
            <w:r w:rsidRPr="00C42100">
              <w:rPr>
                <w:rFonts w:ascii="Lora" w:hAnsi="Lora"/>
                <w:b/>
                <w:sz w:val="22"/>
                <w:szCs w:val="22"/>
              </w:rPr>
              <w:t>Implementácia:</w:t>
            </w:r>
          </w:p>
          <w:p w14:paraId="6C9C63B9" w14:textId="64AC0E75" w:rsidR="00353D14" w:rsidRDefault="00561769" w:rsidP="00353D14">
            <w:pPr>
              <w:jc w:val="both"/>
              <w:rPr>
                <w:rFonts w:ascii="Lora" w:hAnsi="Lora"/>
                <w:sz w:val="22"/>
                <w:szCs w:val="22"/>
              </w:rPr>
            </w:pPr>
            <w:r w:rsidRPr="00075826">
              <w:rPr>
                <w:rFonts w:ascii="Lora" w:hAnsi="Lora"/>
                <w:sz w:val="22"/>
                <w:szCs w:val="22"/>
              </w:rPr>
              <w:t>Zlepš</w:t>
            </w:r>
            <w:r>
              <w:rPr>
                <w:rFonts w:ascii="Lora" w:hAnsi="Lora"/>
                <w:sz w:val="22"/>
                <w:szCs w:val="22"/>
              </w:rPr>
              <w:t xml:space="preserve">í </w:t>
            </w:r>
            <w:r w:rsidRPr="00075826">
              <w:rPr>
                <w:rFonts w:ascii="Lora" w:hAnsi="Lora"/>
                <w:sz w:val="22"/>
                <w:szCs w:val="22"/>
              </w:rPr>
              <w:t>agend</w:t>
            </w:r>
            <w:r>
              <w:rPr>
                <w:rFonts w:ascii="Lora" w:hAnsi="Lora"/>
                <w:sz w:val="22"/>
                <w:szCs w:val="22"/>
              </w:rPr>
              <w:t>u</w:t>
            </w:r>
            <w:r w:rsidRPr="00075826">
              <w:rPr>
                <w:rFonts w:ascii="Lora" w:hAnsi="Lora"/>
                <w:sz w:val="22"/>
                <w:szCs w:val="22"/>
              </w:rPr>
              <w:t xml:space="preserve"> kultúry kvality</w:t>
            </w:r>
            <w:r w:rsidR="00353D14">
              <w:rPr>
                <w:rFonts w:ascii="Lora" w:hAnsi="Lora"/>
                <w:sz w:val="22"/>
                <w:szCs w:val="22"/>
              </w:rPr>
              <w:t>, i</w:t>
            </w:r>
            <w:r>
              <w:rPr>
                <w:rFonts w:ascii="Lora" w:hAnsi="Lora"/>
                <w:sz w:val="22"/>
                <w:szCs w:val="22"/>
              </w:rPr>
              <w:t>den</w:t>
            </w:r>
            <w:r w:rsidRPr="00075826">
              <w:rPr>
                <w:rFonts w:ascii="Lora" w:hAnsi="Lora"/>
                <w:sz w:val="22"/>
                <w:szCs w:val="22"/>
              </w:rPr>
              <w:t>tifik</w:t>
            </w:r>
            <w:r>
              <w:rPr>
                <w:rFonts w:ascii="Lora" w:hAnsi="Lora"/>
                <w:sz w:val="22"/>
                <w:szCs w:val="22"/>
              </w:rPr>
              <w:t>uje</w:t>
            </w:r>
            <w:r w:rsidRPr="00075826">
              <w:rPr>
                <w:rFonts w:ascii="Lora" w:hAnsi="Lora"/>
                <w:sz w:val="22"/>
                <w:szCs w:val="22"/>
              </w:rPr>
              <w:t xml:space="preserve"> a</w:t>
            </w:r>
            <w:r>
              <w:rPr>
                <w:rFonts w:ascii="Lora" w:hAnsi="Lora"/>
                <w:sz w:val="22"/>
                <w:szCs w:val="22"/>
              </w:rPr>
              <w:t> </w:t>
            </w:r>
            <w:r w:rsidRPr="00075826">
              <w:rPr>
                <w:rFonts w:ascii="Lora" w:hAnsi="Lora"/>
                <w:sz w:val="22"/>
                <w:szCs w:val="22"/>
              </w:rPr>
              <w:t>uplat</w:t>
            </w:r>
            <w:r>
              <w:rPr>
                <w:rFonts w:ascii="Lora" w:hAnsi="Lora"/>
                <w:sz w:val="22"/>
                <w:szCs w:val="22"/>
              </w:rPr>
              <w:t xml:space="preserve">ní </w:t>
            </w:r>
            <w:r w:rsidRPr="00075826">
              <w:rPr>
                <w:rFonts w:ascii="Lora" w:hAnsi="Lora"/>
                <w:sz w:val="22"/>
                <w:szCs w:val="22"/>
              </w:rPr>
              <w:t>konkrétn</w:t>
            </w:r>
            <w:r>
              <w:rPr>
                <w:rFonts w:ascii="Lora" w:hAnsi="Lora"/>
                <w:sz w:val="22"/>
                <w:szCs w:val="22"/>
              </w:rPr>
              <w:t>e</w:t>
            </w:r>
            <w:r w:rsidRPr="00075826">
              <w:rPr>
                <w:rFonts w:ascii="Lora" w:hAnsi="Lora"/>
                <w:sz w:val="22"/>
                <w:szCs w:val="22"/>
              </w:rPr>
              <w:t xml:space="preserve"> nástroj</w:t>
            </w:r>
            <w:r>
              <w:rPr>
                <w:rFonts w:ascii="Lora" w:hAnsi="Lora"/>
                <w:sz w:val="22"/>
                <w:szCs w:val="22"/>
              </w:rPr>
              <w:t>e</w:t>
            </w:r>
            <w:r w:rsidR="00353D14">
              <w:rPr>
                <w:rFonts w:ascii="Lora" w:hAnsi="Lora"/>
                <w:sz w:val="22"/>
                <w:szCs w:val="22"/>
              </w:rPr>
              <w:t>, p</w:t>
            </w:r>
            <w:r w:rsidRPr="00075826">
              <w:rPr>
                <w:rFonts w:ascii="Lora" w:hAnsi="Lora"/>
                <w:sz w:val="22"/>
                <w:szCs w:val="22"/>
              </w:rPr>
              <w:t>ostupn</w:t>
            </w:r>
            <w:r>
              <w:rPr>
                <w:rFonts w:ascii="Lora" w:hAnsi="Lora"/>
                <w:sz w:val="22"/>
                <w:szCs w:val="22"/>
              </w:rPr>
              <w:t>e</w:t>
            </w:r>
            <w:r w:rsidRPr="00075826">
              <w:rPr>
                <w:rFonts w:ascii="Lora" w:hAnsi="Lora"/>
                <w:sz w:val="22"/>
                <w:szCs w:val="22"/>
              </w:rPr>
              <w:t xml:space="preserve"> zaist</w:t>
            </w:r>
            <w:r>
              <w:rPr>
                <w:rFonts w:ascii="Lora" w:hAnsi="Lora"/>
                <w:sz w:val="22"/>
                <w:szCs w:val="22"/>
              </w:rPr>
              <w:t>í</w:t>
            </w:r>
            <w:r w:rsidRPr="00075826">
              <w:rPr>
                <w:rFonts w:ascii="Lora" w:hAnsi="Lora"/>
                <w:sz w:val="22"/>
                <w:szCs w:val="22"/>
              </w:rPr>
              <w:t xml:space="preserve"> integráci</w:t>
            </w:r>
            <w:r w:rsidR="00353D14">
              <w:rPr>
                <w:rFonts w:ascii="Lora" w:hAnsi="Lora"/>
                <w:sz w:val="22"/>
                <w:szCs w:val="22"/>
              </w:rPr>
              <w:t>u</w:t>
            </w:r>
            <w:r w:rsidRPr="00075826">
              <w:rPr>
                <w:rFonts w:ascii="Lora" w:hAnsi="Lora"/>
                <w:sz w:val="22"/>
                <w:szCs w:val="22"/>
              </w:rPr>
              <w:t xml:space="preserve"> hľadísk kvality</w:t>
            </w:r>
            <w:r w:rsidR="00353D14">
              <w:rPr>
                <w:rFonts w:ascii="Lora" w:hAnsi="Lora"/>
                <w:sz w:val="22"/>
                <w:szCs w:val="22"/>
              </w:rPr>
              <w:t>, b</w:t>
            </w:r>
            <w:r>
              <w:rPr>
                <w:rFonts w:ascii="Lora" w:hAnsi="Lora"/>
                <w:sz w:val="22"/>
                <w:szCs w:val="22"/>
              </w:rPr>
              <w:t xml:space="preserve">ude </w:t>
            </w:r>
            <w:r w:rsidRPr="00075826">
              <w:rPr>
                <w:rFonts w:ascii="Lora" w:hAnsi="Lora"/>
                <w:sz w:val="22"/>
                <w:szCs w:val="22"/>
              </w:rPr>
              <w:t>intern</w:t>
            </w:r>
            <w:r>
              <w:rPr>
                <w:rFonts w:ascii="Lora" w:hAnsi="Lora"/>
                <w:sz w:val="22"/>
                <w:szCs w:val="22"/>
              </w:rPr>
              <w:t>e komunikovať</w:t>
            </w:r>
            <w:r w:rsidRPr="00075826">
              <w:rPr>
                <w:rFonts w:ascii="Lora" w:hAnsi="Lora"/>
                <w:sz w:val="22"/>
                <w:szCs w:val="22"/>
              </w:rPr>
              <w:t xml:space="preserve">, </w:t>
            </w:r>
            <w:r w:rsidR="00353D14">
              <w:rPr>
                <w:rFonts w:ascii="Lora" w:hAnsi="Lora"/>
                <w:sz w:val="22"/>
                <w:szCs w:val="22"/>
              </w:rPr>
              <w:t xml:space="preserve">bude </w:t>
            </w:r>
            <w:r w:rsidRPr="00075826">
              <w:rPr>
                <w:rFonts w:ascii="Lora" w:hAnsi="Lora"/>
                <w:sz w:val="22"/>
                <w:szCs w:val="22"/>
              </w:rPr>
              <w:t>pren</w:t>
            </w:r>
            <w:r>
              <w:rPr>
                <w:rFonts w:ascii="Lora" w:hAnsi="Lora"/>
                <w:sz w:val="22"/>
                <w:szCs w:val="22"/>
              </w:rPr>
              <w:t xml:space="preserve">ášať </w:t>
            </w:r>
            <w:r w:rsidRPr="00075826">
              <w:rPr>
                <w:rFonts w:ascii="Lora" w:hAnsi="Lora"/>
                <w:sz w:val="22"/>
                <w:szCs w:val="22"/>
              </w:rPr>
              <w:t>kľúčov</w:t>
            </w:r>
            <w:r>
              <w:rPr>
                <w:rFonts w:ascii="Lora" w:hAnsi="Lora"/>
                <w:sz w:val="22"/>
                <w:szCs w:val="22"/>
              </w:rPr>
              <w:t xml:space="preserve">é </w:t>
            </w:r>
            <w:r w:rsidRPr="00075826">
              <w:rPr>
                <w:rFonts w:ascii="Lora" w:hAnsi="Lora"/>
                <w:sz w:val="22"/>
                <w:szCs w:val="22"/>
              </w:rPr>
              <w:t>informáci</w:t>
            </w:r>
            <w:r>
              <w:rPr>
                <w:rFonts w:ascii="Lora" w:hAnsi="Lora"/>
                <w:sz w:val="22"/>
                <w:szCs w:val="22"/>
              </w:rPr>
              <w:t>e</w:t>
            </w:r>
            <w:r w:rsidRPr="00075826">
              <w:rPr>
                <w:rFonts w:ascii="Lora" w:hAnsi="Lora"/>
                <w:sz w:val="22"/>
                <w:szCs w:val="22"/>
              </w:rPr>
              <w:t xml:space="preserve"> a mechanizmy spätnej väzby</w:t>
            </w:r>
            <w:r w:rsidR="00353D14">
              <w:rPr>
                <w:rFonts w:ascii="Lora" w:hAnsi="Lora"/>
                <w:sz w:val="22"/>
                <w:szCs w:val="22"/>
              </w:rPr>
              <w:t>, n</w:t>
            </w:r>
            <w:r w:rsidRPr="00075826">
              <w:rPr>
                <w:rFonts w:ascii="Lora" w:hAnsi="Lora"/>
                <w:sz w:val="22"/>
                <w:szCs w:val="22"/>
              </w:rPr>
              <w:t>avia</w:t>
            </w:r>
            <w:r>
              <w:rPr>
                <w:rFonts w:ascii="Lora" w:hAnsi="Lora"/>
                <w:sz w:val="22"/>
                <w:szCs w:val="22"/>
              </w:rPr>
              <w:t xml:space="preserve">že </w:t>
            </w:r>
            <w:r w:rsidRPr="00075826">
              <w:rPr>
                <w:rFonts w:ascii="Lora" w:hAnsi="Lora"/>
                <w:sz w:val="22"/>
                <w:szCs w:val="22"/>
              </w:rPr>
              <w:t>nov</w:t>
            </w:r>
            <w:r>
              <w:rPr>
                <w:rFonts w:ascii="Lora" w:hAnsi="Lora"/>
                <w:sz w:val="22"/>
                <w:szCs w:val="22"/>
              </w:rPr>
              <w:t>é</w:t>
            </w:r>
            <w:r w:rsidRPr="00075826">
              <w:rPr>
                <w:rFonts w:ascii="Lora" w:hAnsi="Lora"/>
                <w:sz w:val="22"/>
                <w:szCs w:val="22"/>
              </w:rPr>
              <w:t>, resp. využi</w:t>
            </w:r>
            <w:r>
              <w:rPr>
                <w:rFonts w:ascii="Lora" w:hAnsi="Lora"/>
                <w:sz w:val="22"/>
                <w:szCs w:val="22"/>
              </w:rPr>
              <w:t>je</w:t>
            </w:r>
            <w:r w:rsidRPr="00075826">
              <w:rPr>
                <w:rFonts w:ascii="Lora" w:hAnsi="Lora"/>
                <w:sz w:val="22"/>
                <w:szCs w:val="22"/>
              </w:rPr>
              <w:t xml:space="preserve"> existujúc</w:t>
            </w:r>
            <w:r>
              <w:rPr>
                <w:rFonts w:ascii="Lora" w:hAnsi="Lora"/>
                <w:sz w:val="22"/>
                <w:szCs w:val="22"/>
              </w:rPr>
              <w:t>e</w:t>
            </w:r>
            <w:r w:rsidRPr="00075826">
              <w:rPr>
                <w:rFonts w:ascii="Lora" w:hAnsi="Lora"/>
                <w:sz w:val="22"/>
                <w:szCs w:val="22"/>
              </w:rPr>
              <w:t xml:space="preserve"> kontakt</w:t>
            </w:r>
            <w:r>
              <w:rPr>
                <w:rFonts w:ascii="Lora" w:hAnsi="Lora"/>
                <w:sz w:val="22"/>
                <w:szCs w:val="22"/>
              </w:rPr>
              <w:t>y</w:t>
            </w:r>
            <w:r w:rsidRPr="00075826">
              <w:rPr>
                <w:rFonts w:ascii="Lora" w:hAnsi="Lora"/>
                <w:sz w:val="22"/>
                <w:szCs w:val="22"/>
              </w:rPr>
              <w:t xml:space="preserve"> k načerpaniu dobrej praxe</w:t>
            </w:r>
            <w:r w:rsidR="00353D14">
              <w:rPr>
                <w:rFonts w:ascii="Lora" w:hAnsi="Lora"/>
                <w:sz w:val="22"/>
                <w:szCs w:val="22"/>
              </w:rPr>
              <w:t xml:space="preserve"> – vedenie UCM, Odd. kv.</w:t>
            </w:r>
          </w:p>
          <w:p w14:paraId="18F18F5A" w14:textId="14EE7657" w:rsidR="00353D14" w:rsidRDefault="00353D14" w:rsidP="00353D14">
            <w:pPr>
              <w:jc w:val="both"/>
              <w:rPr>
                <w:rFonts w:ascii="Lora" w:hAnsi="Lora"/>
                <w:sz w:val="22"/>
                <w:szCs w:val="22"/>
              </w:rPr>
            </w:pPr>
            <w:r w:rsidRPr="00353D14">
              <w:rPr>
                <w:rFonts w:ascii="Lora" w:hAnsi="Lora"/>
                <w:b/>
                <w:sz w:val="22"/>
                <w:szCs w:val="22"/>
              </w:rPr>
              <w:t>Vyjadrenie pror. pre kv</w:t>
            </w:r>
            <w:r>
              <w:rPr>
                <w:rFonts w:ascii="Lora" w:hAnsi="Lora"/>
                <w:sz w:val="22"/>
                <w:szCs w:val="22"/>
              </w:rPr>
              <w:t>.:</w:t>
            </w:r>
          </w:p>
          <w:p w14:paraId="2D38B26E" w14:textId="77777777" w:rsidR="00561769" w:rsidRDefault="00353D14" w:rsidP="00353D14">
            <w:pPr>
              <w:jc w:val="both"/>
              <w:rPr>
                <w:rFonts w:ascii="Lora" w:hAnsi="Lora"/>
                <w:sz w:val="22"/>
                <w:szCs w:val="22"/>
              </w:rPr>
            </w:pPr>
            <w:r>
              <w:rPr>
                <w:rFonts w:ascii="Lora" w:hAnsi="Lora"/>
                <w:sz w:val="22"/>
                <w:szCs w:val="22"/>
              </w:rPr>
              <w:t>Ide o dlhodobý a sústavný proces sledovania trendov a riešení na VŠ doma a v zhraničí. Je to súčasť agendy viacerých súčastí UCM a súčasť medziinštitucionálnych vzťahov existujúcich v rámci SRK, SAAVŠ, SAKVA, partnerstiev UCM (konferencie, workshopy, zasadnutia, projekty a pod., napr. UMB BB, TRUNI, UPOL).</w:t>
            </w:r>
            <w:r w:rsidR="00561769" w:rsidRPr="00075826">
              <w:rPr>
                <w:rFonts w:ascii="Lora" w:hAnsi="Lora"/>
                <w:sz w:val="22"/>
                <w:szCs w:val="22"/>
              </w:rPr>
              <w:t xml:space="preserve"> </w:t>
            </w:r>
          </w:p>
          <w:p w14:paraId="7E08747A" w14:textId="1797AD78" w:rsidR="00353D14" w:rsidRPr="00075826" w:rsidRDefault="00353D14" w:rsidP="00353D14">
            <w:pPr>
              <w:jc w:val="both"/>
              <w:rPr>
                <w:rFonts w:ascii="Lora" w:hAnsi="Lora"/>
                <w:sz w:val="22"/>
                <w:szCs w:val="22"/>
              </w:rPr>
            </w:pPr>
            <w:r w:rsidRPr="00353D14">
              <w:rPr>
                <w:rFonts w:ascii="Lora" w:hAnsi="Lora"/>
                <w:sz w:val="22"/>
                <w:szCs w:val="22"/>
              </w:rPr>
              <w:t>Informovanosť zabezpečená cez</w:t>
            </w:r>
            <w:r>
              <w:rPr>
                <w:rFonts w:ascii="Lora" w:hAnsi="Lora"/>
                <w:sz w:val="22"/>
                <w:szCs w:val="22"/>
              </w:rPr>
              <w:t xml:space="preserve"> </w:t>
            </w:r>
            <w:r w:rsidRPr="00353D14">
              <w:rPr>
                <w:rFonts w:ascii="Lora" w:hAnsi="Lora"/>
                <w:sz w:val="22"/>
                <w:szCs w:val="22"/>
              </w:rPr>
              <w:t xml:space="preserve">web </w:t>
            </w:r>
            <w:r>
              <w:rPr>
                <w:rFonts w:ascii="Lora" w:hAnsi="Lora"/>
                <w:sz w:val="22"/>
                <w:szCs w:val="22"/>
              </w:rPr>
              <w:t xml:space="preserve">UCM - </w:t>
            </w:r>
            <w:r w:rsidRPr="00353D14">
              <w:rPr>
                <w:rFonts w:ascii="Lora" w:hAnsi="Lora"/>
                <w:sz w:val="22"/>
                <w:szCs w:val="22"/>
              </w:rPr>
              <w:t xml:space="preserve">POLITIKA KVALITY </w:t>
            </w:r>
            <w:r>
              <w:rPr>
                <w:rFonts w:ascii="Lora" w:hAnsi="Lora"/>
                <w:sz w:val="22"/>
                <w:szCs w:val="22"/>
              </w:rPr>
              <w:t xml:space="preserve">- </w:t>
            </w:r>
            <w:r w:rsidRPr="00353D14">
              <w:rPr>
                <w:rFonts w:ascii="Lora" w:hAnsi="Lora"/>
                <w:sz w:val="22"/>
                <w:szCs w:val="22"/>
              </w:rPr>
              <w:t xml:space="preserve">Kultúra kvality </w:t>
            </w:r>
            <w:r>
              <w:rPr>
                <w:rFonts w:ascii="Lora" w:hAnsi="Lora"/>
                <w:sz w:val="22"/>
                <w:szCs w:val="22"/>
              </w:rPr>
              <w:t>(</w:t>
            </w:r>
            <w:r w:rsidRPr="00353D14">
              <w:rPr>
                <w:rFonts w:ascii="Lora" w:hAnsi="Lora"/>
                <w:sz w:val="22"/>
                <w:szCs w:val="22"/>
              </w:rPr>
              <w:t>spoločenská zodpovednosť (CSR)</w:t>
            </w:r>
            <w:r>
              <w:rPr>
                <w:rFonts w:ascii="Lora" w:hAnsi="Lora"/>
                <w:sz w:val="22"/>
                <w:szCs w:val="22"/>
              </w:rPr>
              <w:t xml:space="preserve">, </w:t>
            </w:r>
            <w:r w:rsidRPr="00353D14">
              <w:rPr>
                <w:rFonts w:ascii="Lora" w:hAnsi="Lora"/>
                <w:sz w:val="22"/>
                <w:szCs w:val="22"/>
              </w:rPr>
              <w:t>etika</w:t>
            </w:r>
            <w:r>
              <w:rPr>
                <w:rFonts w:ascii="Lora" w:hAnsi="Lora"/>
                <w:sz w:val="22"/>
                <w:szCs w:val="22"/>
              </w:rPr>
              <w:t xml:space="preserve">, </w:t>
            </w:r>
            <w:r w:rsidRPr="00353D14">
              <w:rPr>
                <w:rFonts w:ascii="Lora" w:hAnsi="Lora"/>
                <w:sz w:val="22"/>
                <w:szCs w:val="22"/>
              </w:rPr>
              <w:t>politika rodovej rovnosti/rovnosti príležitostí</w:t>
            </w:r>
            <w:r>
              <w:rPr>
                <w:rFonts w:ascii="Lora" w:hAnsi="Lora"/>
                <w:sz w:val="22"/>
                <w:szCs w:val="22"/>
              </w:rPr>
              <w:t xml:space="preserve">, </w:t>
            </w:r>
            <w:r w:rsidRPr="00353D14">
              <w:rPr>
                <w:rFonts w:ascii="Lora" w:hAnsi="Lora"/>
                <w:sz w:val="22"/>
                <w:szCs w:val="22"/>
              </w:rPr>
              <w:t>starostlivosť o</w:t>
            </w:r>
            <w:r>
              <w:rPr>
                <w:rFonts w:ascii="Lora" w:hAnsi="Lora"/>
                <w:sz w:val="22"/>
                <w:szCs w:val="22"/>
              </w:rPr>
              <w:t> </w:t>
            </w:r>
            <w:r w:rsidRPr="00353D14">
              <w:rPr>
                <w:rFonts w:ascii="Lora" w:hAnsi="Lora"/>
                <w:sz w:val="22"/>
                <w:szCs w:val="22"/>
              </w:rPr>
              <w:t>zamestnanectvo</w:t>
            </w:r>
            <w:r>
              <w:rPr>
                <w:rFonts w:ascii="Lora" w:hAnsi="Lora"/>
                <w:sz w:val="22"/>
                <w:szCs w:val="22"/>
              </w:rPr>
              <w:t xml:space="preserve">, </w:t>
            </w:r>
            <w:r w:rsidRPr="00353D14">
              <w:rPr>
                <w:rFonts w:ascii="Lora" w:hAnsi="Lora"/>
                <w:sz w:val="22"/>
                <w:szCs w:val="22"/>
              </w:rPr>
              <w:t>krízové riadeni</w:t>
            </w:r>
            <w:r>
              <w:rPr>
                <w:rFonts w:ascii="Lora" w:hAnsi="Lora"/>
                <w:sz w:val="22"/>
                <w:szCs w:val="22"/>
              </w:rPr>
              <w:t xml:space="preserve">e, </w:t>
            </w:r>
            <w:r w:rsidRPr="00353D14">
              <w:rPr>
                <w:rFonts w:ascii="Lora" w:hAnsi="Lora"/>
                <w:sz w:val="22"/>
                <w:szCs w:val="22"/>
              </w:rPr>
              <w:t>internacionalizácia</w:t>
            </w:r>
            <w:r>
              <w:rPr>
                <w:rFonts w:ascii="Lora" w:hAnsi="Lora"/>
                <w:sz w:val="22"/>
                <w:szCs w:val="22"/>
              </w:rPr>
              <w:t xml:space="preserve">, </w:t>
            </w:r>
            <w:r w:rsidRPr="00353D14">
              <w:rPr>
                <w:rFonts w:ascii="Lora" w:hAnsi="Lora"/>
                <w:sz w:val="22"/>
                <w:szCs w:val="22"/>
              </w:rPr>
              <w:t>transfer poznatkov a</w:t>
            </w:r>
            <w:r>
              <w:rPr>
                <w:rFonts w:ascii="Lora" w:hAnsi="Lora"/>
                <w:sz w:val="22"/>
                <w:szCs w:val="22"/>
              </w:rPr>
              <w:t> </w:t>
            </w:r>
            <w:r w:rsidRPr="00353D14">
              <w:rPr>
                <w:rFonts w:ascii="Lora" w:hAnsi="Lora"/>
                <w:sz w:val="22"/>
                <w:szCs w:val="22"/>
              </w:rPr>
              <w:t>technológií</w:t>
            </w:r>
            <w:r>
              <w:rPr>
                <w:rFonts w:ascii="Lora" w:hAnsi="Lora"/>
                <w:sz w:val="22"/>
                <w:szCs w:val="22"/>
              </w:rPr>
              <w:t>, o</w:t>
            </w:r>
            <w:r w:rsidRPr="00353D14">
              <w:rPr>
                <w:rFonts w:ascii="Lora" w:hAnsi="Lora"/>
                <w:sz w:val="22"/>
                <w:szCs w:val="22"/>
              </w:rPr>
              <w:t>cenenia a</w:t>
            </w:r>
            <w:r>
              <w:rPr>
                <w:rFonts w:ascii="Lora" w:hAnsi="Lora"/>
                <w:sz w:val="22"/>
                <w:szCs w:val="22"/>
              </w:rPr>
              <w:t> </w:t>
            </w:r>
            <w:r w:rsidRPr="00353D14">
              <w:rPr>
                <w:rFonts w:ascii="Lora" w:hAnsi="Lora"/>
                <w:sz w:val="22"/>
                <w:szCs w:val="22"/>
              </w:rPr>
              <w:t>ceny</w:t>
            </w:r>
            <w:r>
              <w:rPr>
                <w:rFonts w:ascii="Lora" w:hAnsi="Lora"/>
                <w:sz w:val="22"/>
                <w:szCs w:val="22"/>
              </w:rPr>
              <w:t xml:space="preserve">, </w:t>
            </w:r>
            <w:r w:rsidRPr="00353D14">
              <w:rPr>
                <w:rFonts w:ascii="Lora" w:hAnsi="Lora"/>
                <w:sz w:val="22"/>
                <w:szCs w:val="22"/>
              </w:rPr>
              <w:t>úspešnosť absolventov</w:t>
            </w:r>
            <w:r>
              <w:rPr>
                <w:rFonts w:ascii="Lora" w:hAnsi="Lora"/>
                <w:sz w:val="22"/>
                <w:szCs w:val="22"/>
              </w:rPr>
              <w:t xml:space="preserve">, </w:t>
            </w:r>
            <w:r w:rsidRPr="00353D14">
              <w:rPr>
                <w:rFonts w:ascii="Lora" w:hAnsi="Lora"/>
                <w:sz w:val="22"/>
                <w:szCs w:val="22"/>
              </w:rPr>
              <w:t>schránka námetov/pripomienok /otázok pre študentstvo a zamestnanectvo k systému kvality</w:t>
            </w:r>
            <w:r>
              <w:rPr>
                <w:rFonts w:ascii="Lora" w:hAnsi="Lora"/>
                <w:sz w:val="22"/>
                <w:szCs w:val="22"/>
              </w:rPr>
              <w:t xml:space="preserve">, </w:t>
            </w:r>
            <w:r w:rsidRPr="00353D14">
              <w:rPr>
                <w:rFonts w:ascii="Lora" w:hAnsi="Lora"/>
                <w:sz w:val="22"/>
                <w:szCs w:val="22"/>
              </w:rPr>
              <w:t>spätné väzby</w:t>
            </w:r>
            <w:r>
              <w:rPr>
                <w:rFonts w:ascii="Lora" w:hAnsi="Lora"/>
                <w:sz w:val="22"/>
                <w:szCs w:val="22"/>
              </w:rPr>
              <w:t>). Ďalej</w:t>
            </w:r>
            <w:r w:rsidRPr="00353D14">
              <w:rPr>
                <w:rFonts w:ascii="Lora" w:hAnsi="Lora"/>
                <w:sz w:val="22"/>
                <w:szCs w:val="22"/>
              </w:rPr>
              <w:t xml:space="preserve"> prostredníctvom </w:t>
            </w:r>
            <w:r>
              <w:rPr>
                <w:rFonts w:ascii="Lora" w:hAnsi="Lora"/>
                <w:sz w:val="22"/>
                <w:szCs w:val="22"/>
              </w:rPr>
              <w:t>www.ucm.</w:t>
            </w:r>
            <w:r w:rsidRPr="00353D14">
              <w:rPr>
                <w:rFonts w:ascii="Lora" w:hAnsi="Lora"/>
                <w:sz w:val="22"/>
                <w:szCs w:val="22"/>
              </w:rPr>
              <w:t>vsk.sk, sekcia Kultúra kvality (</w:t>
            </w:r>
            <w:r>
              <w:rPr>
                <w:rFonts w:ascii="Lora" w:hAnsi="Lora"/>
                <w:sz w:val="22"/>
                <w:szCs w:val="22"/>
              </w:rPr>
              <w:t>p</w:t>
            </w:r>
            <w:r w:rsidRPr="00353D14">
              <w:rPr>
                <w:rFonts w:ascii="Lora" w:hAnsi="Lora"/>
                <w:sz w:val="22"/>
                <w:szCs w:val="22"/>
              </w:rPr>
              <w:t>rincípy/politiky/štruktúry/procesy/</w:t>
            </w:r>
            <w:r>
              <w:rPr>
                <w:rFonts w:ascii="Lora" w:hAnsi="Lora"/>
                <w:sz w:val="22"/>
                <w:szCs w:val="22"/>
              </w:rPr>
              <w:t>r</w:t>
            </w:r>
            <w:r w:rsidRPr="00353D14">
              <w:rPr>
                <w:rFonts w:ascii="Lora" w:hAnsi="Lora"/>
                <w:sz w:val="22"/>
                <w:szCs w:val="22"/>
              </w:rPr>
              <w:t>iadenie a kultúra kvality</w:t>
            </w:r>
            <w:r>
              <w:rPr>
                <w:rFonts w:ascii="Lora" w:hAnsi="Lora"/>
                <w:sz w:val="22"/>
                <w:szCs w:val="22"/>
              </w:rPr>
              <w:t>). Ďalej ide o z</w:t>
            </w:r>
            <w:r w:rsidRPr="00353D14">
              <w:rPr>
                <w:rFonts w:ascii="Lora" w:hAnsi="Lora"/>
                <w:sz w:val="22"/>
                <w:szCs w:val="22"/>
              </w:rPr>
              <w:t>avádzanie procesného riadenia, modelované procesné mapy</w:t>
            </w:r>
            <w:r>
              <w:rPr>
                <w:rFonts w:ascii="Lora" w:hAnsi="Lora"/>
                <w:sz w:val="22"/>
                <w:szCs w:val="22"/>
              </w:rPr>
              <w:t xml:space="preserve">, </w:t>
            </w:r>
            <w:r w:rsidRPr="00353D14">
              <w:rPr>
                <w:rFonts w:ascii="Lora" w:hAnsi="Lora"/>
                <w:sz w:val="22"/>
                <w:szCs w:val="22"/>
              </w:rPr>
              <w:t>riadeni</w:t>
            </w:r>
            <w:r>
              <w:rPr>
                <w:rFonts w:ascii="Lora" w:hAnsi="Lora"/>
                <w:sz w:val="22"/>
                <w:szCs w:val="22"/>
              </w:rPr>
              <w:t>e</w:t>
            </w:r>
            <w:r w:rsidRPr="00353D14">
              <w:rPr>
                <w:rFonts w:ascii="Lora" w:hAnsi="Lora"/>
                <w:sz w:val="22"/>
                <w:szCs w:val="22"/>
              </w:rPr>
              <w:t xml:space="preserve"> zisťovania spätnej väzby zainteresovaných strán, </w:t>
            </w:r>
            <w:r>
              <w:rPr>
                <w:rFonts w:ascii="Lora" w:hAnsi="Lora"/>
                <w:sz w:val="22"/>
                <w:szCs w:val="22"/>
              </w:rPr>
              <w:t>o i</w:t>
            </w:r>
            <w:r w:rsidRPr="00353D14">
              <w:rPr>
                <w:rFonts w:ascii="Lora" w:hAnsi="Lora"/>
                <w:sz w:val="22"/>
                <w:szCs w:val="22"/>
              </w:rPr>
              <w:t>mplementáci</w:t>
            </w:r>
            <w:r>
              <w:rPr>
                <w:rFonts w:ascii="Lora" w:hAnsi="Lora"/>
                <w:sz w:val="22"/>
                <w:szCs w:val="22"/>
              </w:rPr>
              <w:t>u</w:t>
            </w:r>
            <w:r w:rsidRPr="00353D14">
              <w:rPr>
                <w:rFonts w:ascii="Lora" w:hAnsi="Lora"/>
                <w:sz w:val="22"/>
                <w:szCs w:val="22"/>
              </w:rPr>
              <w:t xml:space="preserve"> systémového prístupu pri meraní spokojnosti a</w:t>
            </w:r>
            <w:r>
              <w:rPr>
                <w:rFonts w:ascii="Lora" w:hAnsi="Lora"/>
                <w:sz w:val="22"/>
                <w:szCs w:val="22"/>
              </w:rPr>
              <w:t xml:space="preserve"> </w:t>
            </w:r>
            <w:r w:rsidRPr="00353D14">
              <w:rPr>
                <w:rFonts w:ascii="Lora" w:hAnsi="Lora"/>
                <w:sz w:val="22"/>
                <w:szCs w:val="22"/>
              </w:rPr>
              <w:t xml:space="preserve">vnímania zainteresovaných strán vo vzťahu k </w:t>
            </w:r>
            <w:r>
              <w:rPr>
                <w:rFonts w:ascii="Lora" w:hAnsi="Lora"/>
                <w:sz w:val="22"/>
                <w:szCs w:val="22"/>
              </w:rPr>
              <w:t>UCM</w:t>
            </w:r>
            <w:r w:rsidRPr="00353D14">
              <w:rPr>
                <w:rFonts w:ascii="Lora" w:hAnsi="Lora"/>
                <w:sz w:val="22"/>
                <w:szCs w:val="22"/>
              </w:rPr>
              <w:t>.</w:t>
            </w:r>
          </w:p>
        </w:tc>
        <w:tc>
          <w:tcPr>
            <w:tcW w:w="1134" w:type="dxa"/>
            <w:vMerge/>
            <w:shd w:val="clear" w:color="auto" w:fill="FFFFFF" w:themeFill="background1"/>
          </w:tcPr>
          <w:p w14:paraId="25696974" w14:textId="77777777" w:rsidR="00E309EA" w:rsidRPr="00075826" w:rsidRDefault="00E309EA" w:rsidP="00A4184E">
            <w:pPr>
              <w:rPr>
                <w:rFonts w:ascii="Lora" w:hAnsi="Lora"/>
                <w:sz w:val="22"/>
                <w:szCs w:val="22"/>
              </w:rPr>
            </w:pPr>
          </w:p>
        </w:tc>
        <w:tc>
          <w:tcPr>
            <w:tcW w:w="1525" w:type="dxa"/>
            <w:vMerge/>
            <w:shd w:val="clear" w:color="auto" w:fill="DEEAF6" w:themeFill="accent1" w:themeFillTint="33"/>
          </w:tcPr>
          <w:p w14:paraId="57FF47CD" w14:textId="77777777" w:rsidR="00E309EA" w:rsidRPr="00075826" w:rsidRDefault="00E309EA" w:rsidP="00A4184E">
            <w:pPr>
              <w:rPr>
                <w:rFonts w:ascii="Lora" w:hAnsi="Lora"/>
                <w:b/>
                <w:sz w:val="22"/>
                <w:szCs w:val="22"/>
              </w:rPr>
            </w:pPr>
          </w:p>
        </w:tc>
      </w:tr>
      <w:tr w:rsidR="00E309EA" w:rsidRPr="00A4184E" w14:paraId="5303A70B" w14:textId="77777777" w:rsidTr="00F50092">
        <w:trPr>
          <w:trHeight w:val="276"/>
        </w:trPr>
        <w:tc>
          <w:tcPr>
            <w:tcW w:w="534" w:type="dxa"/>
            <w:vMerge w:val="restart"/>
            <w:shd w:val="clear" w:color="auto" w:fill="FFFFFF" w:themeFill="background1"/>
          </w:tcPr>
          <w:p w14:paraId="6ACE08AE" w14:textId="03D5745E" w:rsidR="00E309EA" w:rsidRPr="00075826" w:rsidRDefault="00E309EA" w:rsidP="002D71F9">
            <w:pPr>
              <w:jc w:val="both"/>
              <w:rPr>
                <w:rFonts w:ascii="Lora" w:hAnsi="Lora"/>
                <w:sz w:val="22"/>
                <w:szCs w:val="22"/>
              </w:rPr>
            </w:pPr>
            <w:r>
              <w:rPr>
                <w:rFonts w:ascii="Lora" w:hAnsi="Lora"/>
                <w:sz w:val="22"/>
                <w:szCs w:val="22"/>
              </w:rPr>
              <w:t>16.</w:t>
            </w:r>
          </w:p>
        </w:tc>
        <w:tc>
          <w:tcPr>
            <w:tcW w:w="10801" w:type="dxa"/>
            <w:shd w:val="clear" w:color="auto" w:fill="F2F2F2" w:themeFill="background1" w:themeFillShade="F2"/>
          </w:tcPr>
          <w:p w14:paraId="3BE5E7C4" w14:textId="6C9E4C0E" w:rsidR="00E309EA" w:rsidRPr="00075826" w:rsidRDefault="00E309EA" w:rsidP="00E309EA">
            <w:pPr>
              <w:jc w:val="both"/>
              <w:rPr>
                <w:rFonts w:ascii="Lora" w:hAnsi="Lora"/>
                <w:color w:val="FF0000"/>
                <w:sz w:val="22"/>
                <w:szCs w:val="22"/>
              </w:rPr>
            </w:pPr>
            <w:r w:rsidRPr="00075826">
              <w:rPr>
                <w:rFonts w:ascii="Lora" w:hAnsi="Lora"/>
                <w:sz w:val="22"/>
                <w:szCs w:val="22"/>
              </w:rPr>
              <w:t>Oboznámenie sa s vlastnou agendou v orgánoch VSK a pracovať podľa VP (RŠP, RK, RVHK, DPS).</w:t>
            </w:r>
          </w:p>
        </w:tc>
        <w:tc>
          <w:tcPr>
            <w:tcW w:w="1134" w:type="dxa"/>
            <w:vMerge w:val="restart"/>
            <w:shd w:val="clear" w:color="auto" w:fill="FFFFFF" w:themeFill="background1"/>
          </w:tcPr>
          <w:p w14:paraId="7DF927C9" w14:textId="77777777" w:rsidR="00E309EA" w:rsidRPr="00075826" w:rsidRDefault="00E309EA" w:rsidP="00A4184E">
            <w:pPr>
              <w:rPr>
                <w:rFonts w:ascii="Lora" w:hAnsi="Lora"/>
                <w:sz w:val="22"/>
                <w:szCs w:val="22"/>
              </w:rPr>
            </w:pPr>
            <w:r w:rsidRPr="00075826">
              <w:rPr>
                <w:rFonts w:ascii="Lora" w:hAnsi="Lora"/>
                <w:sz w:val="22"/>
                <w:szCs w:val="22"/>
              </w:rPr>
              <w:t>preds. štruktúr</w:t>
            </w:r>
          </w:p>
        </w:tc>
        <w:tc>
          <w:tcPr>
            <w:tcW w:w="1525" w:type="dxa"/>
            <w:vMerge w:val="restart"/>
            <w:shd w:val="clear" w:color="auto" w:fill="DEEAF6" w:themeFill="accent1" w:themeFillTint="33"/>
          </w:tcPr>
          <w:p w14:paraId="0BCB0EA6" w14:textId="2DACCFF2" w:rsidR="00E309EA" w:rsidRDefault="000862B7" w:rsidP="00E309EA">
            <w:pPr>
              <w:rPr>
                <w:rFonts w:ascii="Lora" w:hAnsi="Lora"/>
                <w:b/>
                <w:sz w:val="22"/>
                <w:szCs w:val="22"/>
              </w:rPr>
            </w:pPr>
            <w:r>
              <w:rPr>
                <w:rFonts w:ascii="Lora" w:hAnsi="Lora"/>
                <w:b/>
                <w:sz w:val="22"/>
                <w:szCs w:val="22"/>
              </w:rPr>
              <w:t>d</w:t>
            </w:r>
            <w:r w:rsidR="00E309EA" w:rsidRPr="00075826">
              <w:rPr>
                <w:rFonts w:ascii="Lora" w:hAnsi="Lora"/>
                <w:b/>
                <w:sz w:val="22"/>
                <w:szCs w:val="22"/>
              </w:rPr>
              <w:t>ecember</w:t>
            </w:r>
            <w:r>
              <w:rPr>
                <w:rFonts w:ascii="Lora" w:hAnsi="Lora"/>
                <w:b/>
                <w:sz w:val="22"/>
                <w:szCs w:val="22"/>
              </w:rPr>
              <w:t>,</w:t>
            </w:r>
            <w:r w:rsidR="00E309EA" w:rsidRPr="00075826">
              <w:rPr>
                <w:rFonts w:ascii="Lora" w:hAnsi="Lora"/>
                <w:b/>
                <w:sz w:val="22"/>
                <w:szCs w:val="22"/>
              </w:rPr>
              <w:t xml:space="preserve"> 2024 </w:t>
            </w:r>
          </w:p>
          <w:p w14:paraId="69BCDEB0" w14:textId="77777777" w:rsidR="00E309EA" w:rsidRDefault="00E309EA" w:rsidP="00E309EA">
            <w:pPr>
              <w:rPr>
                <w:rFonts w:ascii="Lora" w:hAnsi="Lora"/>
                <w:b/>
                <w:sz w:val="22"/>
                <w:szCs w:val="22"/>
              </w:rPr>
            </w:pPr>
          </w:p>
          <w:p w14:paraId="5A784533" w14:textId="223C8F97" w:rsidR="000862B7" w:rsidRPr="00075826" w:rsidRDefault="000862B7" w:rsidP="00E309EA">
            <w:pPr>
              <w:rPr>
                <w:rFonts w:ascii="Lora" w:hAnsi="Lora"/>
                <w:b/>
                <w:sz w:val="22"/>
                <w:szCs w:val="22"/>
              </w:rPr>
            </w:pPr>
            <w:r>
              <w:rPr>
                <w:rFonts w:ascii="Lora" w:hAnsi="Lora"/>
                <w:b/>
                <w:sz w:val="22"/>
                <w:szCs w:val="22"/>
              </w:rPr>
              <w:t>splnené</w:t>
            </w:r>
          </w:p>
        </w:tc>
      </w:tr>
      <w:tr w:rsidR="00E309EA" w:rsidRPr="00A4184E" w14:paraId="51CA3DB5" w14:textId="77777777" w:rsidTr="00F50092">
        <w:trPr>
          <w:trHeight w:val="562"/>
        </w:trPr>
        <w:tc>
          <w:tcPr>
            <w:tcW w:w="534" w:type="dxa"/>
            <w:vMerge/>
            <w:shd w:val="clear" w:color="auto" w:fill="FFFFFF" w:themeFill="background1"/>
          </w:tcPr>
          <w:p w14:paraId="27890E2A" w14:textId="77777777" w:rsidR="00E309EA" w:rsidRDefault="00E309EA" w:rsidP="002D71F9">
            <w:pPr>
              <w:jc w:val="both"/>
              <w:rPr>
                <w:rFonts w:ascii="Lora" w:hAnsi="Lora"/>
                <w:sz w:val="22"/>
                <w:szCs w:val="22"/>
              </w:rPr>
            </w:pPr>
          </w:p>
        </w:tc>
        <w:tc>
          <w:tcPr>
            <w:tcW w:w="10801" w:type="dxa"/>
            <w:shd w:val="clear" w:color="auto" w:fill="DEEAF6" w:themeFill="accent1" w:themeFillTint="33"/>
          </w:tcPr>
          <w:p w14:paraId="712988B4" w14:textId="77777777" w:rsidR="00E309EA" w:rsidRPr="00C42100" w:rsidRDefault="00E309EA" w:rsidP="00E309EA">
            <w:pPr>
              <w:jc w:val="both"/>
              <w:rPr>
                <w:rFonts w:ascii="Lora" w:hAnsi="Lora"/>
                <w:b/>
                <w:sz w:val="22"/>
                <w:szCs w:val="22"/>
              </w:rPr>
            </w:pPr>
            <w:r w:rsidRPr="00C42100">
              <w:rPr>
                <w:rFonts w:ascii="Lora" w:hAnsi="Lora"/>
                <w:b/>
                <w:sz w:val="22"/>
                <w:szCs w:val="22"/>
              </w:rPr>
              <w:t>Implementácia:</w:t>
            </w:r>
          </w:p>
          <w:p w14:paraId="2B6A2F2E" w14:textId="77777777" w:rsidR="00E309EA" w:rsidRDefault="00E309EA" w:rsidP="00E309EA">
            <w:pPr>
              <w:jc w:val="both"/>
              <w:rPr>
                <w:rFonts w:ascii="Lora" w:hAnsi="Lora"/>
                <w:color w:val="000000" w:themeColor="text1"/>
                <w:sz w:val="22"/>
                <w:szCs w:val="22"/>
              </w:rPr>
            </w:pPr>
            <w:r w:rsidRPr="00E309EA">
              <w:rPr>
                <w:rFonts w:ascii="Lora" w:hAnsi="Lora"/>
                <w:color w:val="000000" w:themeColor="text1"/>
                <w:sz w:val="22"/>
                <w:szCs w:val="22"/>
              </w:rPr>
              <w:t>Kontrola činnosti štruktúr prostredníctvom KpK (zasadnutie ZS AR 2024/2025), 3. 12. 2024</w:t>
            </w:r>
          </w:p>
          <w:p w14:paraId="69241BF5" w14:textId="77777777" w:rsidR="00353D14" w:rsidRDefault="00353D14" w:rsidP="00353D14">
            <w:pPr>
              <w:jc w:val="both"/>
              <w:rPr>
                <w:rFonts w:ascii="Lora" w:hAnsi="Lora"/>
                <w:sz w:val="22"/>
                <w:szCs w:val="22"/>
              </w:rPr>
            </w:pPr>
            <w:r w:rsidRPr="00353D14">
              <w:rPr>
                <w:rFonts w:ascii="Lora" w:hAnsi="Lora"/>
                <w:b/>
                <w:sz w:val="22"/>
                <w:szCs w:val="22"/>
              </w:rPr>
              <w:t>Vyjadrenie pror. pre kv</w:t>
            </w:r>
            <w:r>
              <w:rPr>
                <w:rFonts w:ascii="Lora" w:hAnsi="Lora"/>
                <w:sz w:val="22"/>
                <w:szCs w:val="22"/>
              </w:rPr>
              <w:t>.:</w:t>
            </w:r>
          </w:p>
          <w:p w14:paraId="4FF11E79" w14:textId="1799F553" w:rsidR="00353D14" w:rsidRPr="00075826" w:rsidRDefault="00353D14" w:rsidP="00353D14">
            <w:pPr>
              <w:jc w:val="both"/>
              <w:rPr>
                <w:rFonts w:ascii="Lora" w:hAnsi="Lora"/>
                <w:sz w:val="22"/>
                <w:szCs w:val="22"/>
              </w:rPr>
            </w:pPr>
            <w:r>
              <w:rPr>
                <w:rFonts w:ascii="Lora" w:hAnsi="Lora"/>
                <w:sz w:val="22"/>
                <w:szCs w:val="22"/>
              </w:rPr>
              <w:t xml:space="preserve">Činnosť štruktúr VSK UCM je evidovaná, monitorovaná a vyhodnocovaná prostredníctvom indikátorov, ktoré sú súčasťou ročných správ o kvalite (vrátane vyhdonotenia a návrhov opatrení a sledovania ich plnenia). </w:t>
            </w:r>
          </w:p>
        </w:tc>
        <w:tc>
          <w:tcPr>
            <w:tcW w:w="1134" w:type="dxa"/>
            <w:vMerge/>
            <w:shd w:val="clear" w:color="auto" w:fill="FFFFFF" w:themeFill="background1"/>
          </w:tcPr>
          <w:p w14:paraId="702AF127" w14:textId="77777777" w:rsidR="00E309EA" w:rsidRPr="00075826" w:rsidRDefault="00E309EA" w:rsidP="00A4184E">
            <w:pPr>
              <w:rPr>
                <w:rFonts w:ascii="Lora" w:hAnsi="Lora"/>
                <w:sz w:val="22"/>
                <w:szCs w:val="22"/>
              </w:rPr>
            </w:pPr>
          </w:p>
        </w:tc>
        <w:tc>
          <w:tcPr>
            <w:tcW w:w="1525" w:type="dxa"/>
            <w:vMerge/>
            <w:shd w:val="clear" w:color="auto" w:fill="DEEAF6" w:themeFill="accent1" w:themeFillTint="33"/>
          </w:tcPr>
          <w:p w14:paraId="3A726645" w14:textId="77777777" w:rsidR="00E309EA" w:rsidRPr="00075826" w:rsidRDefault="00E309EA" w:rsidP="00A4184E">
            <w:pPr>
              <w:rPr>
                <w:rFonts w:ascii="Lora" w:hAnsi="Lora"/>
                <w:b/>
                <w:sz w:val="22"/>
                <w:szCs w:val="22"/>
              </w:rPr>
            </w:pPr>
          </w:p>
        </w:tc>
      </w:tr>
      <w:tr w:rsidR="00E309EA" w:rsidRPr="00A4184E" w14:paraId="6E35050A" w14:textId="77777777" w:rsidTr="00EF4A57">
        <w:trPr>
          <w:trHeight w:val="563"/>
        </w:trPr>
        <w:tc>
          <w:tcPr>
            <w:tcW w:w="534" w:type="dxa"/>
            <w:vMerge w:val="restart"/>
            <w:shd w:val="clear" w:color="auto" w:fill="FFFFFF" w:themeFill="background1"/>
          </w:tcPr>
          <w:p w14:paraId="30159993" w14:textId="13BFC41B" w:rsidR="00E309EA" w:rsidRPr="00075826" w:rsidRDefault="00E309EA" w:rsidP="00A4184E">
            <w:pPr>
              <w:jc w:val="both"/>
              <w:rPr>
                <w:rFonts w:ascii="Lora" w:hAnsi="Lora"/>
                <w:sz w:val="22"/>
                <w:szCs w:val="22"/>
              </w:rPr>
            </w:pPr>
            <w:r>
              <w:rPr>
                <w:rFonts w:ascii="Lora" w:hAnsi="Lora"/>
                <w:sz w:val="22"/>
                <w:szCs w:val="22"/>
              </w:rPr>
              <w:t>17.</w:t>
            </w:r>
          </w:p>
        </w:tc>
        <w:tc>
          <w:tcPr>
            <w:tcW w:w="10801" w:type="dxa"/>
            <w:shd w:val="clear" w:color="auto" w:fill="F2F2F2" w:themeFill="background1" w:themeFillShade="F2"/>
          </w:tcPr>
          <w:p w14:paraId="4E2C31F4" w14:textId="139486A1" w:rsidR="00E309EA" w:rsidRPr="00075826" w:rsidRDefault="00E309EA" w:rsidP="00E309EA">
            <w:pPr>
              <w:jc w:val="both"/>
              <w:rPr>
                <w:rFonts w:ascii="Lora" w:hAnsi="Lora"/>
                <w:sz w:val="22"/>
                <w:szCs w:val="22"/>
              </w:rPr>
            </w:pPr>
            <w:r w:rsidRPr="00075826">
              <w:rPr>
                <w:rFonts w:ascii="Lora" w:hAnsi="Lora"/>
                <w:sz w:val="22"/>
                <w:szCs w:val="22"/>
              </w:rPr>
              <w:t>Zmeniť, aby posudzovanie nebolo formálnym aktom a malo pre štruktúry VSK pridanú hodnotu z hľadiska spätnej väzby a zlepšovania (RŠP, RK, RVHK, DPS).</w:t>
            </w:r>
          </w:p>
        </w:tc>
        <w:tc>
          <w:tcPr>
            <w:tcW w:w="1134" w:type="dxa"/>
            <w:vMerge w:val="restart"/>
            <w:shd w:val="clear" w:color="auto" w:fill="FFFFFF" w:themeFill="background1"/>
          </w:tcPr>
          <w:p w14:paraId="10853922" w14:textId="77777777" w:rsidR="00E309EA" w:rsidRPr="00075826" w:rsidRDefault="00E309EA" w:rsidP="00A4184E">
            <w:pPr>
              <w:rPr>
                <w:rFonts w:ascii="Lora" w:hAnsi="Lora"/>
                <w:sz w:val="22"/>
                <w:szCs w:val="22"/>
              </w:rPr>
            </w:pPr>
            <w:r w:rsidRPr="00075826">
              <w:rPr>
                <w:rFonts w:ascii="Lora" w:hAnsi="Lora"/>
                <w:sz w:val="22"/>
                <w:szCs w:val="22"/>
              </w:rPr>
              <w:t>preds. štruktúr</w:t>
            </w:r>
          </w:p>
        </w:tc>
        <w:tc>
          <w:tcPr>
            <w:tcW w:w="1525" w:type="dxa"/>
            <w:vMerge w:val="restart"/>
            <w:shd w:val="clear" w:color="auto" w:fill="DEEAF6" w:themeFill="accent1" w:themeFillTint="33"/>
          </w:tcPr>
          <w:p w14:paraId="0ED5ABE9" w14:textId="5D7E4643" w:rsidR="00E309EA" w:rsidRDefault="000862B7" w:rsidP="00671155">
            <w:pPr>
              <w:rPr>
                <w:rFonts w:ascii="Lora" w:hAnsi="Lora"/>
                <w:b/>
                <w:sz w:val="22"/>
                <w:szCs w:val="22"/>
              </w:rPr>
            </w:pPr>
            <w:r>
              <w:rPr>
                <w:rFonts w:ascii="Lora" w:hAnsi="Lora"/>
                <w:b/>
                <w:sz w:val="22"/>
                <w:szCs w:val="22"/>
              </w:rPr>
              <w:t>sústavne</w:t>
            </w:r>
          </w:p>
          <w:p w14:paraId="61ED7882" w14:textId="05A10F54" w:rsidR="000862B7" w:rsidRPr="00075826" w:rsidRDefault="000862B7" w:rsidP="00671155">
            <w:pPr>
              <w:rPr>
                <w:rFonts w:ascii="Lora" w:hAnsi="Lora"/>
                <w:b/>
                <w:sz w:val="22"/>
                <w:szCs w:val="22"/>
              </w:rPr>
            </w:pPr>
          </w:p>
        </w:tc>
      </w:tr>
      <w:tr w:rsidR="00E309EA" w:rsidRPr="00A4184E" w14:paraId="55CA5C93" w14:textId="77777777" w:rsidTr="00EF4A57">
        <w:trPr>
          <w:trHeight w:val="562"/>
        </w:trPr>
        <w:tc>
          <w:tcPr>
            <w:tcW w:w="534" w:type="dxa"/>
            <w:vMerge/>
            <w:shd w:val="clear" w:color="auto" w:fill="FFFFFF" w:themeFill="background1"/>
          </w:tcPr>
          <w:p w14:paraId="22F6FE0A" w14:textId="77777777" w:rsidR="00E309EA" w:rsidRDefault="00E309EA" w:rsidP="00A4184E">
            <w:pPr>
              <w:jc w:val="both"/>
              <w:rPr>
                <w:rFonts w:ascii="Lora" w:hAnsi="Lora"/>
                <w:sz w:val="22"/>
                <w:szCs w:val="22"/>
              </w:rPr>
            </w:pPr>
          </w:p>
        </w:tc>
        <w:tc>
          <w:tcPr>
            <w:tcW w:w="10801" w:type="dxa"/>
            <w:shd w:val="clear" w:color="auto" w:fill="DEEAF6" w:themeFill="accent1" w:themeFillTint="33"/>
          </w:tcPr>
          <w:p w14:paraId="7DEC3312" w14:textId="77777777" w:rsidR="00E309EA" w:rsidRPr="00C42100" w:rsidRDefault="00E309EA" w:rsidP="00E309EA">
            <w:pPr>
              <w:jc w:val="both"/>
              <w:rPr>
                <w:rFonts w:ascii="Lora" w:hAnsi="Lora"/>
                <w:b/>
                <w:sz w:val="22"/>
                <w:szCs w:val="22"/>
              </w:rPr>
            </w:pPr>
            <w:r w:rsidRPr="00C42100">
              <w:rPr>
                <w:rFonts w:ascii="Lora" w:hAnsi="Lora"/>
                <w:b/>
                <w:sz w:val="22"/>
                <w:szCs w:val="22"/>
              </w:rPr>
              <w:t>Implementácia:</w:t>
            </w:r>
          </w:p>
          <w:p w14:paraId="6C45C3C0" w14:textId="77777777" w:rsidR="00E309EA" w:rsidRDefault="00E309EA" w:rsidP="00E309EA">
            <w:pPr>
              <w:jc w:val="both"/>
              <w:rPr>
                <w:rFonts w:ascii="Lora" w:hAnsi="Lora"/>
                <w:color w:val="000000" w:themeColor="text1"/>
                <w:sz w:val="22"/>
                <w:szCs w:val="22"/>
              </w:rPr>
            </w:pPr>
            <w:r w:rsidRPr="00671155">
              <w:rPr>
                <w:rFonts w:ascii="Lora" w:hAnsi="Lora"/>
                <w:color w:val="000000" w:themeColor="text1"/>
                <w:sz w:val="22"/>
                <w:szCs w:val="22"/>
              </w:rPr>
              <w:t>Kontrola činnosti štruktúr prostredníctvom KpK (zasadnutie ZS AR 2024/2025)</w:t>
            </w:r>
            <w:r w:rsidR="00671155" w:rsidRPr="00671155">
              <w:rPr>
                <w:rFonts w:ascii="Lora" w:hAnsi="Lora"/>
                <w:color w:val="000000" w:themeColor="text1"/>
                <w:sz w:val="22"/>
                <w:szCs w:val="22"/>
              </w:rPr>
              <w:t>, 3. 12. 2024</w:t>
            </w:r>
          </w:p>
          <w:p w14:paraId="4B737BE9" w14:textId="77777777" w:rsidR="000862B7" w:rsidRDefault="000862B7" w:rsidP="000862B7">
            <w:pPr>
              <w:jc w:val="both"/>
              <w:rPr>
                <w:rFonts w:ascii="Lora" w:hAnsi="Lora"/>
                <w:sz w:val="22"/>
                <w:szCs w:val="22"/>
              </w:rPr>
            </w:pPr>
            <w:r w:rsidRPr="00353D14">
              <w:rPr>
                <w:rFonts w:ascii="Lora" w:hAnsi="Lora"/>
                <w:b/>
                <w:sz w:val="22"/>
                <w:szCs w:val="22"/>
              </w:rPr>
              <w:t>Vyjadrenie pror. pre kv</w:t>
            </w:r>
            <w:r>
              <w:rPr>
                <w:rFonts w:ascii="Lora" w:hAnsi="Lora"/>
                <w:sz w:val="22"/>
                <w:szCs w:val="22"/>
              </w:rPr>
              <w:t>.:</w:t>
            </w:r>
          </w:p>
          <w:p w14:paraId="62BE86A4" w14:textId="77777777" w:rsidR="000862B7" w:rsidRDefault="000862B7" w:rsidP="00E309EA">
            <w:pPr>
              <w:jc w:val="both"/>
              <w:rPr>
                <w:rFonts w:ascii="Lora" w:hAnsi="Lora"/>
                <w:sz w:val="22"/>
                <w:szCs w:val="22"/>
              </w:rPr>
            </w:pPr>
            <w:r>
              <w:rPr>
                <w:rFonts w:ascii="Lora" w:hAnsi="Lora"/>
                <w:sz w:val="22"/>
                <w:szCs w:val="22"/>
              </w:rPr>
              <w:t>Ide o neustály proces zlepšovania sa, závislý aj od personálnych možností a aktuálneho personálneho obsadenia. Podstatná je kvalita a prístup garantov ŠP a OHIK, predsedov RK, predsedu RVHK a predsedov DPS. Vo všeobecnosti dochádza k zlepšovaniu. Činnosť štruktúr VSK UCM je evidovaná, monitorovaná a vyhodnocovaná prostredníctvom indikátorov, ktoré sú súčasťou ročných správ o kvalite (vrátane vyhdonotenia a návrhov opatrení a sledovania ich plnenia)</w:t>
            </w:r>
            <w:r w:rsidR="001942CF">
              <w:rPr>
                <w:rFonts w:ascii="Lora" w:hAnsi="Lora"/>
                <w:sz w:val="22"/>
                <w:szCs w:val="22"/>
              </w:rPr>
              <w:t xml:space="preserve"> a ročných správ o činnosti RVHK</w:t>
            </w:r>
            <w:r>
              <w:rPr>
                <w:rFonts w:ascii="Lora" w:hAnsi="Lora"/>
                <w:sz w:val="22"/>
                <w:szCs w:val="22"/>
              </w:rPr>
              <w:t>.</w:t>
            </w:r>
          </w:p>
          <w:p w14:paraId="787C864B" w14:textId="4808F512" w:rsidR="00EF4A57" w:rsidRPr="00075826" w:rsidRDefault="00EF4A57" w:rsidP="00E309EA">
            <w:pPr>
              <w:jc w:val="both"/>
              <w:rPr>
                <w:rFonts w:ascii="Lora" w:hAnsi="Lora"/>
                <w:sz w:val="22"/>
                <w:szCs w:val="22"/>
              </w:rPr>
            </w:pPr>
            <w:r>
              <w:rPr>
                <w:rFonts w:ascii="Lora" w:hAnsi="Lora"/>
                <w:sz w:val="22"/>
                <w:szCs w:val="22"/>
              </w:rPr>
              <w:t>Aj v roku 2025 dochádzalo k selekcii hodnotiteľov na základe kvality ich posudzovania a prístupu k hodnoteniu.</w:t>
            </w:r>
          </w:p>
        </w:tc>
        <w:tc>
          <w:tcPr>
            <w:tcW w:w="1134" w:type="dxa"/>
            <w:vMerge/>
            <w:shd w:val="clear" w:color="auto" w:fill="FFFFFF" w:themeFill="background1"/>
          </w:tcPr>
          <w:p w14:paraId="5C38E215" w14:textId="77777777" w:rsidR="00E309EA" w:rsidRPr="00075826" w:rsidRDefault="00E309EA" w:rsidP="00A4184E">
            <w:pPr>
              <w:rPr>
                <w:rFonts w:ascii="Lora" w:hAnsi="Lora"/>
                <w:sz w:val="22"/>
                <w:szCs w:val="22"/>
              </w:rPr>
            </w:pPr>
          </w:p>
        </w:tc>
        <w:tc>
          <w:tcPr>
            <w:tcW w:w="1525" w:type="dxa"/>
            <w:vMerge/>
            <w:shd w:val="clear" w:color="auto" w:fill="DEEAF6" w:themeFill="accent1" w:themeFillTint="33"/>
          </w:tcPr>
          <w:p w14:paraId="0D461CC5" w14:textId="77777777" w:rsidR="00E309EA" w:rsidRPr="00075826" w:rsidRDefault="00E309EA" w:rsidP="00A4184E">
            <w:pPr>
              <w:rPr>
                <w:rFonts w:ascii="Lora" w:hAnsi="Lora"/>
                <w:b/>
                <w:sz w:val="22"/>
                <w:szCs w:val="22"/>
              </w:rPr>
            </w:pPr>
          </w:p>
        </w:tc>
      </w:tr>
      <w:tr w:rsidR="00671155" w:rsidRPr="00A4184E" w14:paraId="7098FD95" w14:textId="77777777" w:rsidTr="00EF4A57">
        <w:trPr>
          <w:trHeight w:val="552"/>
        </w:trPr>
        <w:tc>
          <w:tcPr>
            <w:tcW w:w="534" w:type="dxa"/>
            <w:vMerge w:val="restart"/>
            <w:shd w:val="clear" w:color="auto" w:fill="FFFFFF" w:themeFill="background1"/>
          </w:tcPr>
          <w:p w14:paraId="79FBA944" w14:textId="638E601B" w:rsidR="00671155" w:rsidRPr="00075826" w:rsidRDefault="00671155" w:rsidP="00A4184E">
            <w:pPr>
              <w:jc w:val="both"/>
              <w:rPr>
                <w:rFonts w:ascii="Lora" w:hAnsi="Lora"/>
                <w:sz w:val="22"/>
                <w:szCs w:val="22"/>
              </w:rPr>
            </w:pPr>
            <w:r>
              <w:rPr>
                <w:rFonts w:ascii="Lora" w:hAnsi="Lora"/>
                <w:sz w:val="22"/>
                <w:szCs w:val="22"/>
              </w:rPr>
              <w:t>18.</w:t>
            </w:r>
          </w:p>
        </w:tc>
        <w:tc>
          <w:tcPr>
            <w:tcW w:w="10801" w:type="dxa"/>
            <w:shd w:val="clear" w:color="auto" w:fill="F2F2F2" w:themeFill="background1" w:themeFillShade="F2"/>
          </w:tcPr>
          <w:p w14:paraId="030F4D78" w14:textId="3BF93D64" w:rsidR="00671155" w:rsidRPr="00075826" w:rsidRDefault="00671155" w:rsidP="00671155">
            <w:pPr>
              <w:jc w:val="both"/>
              <w:rPr>
                <w:rFonts w:ascii="Lora" w:hAnsi="Lora"/>
                <w:sz w:val="22"/>
                <w:szCs w:val="22"/>
              </w:rPr>
            </w:pPr>
            <w:r w:rsidRPr="00075826">
              <w:rPr>
                <w:rFonts w:ascii="Lora" w:hAnsi="Lora"/>
                <w:sz w:val="22"/>
                <w:szCs w:val="22"/>
              </w:rPr>
              <w:t xml:space="preserve">Dosiahnutie, aby sa zástupcovia zamestnávateľov identifikovali s orgánmi VSK, ktorých sú členmi, viac sa zapájali do ich činnosti a vedeli, akú úlohu v nich majú. Aby si brali za svoju a bola im zverovaná konkrétna agenda a očakávalo sa, že prídu s vlastnými témami. Aby po svojom menovaní do orgánov VSK sa často neobmieňali a aby mali jasnú predstavu o svojej úlohe a o tom, čo sa od nich očakáva. </w:t>
            </w:r>
          </w:p>
        </w:tc>
        <w:tc>
          <w:tcPr>
            <w:tcW w:w="1134" w:type="dxa"/>
            <w:vMerge w:val="restart"/>
            <w:shd w:val="clear" w:color="auto" w:fill="FFFFFF" w:themeFill="background1"/>
          </w:tcPr>
          <w:p w14:paraId="7D1B993B" w14:textId="77777777" w:rsidR="00671155" w:rsidRPr="00075826" w:rsidRDefault="00671155" w:rsidP="00A4184E">
            <w:pPr>
              <w:rPr>
                <w:rFonts w:ascii="Lora" w:hAnsi="Lora"/>
                <w:sz w:val="22"/>
                <w:szCs w:val="22"/>
              </w:rPr>
            </w:pPr>
            <w:r w:rsidRPr="00075826">
              <w:rPr>
                <w:rFonts w:ascii="Lora" w:hAnsi="Lora"/>
                <w:sz w:val="22"/>
                <w:szCs w:val="22"/>
              </w:rPr>
              <w:t>preds. štruktúr</w:t>
            </w:r>
          </w:p>
        </w:tc>
        <w:tc>
          <w:tcPr>
            <w:tcW w:w="1525" w:type="dxa"/>
            <w:vMerge w:val="restart"/>
            <w:shd w:val="clear" w:color="auto" w:fill="DEEAF6" w:themeFill="accent1" w:themeFillTint="33"/>
          </w:tcPr>
          <w:p w14:paraId="26D265D2" w14:textId="49029624" w:rsidR="00671155" w:rsidRPr="00075826" w:rsidRDefault="000862B7" w:rsidP="000862B7">
            <w:pPr>
              <w:rPr>
                <w:rFonts w:ascii="Lora" w:hAnsi="Lora"/>
                <w:b/>
                <w:sz w:val="22"/>
                <w:szCs w:val="22"/>
              </w:rPr>
            </w:pPr>
            <w:r>
              <w:rPr>
                <w:rFonts w:ascii="Lora" w:hAnsi="Lora"/>
                <w:b/>
                <w:sz w:val="22"/>
                <w:szCs w:val="22"/>
              </w:rPr>
              <w:t>sústavne</w:t>
            </w:r>
            <w:r w:rsidR="00671155">
              <w:rPr>
                <w:rFonts w:ascii="Lora" w:hAnsi="Lora"/>
                <w:b/>
                <w:sz w:val="22"/>
                <w:szCs w:val="22"/>
              </w:rPr>
              <w:br/>
            </w:r>
          </w:p>
        </w:tc>
      </w:tr>
      <w:tr w:rsidR="00671155" w:rsidRPr="00A4184E" w14:paraId="0E591A11" w14:textId="77777777" w:rsidTr="00EF4A57">
        <w:trPr>
          <w:trHeight w:val="665"/>
        </w:trPr>
        <w:tc>
          <w:tcPr>
            <w:tcW w:w="534" w:type="dxa"/>
            <w:vMerge/>
            <w:shd w:val="clear" w:color="auto" w:fill="FFFFFF" w:themeFill="background1"/>
          </w:tcPr>
          <w:p w14:paraId="5F2ECB29" w14:textId="77777777" w:rsidR="00671155" w:rsidRDefault="00671155" w:rsidP="00A4184E">
            <w:pPr>
              <w:jc w:val="both"/>
              <w:rPr>
                <w:rFonts w:ascii="Lora" w:hAnsi="Lora"/>
                <w:sz w:val="22"/>
                <w:szCs w:val="22"/>
              </w:rPr>
            </w:pPr>
          </w:p>
        </w:tc>
        <w:tc>
          <w:tcPr>
            <w:tcW w:w="10801" w:type="dxa"/>
            <w:shd w:val="clear" w:color="auto" w:fill="DEEAF6" w:themeFill="accent1" w:themeFillTint="33"/>
          </w:tcPr>
          <w:p w14:paraId="47795523" w14:textId="77777777" w:rsidR="00671155" w:rsidRPr="00671155" w:rsidRDefault="00671155" w:rsidP="00671155">
            <w:pPr>
              <w:jc w:val="both"/>
              <w:rPr>
                <w:rFonts w:ascii="Lora" w:hAnsi="Lora"/>
                <w:b/>
                <w:color w:val="000000" w:themeColor="text1"/>
                <w:sz w:val="22"/>
                <w:szCs w:val="22"/>
              </w:rPr>
            </w:pPr>
            <w:r w:rsidRPr="00671155">
              <w:rPr>
                <w:rFonts w:ascii="Lora" w:hAnsi="Lora"/>
                <w:b/>
                <w:color w:val="000000" w:themeColor="text1"/>
                <w:sz w:val="22"/>
                <w:szCs w:val="22"/>
              </w:rPr>
              <w:t>Implementácia:</w:t>
            </w:r>
          </w:p>
          <w:p w14:paraId="33C7A39E" w14:textId="77777777" w:rsidR="00671155" w:rsidRDefault="00671155" w:rsidP="00671155">
            <w:pPr>
              <w:jc w:val="both"/>
              <w:rPr>
                <w:rFonts w:ascii="Lora" w:hAnsi="Lora"/>
                <w:color w:val="000000" w:themeColor="text1"/>
                <w:sz w:val="22"/>
                <w:szCs w:val="22"/>
              </w:rPr>
            </w:pPr>
            <w:r w:rsidRPr="00671155">
              <w:rPr>
                <w:rFonts w:ascii="Lora" w:hAnsi="Lora"/>
                <w:color w:val="000000" w:themeColor="text1"/>
                <w:sz w:val="22"/>
                <w:szCs w:val="22"/>
              </w:rPr>
              <w:t>Kontrola činnosti štruktúr prostredníctvom KpK (zasadnutie ZS AR 2024/2025), 3. 12. 2024</w:t>
            </w:r>
          </w:p>
          <w:p w14:paraId="0CDCB1BA" w14:textId="77777777" w:rsidR="000862B7" w:rsidRDefault="000862B7" w:rsidP="000862B7">
            <w:pPr>
              <w:jc w:val="both"/>
              <w:rPr>
                <w:rFonts w:ascii="Lora" w:hAnsi="Lora"/>
                <w:sz w:val="22"/>
                <w:szCs w:val="22"/>
              </w:rPr>
            </w:pPr>
            <w:r w:rsidRPr="00353D14">
              <w:rPr>
                <w:rFonts w:ascii="Lora" w:hAnsi="Lora"/>
                <w:b/>
                <w:sz w:val="22"/>
                <w:szCs w:val="22"/>
              </w:rPr>
              <w:t>Vyjadrenie pror. pre kv</w:t>
            </w:r>
            <w:r>
              <w:rPr>
                <w:rFonts w:ascii="Lora" w:hAnsi="Lora"/>
                <w:sz w:val="22"/>
                <w:szCs w:val="22"/>
              </w:rPr>
              <w:t>.:</w:t>
            </w:r>
          </w:p>
          <w:p w14:paraId="1099F2ED" w14:textId="77777777" w:rsidR="000862B7" w:rsidRDefault="000862B7" w:rsidP="00671155">
            <w:pPr>
              <w:jc w:val="both"/>
              <w:rPr>
                <w:rFonts w:ascii="Lora" w:hAnsi="Lora"/>
                <w:sz w:val="22"/>
                <w:szCs w:val="22"/>
              </w:rPr>
            </w:pPr>
            <w:r>
              <w:rPr>
                <w:rFonts w:ascii="Lora" w:hAnsi="Lora"/>
                <w:color w:val="000000" w:themeColor="text1"/>
                <w:sz w:val="22"/>
                <w:szCs w:val="22"/>
              </w:rPr>
              <w:t xml:space="preserve">Ide o dlhodobý proces, ktorého výsledok nezávisí len od prístupu UCM, ale aj prístupu zástupcov zamestnávateľov. Ten je rozdielny, od aktívnej participácie po formálny prístup. Zodpovední a kompetentní sú predsedovia štruktúr, kde takíto zástupcovia sú. </w:t>
            </w:r>
            <w:r>
              <w:rPr>
                <w:rFonts w:ascii="Lora" w:hAnsi="Lora"/>
                <w:sz w:val="22"/>
                <w:szCs w:val="22"/>
              </w:rPr>
              <w:t>Činnosť štruktúr VSK UCM je evidovaná, monitorovaná a vyhodnocovaná prostredníctvom indikátorov, ktoré sú súčasťou ročných správ o kvalite (vrátane vyhdonotenia a návrhov opatrení a sledovania ich plnenia).</w:t>
            </w:r>
          </w:p>
          <w:p w14:paraId="2134D317" w14:textId="07F14A47" w:rsidR="00D35E8A" w:rsidRPr="00671155" w:rsidRDefault="00D35E8A" w:rsidP="00D35E8A">
            <w:pPr>
              <w:jc w:val="both"/>
              <w:rPr>
                <w:rFonts w:ascii="Lora" w:hAnsi="Lora"/>
                <w:color w:val="000000" w:themeColor="text1"/>
                <w:sz w:val="22"/>
                <w:szCs w:val="22"/>
              </w:rPr>
            </w:pPr>
            <w:r>
              <w:rPr>
                <w:rFonts w:ascii="Lora" w:hAnsi="Lora"/>
                <w:sz w:val="22"/>
                <w:szCs w:val="22"/>
              </w:rPr>
              <w:t>Dosiahnutiu vyššie uvedeného v roku 2025 sa napomáha spätnou väzbou od zamestnávateľov a čiastočne aj aktivitami ALUMNI klubu UCM</w:t>
            </w:r>
            <w:r w:rsidR="001942CF">
              <w:rPr>
                <w:rFonts w:ascii="Lora" w:hAnsi="Lora"/>
                <w:sz w:val="22"/>
                <w:szCs w:val="22"/>
              </w:rPr>
              <w:t xml:space="preserve">, ďalej prostredníctvom zavedenia tzv. mentoringu pre členov ALUMNI. </w:t>
            </w:r>
          </w:p>
        </w:tc>
        <w:tc>
          <w:tcPr>
            <w:tcW w:w="1134" w:type="dxa"/>
            <w:vMerge/>
            <w:shd w:val="clear" w:color="auto" w:fill="FFFFFF" w:themeFill="background1"/>
          </w:tcPr>
          <w:p w14:paraId="0292E21D" w14:textId="77777777" w:rsidR="00671155" w:rsidRPr="00075826" w:rsidRDefault="00671155" w:rsidP="00A4184E">
            <w:pPr>
              <w:rPr>
                <w:rFonts w:ascii="Lora" w:hAnsi="Lora"/>
                <w:sz w:val="22"/>
                <w:szCs w:val="22"/>
              </w:rPr>
            </w:pPr>
          </w:p>
        </w:tc>
        <w:tc>
          <w:tcPr>
            <w:tcW w:w="1525" w:type="dxa"/>
            <w:vMerge/>
            <w:shd w:val="clear" w:color="auto" w:fill="DEEAF6" w:themeFill="accent1" w:themeFillTint="33"/>
          </w:tcPr>
          <w:p w14:paraId="57F93452" w14:textId="77777777" w:rsidR="00671155" w:rsidRDefault="00671155" w:rsidP="00671155">
            <w:pPr>
              <w:rPr>
                <w:rFonts w:ascii="Lora" w:hAnsi="Lora"/>
                <w:b/>
                <w:sz w:val="22"/>
                <w:szCs w:val="22"/>
              </w:rPr>
            </w:pPr>
          </w:p>
        </w:tc>
      </w:tr>
      <w:tr w:rsidR="00671155" w:rsidRPr="00A4184E" w14:paraId="3FA3E255" w14:textId="77777777" w:rsidTr="003E7944">
        <w:trPr>
          <w:trHeight w:val="269"/>
        </w:trPr>
        <w:tc>
          <w:tcPr>
            <w:tcW w:w="534" w:type="dxa"/>
            <w:vMerge w:val="restart"/>
            <w:shd w:val="clear" w:color="auto" w:fill="FFFFFF" w:themeFill="background1"/>
          </w:tcPr>
          <w:p w14:paraId="0D9CF115" w14:textId="02644ECA" w:rsidR="00671155" w:rsidRPr="00075826" w:rsidRDefault="00671155" w:rsidP="00A4184E">
            <w:pPr>
              <w:rPr>
                <w:rFonts w:ascii="Lora" w:hAnsi="Lora"/>
                <w:sz w:val="22"/>
                <w:szCs w:val="22"/>
              </w:rPr>
            </w:pPr>
            <w:r>
              <w:rPr>
                <w:rFonts w:ascii="Lora" w:hAnsi="Lora"/>
                <w:sz w:val="22"/>
                <w:szCs w:val="22"/>
              </w:rPr>
              <w:lastRenderedPageBreak/>
              <w:t>19.</w:t>
            </w:r>
          </w:p>
        </w:tc>
        <w:tc>
          <w:tcPr>
            <w:tcW w:w="10801" w:type="dxa"/>
            <w:shd w:val="clear" w:color="auto" w:fill="F2F2F2" w:themeFill="background1" w:themeFillShade="F2"/>
          </w:tcPr>
          <w:p w14:paraId="3845243B" w14:textId="7C49BE4B" w:rsidR="00671155" w:rsidRPr="00075826" w:rsidRDefault="00671155" w:rsidP="000862B7">
            <w:pPr>
              <w:rPr>
                <w:rFonts w:ascii="Lora" w:hAnsi="Lora"/>
                <w:color w:val="FF0000"/>
                <w:sz w:val="22"/>
                <w:szCs w:val="22"/>
              </w:rPr>
            </w:pPr>
            <w:r w:rsidRPr="00075826">
              <w:rPr>
                <w:rFonts w:ascii="Lora" w:hAnsi="Lora"/>
                <w:sz w:val="22"/>
                <w:szCs w:val="22"/>
              </w:rPr>
              <w:t>Optimalizovať a aktualizovať VSK UCM (</w:t>
            </w:r>
            <w:hyperlink r:id="rId10" w:history="1">
              <w:r w:rsidRPr="00075826">
                <w:rPr>
                  <w:rStyle w:val="Hypertextovprepojenie"/>
                  <w:rFonts w:ascii="Lora" w:hAnsi="Lora"/>
                  <w:color w:val="auto"/>
                  <w:sz w:val="22"/>
                  <w:szCs w:val="22"/>
                </w:rPr>
                <w:t>www.vsk.ucm.sk</w:t>
              </w:r>
            </w:hyperlink>
            <w:r w:rsidRPr="00075826">
              <w:rPr>
                <w:rFonts w:ascii="Lora" w:hAnsi="Lora"/>
                <w:sz w:val="22"/>
                <w:szCs w:val="22"/>
              </w:rPr>
              <w:t xml:space="preserve">). </w:t>
            </w:r>
          </w:p>
        </w:tc>
        <w:tc>
          <w:tcPr>
            <w:tcW w:w="1134" w:type="dxa"/>
            <w:vMerge w:val="restart"/>
            <w:shd w:val="clear" w:color="auto" w:fill="FFFFFF" w:themeFill="background1"/>
          </w:tcPr>
          <w:p w14:paraId="0C93BE0F" w14:textId="77777777" w:rsidR="00671155" w:rsidRDefault="00671155" w:rsidP="00A4184E">
            <w:pPr>
              <w:rPr>
                <w:rFonts w:ascii="Lora" w:hAnsi="Lora"/>
                <w:sz w:val="22"/>
                <w:szCs w:val="22"/>
              </w:rPr>
            </w:pPr>
            <w:r w:rsidRPr="00075826">
              <w:rPr>
                <w:rFonts w:ascii="Lora" w:hAnsi="Lora"/>
                <w:sz w:val="22"/>
                <w:szCs w:val="22"/>
              </w:rPr>
              <w:t xml:space="preserve">Odd. kv. </w:t>
            </w:r>
          </w:p>
          <w:p w14:paraId="5C7FF164" w14:textId="77777777" w:rsidR="00671155" w:rsidRDefault="00671155" w:rsidP="00A4184E">
            <w:pPr>
              <w:rPr>
                <w:rFonts w:ascii="Lora" w:hAnsi="Lora"/>
                <w:sz w:val="22"/>
                <w:szCs w:val="22"/>
              </w:rPr>
            </w:pPr>
          </w:p>
          <w:p w14:paraId="4F8BC2E0" w14:textId="15789426" w:rsidR="00671155" w:rsidRPr="00075826" w:rsidRDefault="000862B7" w:rsidP="000862B7">
            <w:pPr>
              <w:rPr>
                <w:rFonts w:ascii="Lora" w:hAnsi="Lora"/>
                <w:sz w:val="22"/>
                <w:szCs w:val="22"/>
              </w:rPr>
            </w:pPr>
            <w:r>
              <w:rPr>
                <w:rFonts w:ascii="Lora" w:hAnsi="Lora"/>
                <w:sz w:val="22"/>
                <w:szCs w:val="22"/>
              </w:rPr>
              <w:t>p</w:t>
            </w:r>
            <w:r w:rsidR="00671155">
              <w:rPr>
                <w:rFonts w:ascii="Lora" w:hAnsi="Lora"/>
                <w:sz w:val="22"/>
                <w:szCs w:val="22"/>
              </w:rPr>
              <w:t>ror</w:t>
            </w:r>
            <w:r>
              <w:rPr>
                <w:rFonts w:ascii="Lora" w:hAnsi="Lora"/>
                <w:sz w:val="22"/>
                <w:szCs w:val="22"/>
              </w:rPr>
              <w:t>.</w:t>
            </w:r>
            <w:r w:rsidR="00671155">
              <w:rPr>
                <w:rFonts w:ascii="Lora" w:hAnsi="Lora"/>
                <w:sz w:val="22"/>
                <w:szCs w:val="22"/>
              </w:rPr>
              <w:t xml:space="preserve"> pre kv.</w:t>
            </w:r>
          </w:p>
        </w:tc>
        <w:tc>
          <w:tcPr>
            <w:tcW w:w="1525" w:type="dxa"/>
            <w:vMerge w:val="restart"/>
            <w:shd w:val="clear" w:color="auto" w:fill="DEEAF6" w:themeFill="accent1" w:themeFillTint="33"/>
          </w:tcPr>
          <w:p w14:paraId="043AA3AC" w14:textId="3140FD45" w:rsidR="00671155" w:rsidRDefault="000862B7" w:rsidP="00A4184E">
            <w:pPr>
              <w:rPr>
                <w:rFonts w:ascii="Lora" w:hAnsi="Lora"/>
                <w:b/>
                <w:sz w:val="22"/>
                <w:szCs w:val="22"/>
              </w:rPr>
            </w:pPr>
            <w:r>
              <w:rPr>
                <w:rFonts w:ascii="Lora" w:hAnsi="Lora"/>
                <w:b/>
                <w:sz w:val="22"/>
                <w:szCs w:val="22"/>
              </w:rPr>
              <w:t>s</w:t>
            </w:r>
            <w:r w:rsidR="00671155" w:rsidRPr="00075826">
              <w:rPr>
                <w:rFonts w:ascii="Lora" w:hAnsi="Lora"/>
                <w:b/>
                <w:sz w:val="22"/>
                <w:szCs w:val="22"/>
              </w:rPr>
              <w:t>ústavne</w:t>
            </w:r>
          </w:p>
          <w:p w14:paraId="57CEF71D" w14:textId="77777777" w:rsidR="00671155" w:rsidRDefault="00671155" w:rsidP="00A4184E">
            <w:pPr>
              <w:rPr>
                <w:rFonts w:ascii="Lora" w:hAnsi="Lora"/>
                <w:b/>
                <w:sz w:val="22"/>
                <w:szCs w:val="22"/>
              </w:rPr>
            </w:pPr>
          </w:p>
          <w:p w14:paraId="3FBFE43E" w14:textId="5BF76ADE" w:rsidR="00671155" w:rsidRPr="00075826" w:rsidRDefault="00671155" w:rsidP="00A4184E">
            <w:pPr>
              <w:rPr>
                <w:rFonts w:ascii="Lora" w:hAnsi="Lora"/>
                <w:b/>
                <w:sz w:val="22"/>
                <w:szCs w:val="22"/>
              </w:rPr>
            </w:pPr>
          </w:p>
        </w:tc>
      </w:tr>
      <w:tr w:rsidR="00671155" w:rsidRPr="00A4184E" w14:paraId="74A58474" w14:textId="77777777" w:rsidTr="00EF4A57">
        <w:trPr>
          <w:trHeight w:val="562"/>
        </w:trPr>
        <w:tc>
          <w:tcPr>
            <w:tcW w:w="534" w:type="dxa"/>
            <w:vMerge/>
            <w:shd w:val="clear" w:color="auto" w:fill="FFFFFF" w:themeFill="background1"/>
          </w:tcPr>
          <w:p w14:paraId="4980FA78" w14:textId="77777777" w:rsidR="00671155" w:rsidRDefault="00671155" w:rsidP="00A4184E">
            <w:pPr>
              <w:rPr>
                <w:rFonts w:ascii="Lora" w:hAnsi="Lora"/>
                <w:sz w:val="22"/>
                <w:szCs w:val="22"/>
              </w:rPr>
            </w:pPr>
          </w:p>
        </w:tc>
        <w:tc>
          <w:tcPr>
            <w:tcW w:w="10801" w:type="dxa"/>
            <w:shd w:val="clear" w:color="auto" w:fill="DEEAF6" w:themeFill="accent1" w:themeFillTint="33"/>
          </w:tcPr>
          <w:p w14:paraId="7A1C34BE" w14:textId="77777777" w:rsidR="000862B7" w:rsidRDefault="00671155" w:rsidP="00671155">
            <w:pPr>
              <w:jc w:val="both"/>
              <w:rPr>
                <w:rFonts w:ascii="Lora" w:hAnsi="Lora"/>
                <w:sz w:val="22"/>
                <w:szCs w:val="22"/>
              </w:rPr>
            </w:pPr>
            <w:r w:rsidRPr="00C42100">
              <w:rPr>
                <w:rFonts w:ascii="Lora" w:hAnsi="Lora"/>
                <w:b/>
                <w:sz w:val="22"/>
                <w:szCs w:val="22"/>
              </w:rPr>
              <w:t>Implementácia:</w:t>
            </w:r>
            <w:r w:rsidR="000862B7" w:rsidRPr="00075826">
              <w:rPr>
                <w:rFonts w:ascii="Lora" w:hAnsi="Lora"/>
                <w:sz w:val="22"/>
                <w:szCs w:val="22"/>
              </w:rPr>
              <w:t xml:space="preserve"> </w:t>
            </w:r>
          </w:p>
          <w:p w14:paraId="3D0A9968" w14:textId="0A40FC50" w:rsidR="00671155" w:rsidRPr="00C42100" w:rsidRDefault="000862B7" w:rsidP="00671155">
            <w:pPr>
              <w:jc w:val="both"/>
              <w:rPr>
                <w:rFonts w:ascii="Lora" w:hAnsi="Lora"/>
                <w:b/>
                <w:sz w:val="22"/>
                <w:szCs w:val="22"/>
              </w:rPr>
            </w:pPr>
            <w:r w:rsidRPr="00075826">
              <w:rPr>
                <w:rFonts w:ascii="Lora" w:hAnsi="Lora"/>
                <w:sz w:val="22"/>
                <w:szCs w:val="22"/>
              </w:rPr>
              <w:t>Zabezpečuje Odd. kv.</w:t>
            </w:r>
          </w:p>
          <w:p w14:paraId="72BA7E59" w14:textId="77777777" w:rsidR="000862B7" w:rsidRDefault="000862B7" w:rsidP="000862B7">
            <w:pPr>
              <w:jc w:val="both"/>
              <w:rPr>
                <w:rFonts w:ascii="Lora" w:hAnsi="Lora"/>
                <w:sz w:val="22"/>
                <w:szCs w:val="22"/>
              </w:rPr>
            </w:pPr>
            <w:r w:rsidRPr="00353D14">
              <w:rPr>
                <w:rFonts w:ascii="Lora" w:hAnsi="Lora"/>
                <w:b/>
                <w:sz w:val="22"/>
                <w:szCs w:val="22"/>
              </w:rPr>
              <w:t>Vyjadrenie pror. pre kv</w:t>
            </w:r>
            <w:r>
              <w:rPr>
                <w:rFonts w:ascii="Lora" w:hAnsi="Lora"/>
                <w:sz w:val="22"/>
                <w:szCs w:val="22"/>
              </w:rPr>
              <w:t>.:</w:t>
            </w:r>
          </w:p>
          <w:p w14:paraId="63ADAEAB" w14:textId="77777777" w:rsidR="00671155" w:rsidRDefault="00671155" w:rsidP="000862B7">
            <w:pPr>
              <w:jc w:val="both"/>
              <w:rPr>
                <w:rFonts w:ascii="Lora" w:hAnsi="Lora"/>
                <w:color w:val="000000" w:themeColor="text1"/>
                <w:sz w:val="22"/>
                <w:szCs w:val="22"/>
              </w:rPr>
            </w:pPr>
            <w:r w:rsidRPr="00671155">
              <w:rPr>
                <w:rFonts w:ascii="Lora" w:hAnsi="Lora"/>
                <w:color w:val="000000" w:themeColor="text1"/>
                <w:sz w:val="22"/>
                <w:szCs w:val="22"/>
              </w:rPr>
              <w:t>Plánovaná aktualizácia po zverejnení nových Štandardov SAAVŠ pre habilitačné konania a inauguračné konania</w:t>
            </w:r>
            <w:r w:rsidR="000862B7">
              <w:rPr>
                <w:rFonts w:ascii="Lora" w:hAnsi="Lora"/>
                <w:color w:val="000000" w:themeColor="text1"/>
                <w:sz w:val="22"/>
                <w:szCs w:val="22"/>
              </w:rPr>
              <w:t>, po revízii a optimalizácii VP VSK UCM, niektoré sekcie sú dopĺňané a aktualizované priebežne.</w:t>
            </w:r>
          </w:p>
          <w:p w14:paraId="6EB36006" w14:textId="77777777" w:rsidR="00D35E8A" w:rsidRDefault="00D35E8A" w:rsidP="00D35E8A">
            <w:pPr>
              <w:jc w:val="both"/>
              <w:rPr>
                <w:rFonts w:ascii="Lora" w:hAnsi="Lora"/>
                <w:color w:val="000000" w:themeColor="text1"/>
                <w:sz w:val="22"/>
                <w:szCs w:val="22"/>
              </w:rPr>
            </w:pPr>
            <w:r>
              <w:rPr>
                <w:rFonts w:ascii="Lora" w:hAnsi="Lora"/>
                <w:color w:val="000000" w:themeColor="text1"/>
                <w:sz w:val="22"/>
                <w:szCs w:val="22"/>
              </w:rPr>
              <w:t>Plánovaná aktualizácia po zverejnení inovovaných Štandardov SAAVŠ pre vnútorný systém, následnej aktualizácii VSK UCM.</w:t>
            </w:r>
          </w:p>
          <w:p w14:paraId="596051ED" w14:textId="4CBB8CC5" w:rsidR="00D35E8A" w:rsidRDefault="00D35E8A" w:rsidP="00D35E8A">
            <w:pPr>
              <w:jc w:val="both"/>
              <w:rPr>
                <w:rFonts w:ascii="Lora" w:hAnsi="Lora"/>
                <w:color w:val="000000" w:themeColor="text1"/>
                <w:sz w:val="22"/>
                <w:szCs w:val="22"/>
              </w:rPr>
            </w:pPr>
            <w:r>
              <w:rPr>
                <w:rFonts w:ascii="Lora" w:hAnsi="Lora"/>
                <w:color w:val="000000" w:themeColor="text1"/>
                <w:sz w:val="22"/>
                <w:szCs w:val="22"/>
              </w:rPr>
              <w:t>Optimalizácia VSK – prebieha a bude prebiehať (doteraz v rokoch 2024 a 2025 vytvorené a inovované VP UCM</w:t>
            </w:r>
            <w:r w:rsidR="00833C32">
              <w:rPr>
                <w:rFonts w:ascii="Lora" w:hAnsi="Lora"/>
                <w:color w:val="000000" w:themeColor="text1"/>
                <w:sz w:val="22"/>
                <w:szCs w:val="22"/>
              </w:rPr>
              <w:t>, pokračovanie 2026 + impemtácia zmien a nových predpisov SR a SAAVŠ</w:t>
            </w:r>
            <w:r>
              <w:rPr>
                <w:rFonts w:ascii="Lora" w:hAnsi="Lora"/>
                <w:color w:val="000000" w:themeColor="text1"/>
                <w:sz w:val="22"/>
                <w:szCs w:val="22"/>
              </w:rPr>
              <w:t>).</w:t>
            </w:r>
          </w:p>
          <w:p w14:paraId="7415A5DB" w14:textId="54D0EC50" w:rsidR="00D35E8A" w:rsidRPr="00075826" w:rsidRDefault="00D35E8A" w:rsidP="00D35E8A">
            <w:pPr>
              <w:jc w:val="both"/>
              <w:rPr>
                <w:rFonts w:ascii="Lora" w:hAnsi="Lora"/>
                <w:sz w:val="22"/>
                <w:szCs w:val="22"/>
              </w:rPr>
            </w:pPr>
            <w:r>
              <w:rPr>
                <w:rFonts w:ascii="Lora" w:hAnsi="Lora"/>
                <w:color w:val="000000" w:themeColor="text1"/>
                <w:sz w:val="22"/>
                <w:szCs w:val="22"/>
              </w:rPr>
              <w:t xml:space="preserve">Aktualizácia </w:t>
            </w:r>
            <w:hyperlink r:id="rId11" w:history="1">
              <w:r w:rsidRPr="009906DB">
                <w:rPr>
                  <w:rStyle w:val="Hypertextovprepojenie"/>
                  <w:rFonts w:ascii="Lora" w:hAnsi="Lora"/>
                  <w:sz w:val="22"/>
                  <w:szCs w:val="22"/>
                </w:rPr>
                <w:t>www.vsk.ucm.sk</w:t>
              </w:r>
            </w:hyperlink>
            <w:r>
              <w:rPr>
                <w:rFonts w:ascii="Lora" w:hAnsi="Lora"/>
                <w:color w:val="000000" w:themeColor="text1"/>
                <w:sz w:val="22"/>
                <w:szCs w:val="22"/>
              </w:rPr>
              <w:t xml:space="preserve"> plánovaná v roku 2026.  </w:t>
            </w:r>
          </w:p>
        </w:tc>
        <w:tc>
          <w:tcPr>
            <w:tcW w:w="1134" w:type="dxa"/>
            <w:vMerge/>
            <w:shd w:val="clear" w:color="auto" w:fill="FFFFFF" w:themeFill="background1"/>
          </w:tcPr>
          <w:p w14:paraId="7D88C1B5" w14:textId="77777777" w:rsidR="00671155" w:rsidRPr="00075826" w:rsidRDefault="00671155" w:rsidP="00A4184E">
            <w:pPr>
              <w:rPr>
                <w:rFonts w:ascii="Lora" w:hAnsi="Lora"/>
                <w:sz w:val="22"/>
                <w:szCs w:val="22"/>
              </w:rPr>
            </w:pPr>
          </w:p>
        </w:tc>
        <w:tc>
          <w:tcPr>
            <w:tcW w:w="1525" w:type="dxa"/>
            <w:vMerge/>
            <w:shd w:val="clear" w:color="auto" w:fill="DEEAF6" w:themeFill="accent1" w:themeFillTint="33"/>
          </w:tcPr>
          <w:p w14:paraId="027C4667" w14:textId="77777777" w:rsidR="00671155" w:rsidRPr="00075826" w:rsidRDefault="00671155" w:rsidP="00A4184E">
            <w:pPr>
              <w:rPr>
                <w:rFonts w:ascii="Lora" w:hAnsi="Lora"/>
                <w:b/>
                <w:sz w:val="22"/>
                <w:szCs w:val="22"/>
              </w:rPr>
            </w:pPr>
          </w:p>
        </w:tc>
      </w:tr>
      <w:tr w:rsidR="00671155" w:rsidRPr="00A4184E" w14:paraId="63882723" w14:textId="77777777" w:rsidTr="00F50092">
        <w:tc>
          <w:tcPr>
            <w:tcW w:w="534" w:type="dxa"/>
            <w:vMerge w:val="restart"/>
            <w:shd w:val="clear" w:color="auto" w:fill="FFFFFF" w:themeFill="background1"/>
          </w:tcPr>
          <w:p w14:paraId="287F3C5A" w14:textId="79CE9C5F" w:rsidR="00671155" w:rsidRPr="00075826" w:rsidRDefault="00671155" w:rsidP="00A4184E">
            <w:pPr>
              <w:rPr>
                <w:rFonts w:ascii="Lora" w:hAnsi="Lora"/>
                <w:sz w:val="22"/>
                <w:szCs w:val="22"/>
              </w:rPr>
            </w:pPr>
            <w:r>
              <w:rPr>
                <w:rFonts w:ascii="Lora" w:hAnsi="Lora"/>
                <w:sz w:val="22"/>
                <w:szCs w:val="22"/>
              </w:rPr>
              <w:t>20.</w:t>
            </w:r>
          </w:p>
        </w:tc>
        <w:tc>
          <w:tcPr>
            <w:tcW w:w="10801" w:type="dxa"/>
            <w:shd w:val="clear" w:color="auto" w:fill="F2F2F2" w:themeFill="background1" w:themeFillShade="F2"/>
          </w:tcPr>
          <w:p w14:paraId="0D2EBF7B" w14:textId="3E35199B" w:rsidR="00671155" w:rsidRPr="00075826" w:rsidRDefault="00671155" w:rsidP="00671155">
            <w:pPr>
              <w:rPr>
                <w:rFonts w:ascii="Lora" w:hAnsi="Lora"/>
                <w:color w:val="FF0000"/>
                <w:sz w:val="22"/>
                <w:szCs w:val="22"/>
              </w:rPr>
            </w:pPr>
            <w:r w:rsidRPr="00075826">
              <w:rPr>
                <w:rFonts w:ascii="Lora" w:hAnsi="Lora"/>
                <w:sz w:val="22"/>
                <w:szCs w:val="22"/>
              </w:rPr>
              <w:t>Preveriť, či v Štatúte RŠP je systém menovania študentov. Ak nie je, upraviť.</w:t>
            </w:r>
          </w:p>
        </w:tc>
        <w:tc>
          <w:tcPr>
            <w:tcW w:w="1134" w:type="dxa"/>
            <w:vMerge w:val="restart"/>
            <w:shd w:val="clear" w:color="auto" w:fill="FFFFFF" w:themeFill="background1"/>
          </w:tcPr>
          <w:p w14:paraId="55749B0A" w14:textId="77777777" w:rsidR="00671155" w:rsidRPr="00075826" w:rsidRDefault="00671155" w:rsidP="00A4184E">
            <w:pPr>
              <w:rPr>
                <w:rFonts w:ascii="Lora" w:hAnsi="Lora"/>
                <w:sz w:val="22"/>
                <w:szCs w:val="22"/>
              </w:rPr>
            </w:pPr>
            <w:r w:rsidRPr="00075826">
              <w:rPr>
                <w:rFonts w:ascii="Lora" w:hAnsi="Lora"/>
                <w:sz w:val="22"/>
                <w:szCs w:val="22"/>
              </w:rPr>
              <w:t>pror. pre kv.</w:t>
            </w:r>
          </w:p>
        </w:tc>
        <w:tc>
          <w:tcPr>
            <w:tcW w:w="1525" w:type="dxa"/>
            <w:vMerge w:val="restart"/>
            <w:shd w:val="clear" w:color="auto" w:fill="DEEAF6" w:themeFill="accent1" w:themeFillTint="33"/>
          </w:tcPr>
          <w:p w14:paraId="30C118F0" w14:textId="6A8C8F12" w:rsidR="00671155" w:rsidRDefault="000862B7" w:rsidP="00A4184E">
            <w:pPr>
              <w:rPr>
                <w:rFonts w:ascii="Lora" w:hAnsi="Lora"/>
                <w:b/>
                <w:sz w:val="22"/>
                <w:szCs w:val="22"/>
              </w:rPr>
            </w:pPr>
            <w:r>
              <w:rPr>
                <w:rFonts w:ascii="Lora" w:hAnsi="Lora"/>
                <w:b/>
                <w:sz w:val="22"/>
                <w:szCs w:val="22"/>
              </w:rPr>
              <w:t>s</w:t>
            </w:r>
            <w:r w:rsidR="00671155" w:rsidRPr="00075826">
              <w:rPr>
                <w:rFonts w:ascii="Lora" w:hAnsi="Lora"/>
                <w:b/>
                <w:sz w:val="22"/>
                <w:szCs w:val="22"/>
              </w:rPr>
              <w:t>eptember</w:t>
            </w:r>
            <w:r>
              <w:rPr>
                <w:rFonts w:ascii="Lora" w:hAnsi="Lora"/>
                <w:b/>
                <w:sz w:val="22"/>
                <w:szCs w:val="22"/>
              </w:rPr>
              <w:t>,</w:t>
            </w:r>
            <w:r w:rsidR="00671155" w:rsidRPr="00075826">
              <w:rPr>
                <w:rFonts w:ascii="Lora" w:hAnsi="Lora"/>
                <w:b/>
                <w:sz w:val="22"/>
                <w:szCs w:val="22"/>
              </w:rPr>
              <w:t xml:space="preserve"> 2024</w:t>
            </w:r>
          </w:p>
          <w:p w14:paraId="781B2F1C" w14:textId="77777777" w:rsidR="00671155" w:rsidRDefault="00671155" w:rsidP="00A4184E">
            <w:pPr>
              <w:rPr>
                <w:rFonts w:ascii="Lora" w:hAnsi="Lora"/>
                <w:b/>
                <w:sz w:val="22"/>
                <w:szCs w:val="22"/>
              </w:rPr>
            </w:pPr>
          </w:p>
          <w:p w14:paraId="756CA1CD" w14:textId="52047730" w:rsidR="00671155" w:rsidRPr="00075826" w:rsidRDefault="000862B7" w:rsidP="00A4184E">
            <w:pPr>
              <w:rPr>
                <w:rFonts w:ascii="Lora" w:hAnsi="Lora"/>
                <w:b/>
                <w:sz w:val="22"/>
                <w:szCs w:val="22"/>
              </w:rPr>
            </w:pPr>
            <w:r>
              <w:rPr>
                <w:rFonts w:ascii="Lora" w:hAnsi="Lora"/>
                <w:b/>
                <w:sz w:val="22"/>
                <w:szCs w:val="22"/>
              </w:rPr>
              <w:t>splnené</w:t>
            </w:r>
          </w:p>
        </w:tc>
      </w:tr>
      <w:tr w:rsidR="00671155" w:rsidRPr="00A4184E" w14:paraId="21341E60" w14:textId="77777777" w:rsidTr="00EF4A57">
        <w:trPr>
          <w:trHeight w:val="847"/>
        </w:trPr>
        <w:tc>
          <w:tcPr>
            <w:tcW w:w="534" w:type="dxa"/>
            <w:vMerge/>
            <w:shd w:val="clear" w:color="auto" w:fill="FFFFFF" w:themeFill="background1"/>
          </w:tcPr>
          <w:p w14:paraId="55814167" w14:textId="77777777" w:rsidR="00671155" w:rsidRDefault="00671155" w:rsidP="00A4184E">
            <w:pPr>
              <w:rPr>
                <w:rFonts w:ascii="Lora" w:hAnsi="Lora"/>
                <w:sz w:val="22"/>
                <w:szCs w:val="22"/>
              </w:rPr>
            </w:pPr>
          </w:p>
        </w:tc>
        <w:tc>
          <w:tcPr>
            <w:tcW w:w="10801" w:type="dxa"/>
            <w:shd w:val="clear" w:color="auto" w:fill="DEEAF6" w:themeFill="accent1" w:themeFillTint="33"/>
          </w:tcPr>
          <w:p w14:paraId="0445A8BD" w14:textId="1ECCB276" w:rsidR="00671155" w:rsidRDefault="00671155" w:rsidP="00671155">
            <w:pPr>
              <w:pStyle w:val="Normlnywebov"/>
              <w:spacing w:before="0" w:beforeAutospacing="0" w:after="0" w:afterAutospacing="0"/>
              <w:rPr>
                <w:rFonts w:ascii="Lora" w:hAnsi="Lora"/>
                <w:b/>
                <w:sz w:val="22"/>
                <w:szCs w:val="22"/>
              </w:rPr>
            </w:pPr>
            <w:r w:rsidRPr="00C42100">
              <w:rPr>
                <w:rFonts w:ascii="Lora" w:hAnsi="Lora"/>
                <w:b/>
                <w:sz w:val="22"/>
                <w:szCs w:val="22"/>
              </w:rPr>
              <w:t>Implementácia:</w:t>
            </w:r>
          </w:p>
          <w:p w14:paraId="2DE71EC7" w14:textId="4983DA64" w:rsidR="000862B7" w:rsidRPr="000862B7" w:rsidRDefault="000862B7" w:rsidP="00671155">
            <w:pPr>
              <w:pStyle w:val="Normlnywebov"/>
              <w:spacing w:before="0" w:beforeAutospacing="0" w:after="0" w:afterAutospacing="0"/>
              <w:rPr>
                <w:rFonts w:ascii="Lora" w:hAnsi="Lora"/>
                <w:sz w:val="22"/>
                <w:szCs w:val="22"/>
              </w:rPr>
            </w:pPr>
            <w:r>
              <w:rPr>
                <w:rFonts w:ascii="Lora" w:hAnsi="Lora"/>
                <w:sz w:val="22"/>
                <w:szCs w:val="22"/>
              </w:rPr>
              <w:t>Preverenie – pror. pre kv.</w:t>
            </w:r>
          </w:p>
          <w:p w14:paraId="6F5CB44F" w14:textId="77777777" w:rsidR="000862B7" w:rsidRDefault="000862B7" w:rsidP="000862B7">
            <w:pPr>
              <w:jc w:val="both"/>
              <w:rPr>
                <w:rFonts w:ascii="Lora" w:hAnsi="Lora"/>
                <w:sz w:val="22"/>
                <w:szCs w:val="22"/>
              </w:rPr>
            </w:pPr>
            <w:r w:rsidRPr="00353D14">
              <w:rPr>
                <w:rFonts w:ascii="Lora" w:hAnsi="Lora"/>
                <w:b/>
                <w:sz w:val="22"/>
                <w:szCs w:val="22"/>
              </w:rPr>
              <w:t>Vyjadrenie pror. pre kv</w:t>
            </w:r>
            <w:r>
              <w:rPr>
                <w:rFonts w:ascii="Lora" w:hAnsi="Lora"/>
                <w:sz w:val="22"/>
                <w:szCs w:val="22"/>
              </w:rPr>
              <w:t>.:</w:t>
            </w:r>
          </w:p>
          <w:p w14:paraId="5A47F866" w14:textId="56DECBB4" w:rsidR="00671155" w:rsidRPr="00671155" w:rsidRDefault="00596237" w:rsidP="00671155">
            <w:pPr>
              <w:pStyle w:val="Normlnywebov"/>
              <w:spacing w:before="0" w:beforeAutospacing="0" w:after="0" w:afterAutospacing="0"/>
              <w:rPr>
                <w:rFonts w:ascii="Lora" w:hAnsi="Lora"/>
                <w:b/>
                <w:color w:val="000000" w:themeColor="text1"/>
                <w:sz w:val="22"/>
                <w:szCs w:val="22"/>
              </w:rPr>
            </w:pPr>
            <w:r>
              <w:rPr>
                <w:rFonts w:ascii="Lora" w:hAnsi="Lora"/>
                <w:b/>
                <w:color w:val="000000" w:themeColor="text1"/>
                <w:sz w:val="22"/>
                <w:szCs w:val="22"/>
              </w:rPr>
              <w:t xml:space="preserve">VP 8/2024 </w:t>
            </w:r>
            <w:r w:rsidR="00671155" w:rsidRPr="00671155">
              <w:rPr>
                <w:rFonts w:ascii="Lora" w:hAnsi="Lora"/>
                <w:b/>
                <w:color w:val="000000" w:themeColor="text1"/>
                <w:sz w:val="22"/>
                <w:szCs w:val="22"/>
              </w:rPr>
              <w:t xml:space="preserve">Štatút RŠP: </w:t>
            </w:r>
          </w:p>
          <w:p w14:paraId="16114FF4" w14:textId="77777777" w:rsidR="00671155" w:rsidRPr="00671155" w:rsidRDefault="00671155" w:rsidP="00671155">
            <w:pPr>
              <w:pStyle w:val="Normlnywebov"/>
              <w:numPr>
                <w:ilvl w:val="0"/>
                <w:numId w:val="10"/>
              </w:numPr>
              <w:spacing w:before="0" w:beforeAutospacing="0" w:after="0" w:afterAutospacing="0"/>
              <w:rPr>
                <w:rFonts w:ascii="Lora" w:hAnsi="Lora"/>
                <w:color w:val="000000" w:themeColor="text1"/>
                <w:sz w:val="22"/>
                <w:szCs w:val="22"/>
              </w:rPr>
            </w:pPr>
            <w:r w:rsidRPr="00671155">
              <w:rPr>
                <w:rFonts w:ascii="Lora" w:hAnsi="Lora"/>
                <w:color w:val="000000" w:themeColor="text1"/>
                <w:sz w:val="22"/>
                <w:szCs w:val="22"/>
              </w:rPr>
              <w:t xml:space="preserve">§2, ods. 1)  Rada je orgánom súčasti UCM. </w:t>
            </w:r>
          </w:p>
          <w:p w14:paraId="3134F086" w14:textId="77777777" w:rsidR="00671155" w:rsidRPr="00671155" w:rsidRDefault="00671155" w:rsidP="00671155">
            <w:pPr>
              <w:pStyle w:val="Normlnywebov"/>
              <w:numPr>
                <w:ilvl w:val="0"/>
                <w:numId w:val="10"/>
              </w:numPr>
              <w:spacing w:before="0" w:beforeAutospacing="0" w:after="0" w:afterAutospacing="0"/>
              <w:rPr>
                <w:rFonts w:ascii="Lora" w:hAnsi="Lora"/>
                <w:color w:val="000000" w:themeColor="text1"/>
                <w:sz w:val="22"/>
                <w:szCs w:val="22"/>
              </w:rPr>
            </w:pPr>
            <w:r w:rsidRPr="00671155">
              <w:rPr>
                <w:rFonts w:ascii="Lora" w:hAnsi="Lora"/>
                <w:color w:val="000000" w:themeColor="text1"/>
                <w:sz w:val="22"/>
                <w:szCs w:val="22"/>
              </w:rPr>
              <w:t xml:space="preserve">§2, ods. 2) Rada je poradným orgánom osoby zodpovednej za súčasť UCM. </w:t>
            </w:r>
          </w:p>
          <w:p w14:paraId="5AB6F35E" w14:textId="79567210" w:rsidR="00671155" w:rsidRPr="000862B7" w:rsidRDefault="00671155" w:rsidP="000862B7">
            <w:pPr>
              <w:pStyle w:val="Odsekzoznamu"/>
              <w:numPr>
                <w:ilvl w:val="0"/>
                <w:numId w:val="10"/>
              </w:numPr>
              <w:rPr>
                <w:rFonts w:ascii="Lora" w:hAnsi="Lora"/>
                <w:sz w:val="22"/>
                <w:szCs w:val="22"/>
              </w:rPr>
            </w:pPr>
            <w:r w:rsidRPr="000862B7">
              <w:rPr>
                <w:rFonts w:ascii="Lora" w:hAnsi="Lora"/>
                <w:color w:val="000000" w:themeColor="text1"/>
                <w:sz w:val="22"/>
                <w:szCs w:val="22"/>
              </w:rPr>
              <w:t xml:space="preserve">§3, ods. 2) </w:t>
            </w:r>
            <w:r w:rsidRPr="000862B7">
              <w:rPr>
                <w:rFonts w:ascii="Lora" w:hAnsi="Lora"/>
                <w:b/>
                <w:color w:val="000000" w:themeColor="text1"/>
                <w:sz w:val="22"/>
                <w:szCs w:val="22"/>
              </w:rPr>
              <w:t>Členov Rady menuje osoba zodpovedná za súčasť UCM</w:t>
            </w:r>
            <w:r w:rsidRPr="000862B7">
              <w:rPr>
                <w:rFonts w:ascii="Lora" w:hAnsi="Lora"/>
                <w:color w:val="000000" w:themeColor="text1"/>
                <w:sz w:val="22"/>
                <w:szCs w:val="22"/>
              </w:rPr>
              <w:t>.</w:t>
            </w:r>
          </w:p>
        </w:tc>
        <w:tc>
          <w:tcPr>
            <w:tcW w:w="1134" w:type="dxa"/>
            <w:vMerge/>
            <w:shd w:val="clear" w:color="auto" w:fill="FFFFFF" w:themeFill="background1"/>
          </w:tcPr>
          <w:p w14:paraId="37A34D04" w14:textId="77777777" w:rsidR="00671155" w:rsidRPr="00075826" w:rsidRDefault="00671155" w:rsidP="00A4184E">
            <w:pPr>
              <w:rPr>
                <w:rFonts w:ascii="Lora" w:hAnsi="Lora"/>
                <w:sz w:val="22"/>
                <w:szCs w:val="22"/>
              </w:rPr>
            </w:pPr>
          </w:p>
        </w:tc>
        <w:tc>
          <w:tcPr>
            <w:tcW w:w="1525" w:type="dxa"/>
            <w:vMerge/>
            <w:shd w:val="clear" w:color="auto" w:fill="DEEAF6" w:themeFill="accent1" w:themeFillTint="33"/>
          </w:tcPr>
          <w:p w14:paraId="0ECE7390" w14:textId="77777777" w:rsidR="00671155" w:rsidRPr="00075826" w:rsidRDefault="00671155" w:rsidP="00A4184E">
            <w:pPr>
              <w:rPr>
                <w:rFonts w:ascii="Lora" w:hAnsi="Lora"/>
                <w:b/>
                <w:sz w:val="22"/>
                <w:szCs w:val="22"/>
              </w:rPr>
            </w:pPr>
          </w:p>
        </w:tc>
      </w:tr>
      <w:tr w:rsidR="00671155" w:rsidRPr="00A4184E" w14:paraId="71A9D68D" w14:textId="77777777" w:rsidTr="00EF4A57">
        <w:trPr>
          <w:trHeight w:val="268"/>
        </w:trPr>
        <w:tc>
          <w:tcPr>
            <w:tcW w:w="534" w:type="dxa"/>
            <w:vMerge w:val="restart"/>
            <w:shd w:val="clear" w:color="auto" w:fill="FFFFFF" w:themeFill="background1"/>
          </w:tcPr>
          <w:p w14:paraId="5852F9DA" w14:textId="240A7055" w:rsidR="00671155" w:rsidRPr="00075826" w:rsidRDefault="00671155" w:rsidP="00A4184E">
            <w:pPr>
              <w:jc w:val="both"/>
              <w:rPr>
                <w:rFonts w:ascii="Lora" w:hAnsi="Lora"/>
                <w:sz w:val="22"/>
                <w:szCs w:val="22"/>
              </w:rPr>
            </w:pPr>
            <w:r>
              <w:rPr>
                <w:rFonts w:ascii="Lora" w:hAnsi="Lora"/>
                <w:sz w:val="22"/>
                <w:szCs w:val="22"/>
              </w:rPr>
              <w:t>21.</w:t>
            </w:r>
          </w:p>
        </w:tc>
        <w:tc>
          <w:tcPr>
            <w:tcW w:w="10801" w:type="dxa"/>
            <w:shd w:val="clear" w:color="auto" w:fill="F2F2F2" w:themeFill="background1" w:themeFillShade="F2"/>
          </w:tcPr>
          <w:p w14:paraId="795258AE" w14:textId="1AAE8284" w:rsidR="00671155" w:rsidRPr="00075826" w:rsidRDefault="00671155" w:rsidP="00EF4A57">
            <w:pPr>
              <w:jc w:val="both"/>
              <w:rPr>
                <w:rFonts w:ascii="Lora" w:hAnsi="Lora"/>
                <w:color w:val="000000" w:themeColor="text1"/>
                <w:sz w:val="22"/>
                <w:szCs w:val="22"/>
              </w:rPr>
            </w:pPr>
            <w:r w:rsidRPr="00075826">
              <w:rPr>
                <w:rFonts w:ascii="Lora" w:hAnsi="Lora"/>
                <w:sz w:val="22"/>
                <w:szCs w:val="22"/>
              </w:rPr>
              <w:t>V orgánoch VSK venovať pozornosť antiplagiátorským systémom - hlavne v prípade umelej inteligencie.</w:t>
            </w:r>
          </w:p>
        </w:tc>
        <w:tc>
          <w:tcPr>
            <w:tcW w:w="1134" w:type="dxa"/>
            <w:vMerge w:val="restart"/>
            <w:shd w:val="clear" w:color="auto" w:fill="FFFFFF" w:themeFill="background1"/>
          </w:tcPr>
          <w:p w14:paraId="67210BC9" w14:textId="77777777" w:rsidR="00671155" w:rsidRPr="00075826" w:rsidRDefault="00671155" w:rsidP="00A4184E">
            <w:pPr>
              <w:rPr>
                <w:rFonts w:ascii="Lora" w:hAnsi="Lora"/>
                <w:sz w:val="22"/>
                <w:szCs w:val="22"/>
              </w:rPr>
            </w:pPr>
            <w:r w:rsidRPr="00075826">
              <w:rPr>
                <w:rFonts w:ascii="Lora" w:hAnsi="Lora"/>
                <w:sz w:val="22"/>
                <w:szCs w:val="22"/>
              </w:rPr>
              <w:t xml:space="preserve">preds. štruktúr </w:t>
            </w:r>
          </w:p>
        </w:tc>
        <w:tc>
          <w:tcPr>
            <w:tcW w:w="1525" w:type="dxa"/>
            <w:vMerge w:val="restart"/>
            <w:shd w:val="clear" w:color="auto" w:fill="DEEAF6" w:themeFill="accent1" w:themeFillTint="33"/>
          </w:tcPr>
          <w:p w14:paraId="20F95AC6" w14:textId="5D9D8F81" w:rsidR="00671155" w:rsidRDefault="00596237" w:rsidP="00A4184E">
            <w:pPr>
              <w:rPr>
                <w:rFonts w:ascii="Lora" w:hAnsi="Lora"/>
                <w:b/>
                <w:sz w:val="22"/>
                <w:szCs w:val="22"/>
              </w:rPr>
            </w:pPr>
            <w:r>
              <w:rPr>
                <w:rFonts w:ascii="Lora" w:hAnsi="Lora"/>
                <w:b/>
                <w:sz w:val="22"/>
                <w:szCs w:val="22"/>
              </w:rPr>
              <w:t>s</w:t>
            </w:r>
            <w:r w:rsidR="00671155" w:rsidRPr="00075826">
              <w:rPr>
                <w:rFonts w:ascii="Lora" w:hAnsi="Lora"/>
                <w:b/>
                <w:sz w:val="22"/>
                <w:szCs w:val="22"/>
              </w:rPr>
              <w:t>ústavne</w:t>
            </w:r>
          </w:p>
          <w:p w14:paraId="426E7E6E" w14:textId="77777777" w:rsidR="00671155" w:rsidRDefault="00671155" w:rsidP="00A4184E">
            <w:pPr>
              <w:rPr>
                <w:rFonts w:ascii="Lora" w:hAnsi="Lora"/>
                <w:b/>
                <w:sz w:val="22"/>
                <w:szCs w:val="22"/>
              </w:rPr>
            </w:pPr>
          </w:p>
          <w:p w14:paraId="79CE1288" w14:textId="311B3E93" w:rsidR="00671155" w:rsidRPr="00075826" w:rsidRDefault="00596237" w:rsidP="00A4184E">
            <w:pPr>
              <w:rPr>
                <w:rFonts w:ascii="Lora" w:hAnsi="Lora"/>
                <w:b/>
                <w:sz w:val="22"/>
                <w:szCs w:val="22"/>
              </w:rPr>
            </w:pPr>
            <w:r>
              <w:rPr>
                <w:rFonts w:ascii="Lora" w:hAnsi="Lora"/>
                <w:b/>
                <w:sz w:val="22"/>
                <w:szCs w:val="22"/>
              </w:rPr>
              <w:t>splnené</w:t>
            </w:r>
          </w:p>
        </w:tc>
      </w:tr>
      <w:tr w:rsidR="00671155" w:rsidRPr="00A4184E" w14:paraId="4AB23099" w14:textId="77777777" w:rsidTr="00CD371A">
        <w:trPr>
          <w:trHeight w:val="850"/>
        </w:trPr>
        <w:tc>
          <w:tcPr>
            <w:tcW w:w="534" w:type="dxa"/>
            <w:vMerge/>
            <w:shd w:val="clear" w:color="auto" w:fill="FFFFFF" w:themeFill="background1"/>
          </w:tcPr>
          <w:p w14:paraId="2A4DA0FD" w14:textId="77777777" w:rsidR="00671155" w:rsidRDefault="00671155" w:rsidP="00A4184E">
            <w:pPr>
              <w:jc w:val="both"/>
              <w:rPr>
                <w:rFonts w:ascii="Lora" w:hAnsi="Lora"/>
                <w:sz w:val="22"/>
                <w:szCs w:val="22"/>
              </w:rPr>
            </w:pPr>
          </w:p>
        </w:tc>
        <w:tc>
          <w:tcPr>
            <w:tcW w:w="10801" w:type="dxa"/>
            <w:shd w:val="clear" w:color="auto" w:fill="DEEAF6" w:themeFill="accent1" w:themeFillTint="33"/>
          </w:tcPr>
          <w:p w14:paraId="6FAB241E" w14:textId="77777777" w:rsidR="00671155" w:rsidRPr="00C42100" w:rsidRDefault="00671155" w:rsidP="00671155">
            <w:pPr>
              <w:jc w:val="both"/>
              <w:rPr>
                <w:rFonts w:ascii="Lora" w:hAnsi="Lora"/>
                <w:b/>
                <w:sz w:val="22"/>
                <w:szCs w:val="22"/>
              </w:rPr>
            </w:pPr>
            <w:r w:rsidRPr="00C42100">
              <w:rPr>
                <w:rFonts w:ascii="Lora" w:hAnsi="Lora"/>
                <w:b/>
                <w:sz w:val="22"/>
                <w:szCs w:val="22"/>
              </w:rPr>
              <w:t>Implementácia:</w:t>
            </w:r>
          </w:p>
          <w:p w14:paraId="64F8F66A" w14:textId="403373E8" w:rsidR="00596237" w:rsidRDefault="00596237" w:rsidP="00671155">
            <w:pPr>
              <w:jc w:val="both"/>
              <w:rPr>
                <w:rFonts w:ascii="Lora" w:hAnsi="Lora"/>
                <w:sz w:val="22"/>
                <w:szCs w:val="22"/>
              </w:rPr>
            </w:pPr>
            <w:r w:rsidRPr="00075826">
              <w:rPr>
                <w:rFonts w:ascii="Lora" w:hAnsi="Lora"/>
                <w:sz w:val="22"/>
                <w:szCs w:val="22"/>
              </w:rPr>
              <w:t>Pravidlá vypracova</w:t>
            </w:r>
            <w:r>
              <w:rPr>
                <w:rFonts w:ascii="Lora" w:hAnsi="Lora"/>
                <w:sz w:val="22"/>
                <w:szCs w:val="22"/>
              </w:rPr>
              <w:t>ť -</w:t>
            </w:r>
            <w:r w:rsidRPr="00075826">
              <w:rPr>
                <w:rFonts w:ascii="Lora" w:hAnsi="Lora"/>
                <w:sz w:val="22"/>
                <w:szCs w:val="22"/>
              </w:rPr>
              <w:t>pror. pre VaV a pror. pre vzd.</w:t>
            </w:r>
            <w:r>
              <w:rPr>
                <w:rFonts w:ascii="Lora" w:hAnsi="Lora"/>
                <w:sz w:val="22"/>
                <w:szCs w:val="22"/>
              </w:rPr>
              <w:t>,</w:t>
            </w:r>
            <w:r w:rsidRPr="00075826">
              <w:rPr>
                <w:rFonts w:ascii="Lora" w:hAnsi="Lora"/>
                <w:sz w:val="22"/>
                <w:szCs w:val="22"/>
              </w:rPr>
              <w:t xml:space="preserve"> prija</w:t>
            </w:r>
            <w:r>
              <w:rPr>
                <w:rFonts w:ascii="Lora" w:hAnsi="Lora"/>
                <w:sz w:val="22"/>
                <w:szCs w:val="22"/>
              </w:rPr>
              <w:t xml:space="preserve">ť v </w:t>
            </w:r>
            <w:r w:rsidRPr="00075826">
              <w:rPr>
                <w:rFonts w:ascii="Lora" w:hAnsi="Lora"/>
                <w:sz w:val="22"/>
                <w:szCs w:val="22"/>
              </w:rPr>
              <w:t>KR.</w:t>
            </w:r>
          </w:p>
          <w:p w14:paraId="13958C36" w14:textId="7DE568F8" w:rsidR="00671155" w:rsidRPr="00596237" w:rsidRDefault="00671155" w:rsidP="00671155">
            <w:pPr>
              <w:jc w:val="both"/>
              <w:rPr>
                <w:rFonts w:ascii="Lora" w:hAnsi="Lora"/>
                <w:b/>
                <w:color w:val="000000" w:themeColor="text1"/>
                <w:sz w:val="22"/>
                <w:szCs w:val="22"/>
              </w:rPr>
            </w:pPr>
            <w:r w:rsidRPr="00596237">
              <w:rPr>
                <w:rFonts w:ascii="Lora" w:hAnsi="Lora"/>
                <w:b/>
                <w:color w:val="000000" w:themeColor="text1"/>
                <w:sz w:val="22"/>
                <w:szCs w:val="22"/>
              </w:rPr>
              <w:t>Vyjadrenie predsedu RVHK a pror. pre kv.:</w:t>
            </w:r>
          </w:p>
          <w:p w14:paraId="6B30AA16" w14:textId="77777777" w:rsidR="00671155" w:rsidRPr="00671155" w:rsidRDefault="00671155" w:rsidP="00671155">
            <w:pPr>
              <w:jc w:val="both"/>
              <w:rPr>
                <w:rFonts w:ascii="Lora" w:hAnsi="Lora"/>
                <w:color w:val="000000" w:themeColor="text1"/>
                <w:sz w:val="22"/>
                <w:szCs w:val="22"/>
              </w:rPr>
            </w:pPr>
            <w:r w:rsidRPr="00671155">
              <w:rPr>
                <w:rFonts w:ascii="Lora" w:hAnsi="Lora"/>
                <w:color w:val="000000" w:themeColor="text1"/>
                <w:sz w:val="22"/>
                <w:szCs w:val="22"/>
              </w:rPr>
              <w:t>V orgánoch VSK sa venuje pozornosť tomu, či príslušné politiky, štruktúry a procesy na UCM existujú a sú zavedené. Problematika je v gescii pror. pre VaV a ohľadom vzdelávania (záverečných a iných prác) je v gescii pror. pre vzd. Prípadné problémy/prípady rieši:</w:t>
            </w:r>
          </w:p>
          <w:p w14:paraId="44FA1038" w14:textId="77777777" w:rsidR="00671155" w:rsidRPr="00671155" w:rsidRDefault="00671155" w:rsidP="00671155">
            <w:pPr>
              <w:jc w:val="both"/>
              <w:rPr>
                <w:rFonts w:ascii="Lora" w:hAnsi="Lora"/>
                <w:color w:val="000000" w:themeColor="text1"/>
                <w:sz w:val="22"/>
                <w:szCs w:val="22"/>
              </w:rPr>
            </w:pPr>
            <w:r w:rsidRPr="00671155">
              <w:rPr>
                <w:rFonts w:ascii="Lora" w:hAnsi="Lora"/>
                <w:color w:val="000000" w:themeColor="text1"/>
                <w:sz w:val="22"/>
                <w:szCs w:val="22"/>
              </w:rPr>
              <w:t xml:space="preserve">- vyučujúci, </w:t>
            </w:r>
          </w:p>
          <w:p w14:paraId="484D027E" w14:textId="77777777" w:rsidR="00671155" w:rsidRPr="00671155" w:rsidRDefault="00671155" w:rsidP="00671155">
            <w:pPr>
              <w:jc w:val="both"/>
              <w:rPr>
                <w:rFonts w:ascii="Lora" w:hAnsi="Lora"/>
                <w:color w:val="000000" w:themeColor="text1"/>
                <w:sz w:val="22"/>
                <w:szCs w:val="22"/>
              </w:rPr>
            </w:pPr>
            <w:r w:rsidRPr="00671155">
              <w:rPr>
                <w:rFonts w:ascii="Lora" w:hAnsi="Lora"/>
                <w:color w:val="000000" w:themeColor="text1"/>
                <w:sz w:val="22"/>
                <w:szCs w:val="22"/>
              </w:rPr>
              <w:t xml:space="preserve">- príslušná komisia, </w:t>
            </w:r>
          </w:p>
          <w:p w14:paraId="1C4CAD12" w14:textId="77777777" w:rsidR="00671155" w:rsidRDefault="00671155" w:rsidP="00671155">
            <w:pPr>
              <w:jc w:val="both"/>
              <w:rPr>
                <w:rFonts w:ascii="Lora" w:hAnsi="Lora"/>
                <w:color w:val="000000" w:themeColor="text1"/>
                <w:sz w:val="22"/>
                <w:szCs w:val="22"/>
              </w:rPr>
            </w:pPr>
            <w:r w:rsidRPr="00671155">
              <w:rPr>
                <w:rFonts w:ascii="Lora" w:hAnsi="Lora"/>
                <w:color w:val="000000" w:themeColor="text1"/>
                <w:sz w:val="22"/>
                <w:szCs w:val="22"/>
              </w:rPr>
              <w:t>- v prípade podnetov etická</w:t>
            </w:r>
            <w:r>
              <w:rPr>
                <w:rFonts w:ascii="Lora" w:hAnsi="Lora"/>
                <w:color w:val="000000" w:themeColor="text1"/>
                <w:sz w:val="22"/>
                <w:szCs w:val="22"/>
              </w:rPr>
              <w:t>,</w:t>
            </w:r>
            <w:r w:rsidRPr="00671155">
              <w:rPr>
                <w:rFonts w:ascii="Lora" w:hAnsi="Lora"/>
                <w:color w:val="000000" w:themeColor="text1"/>
                <w:sz w:val="22"/>
                <w:szCs w:val="22"/>
              </w:rPr>
              <w:t xml:space="preserve"> disciplinárna </w:t>
            </w:r>
            <w:r>
              <w:rPr>
                <w:rFonts w:ascii="Lora" w:hAnsi="Lora"/>
                <w:color w:val="000000" w:themeColor="text1"/>
                <w:sz w:val="22"/>
                <w:szCs w:val="22"/>
              </w:rPr>
              <w:t xml:space="preserve">a iné </w:t>
            </w:r>
            <w:r w:rsidRPr="00671155">
              <w:rPr>
                <w:rFonts w:ascii="Lora" w:hAnsi="Lora"/>
                <w:color w:val="000000" w:themeColor="text1"/>
                <w:sz w:val="22"/>
                <w:szCs w:val="22"/>
              </w:rPr>
              <w:t>komisi</w:t>
            </w:r>
            <w:r>
              <w:rPr>
                <w:rFonts w:ascii="Lora" w:hAnsi="Lora"/>
                <w:color w:val="000000" w:themeColor="text1"/>
                <w:sz w:val="22"/>
                <w:szCs w:val="22"/>
              </w:rPr>
              <w:t>e</w:t>
            </w:r>
            <w:r w:rsidRPr="00671155">
              <w:rPr>
                <w:rFonts w:ascii="Lora" w:hAnsi="Lora"/>
                <w:color w:val="000000" w:themeColor="text1"/>
                <w:sz w:val="22"/>
                <w:szCs w:val="22"/>
              </w:rPr>
              <w:t>.</w:t>
            </w:r>
          </w:p>
          <w:p w14:paraId="204B4B02" w14:textId="0AC243AB" w:rsidR="00596237" w:rsidRPr="00596237" w:rsidRDefault="00596237" w:rsidP="00596237">
            <w:pPr>
              <w:jc w:val="both"/>
              <w:rPr>
                <w:rFonts w:ascii="Lora" w:hAnsi="Lora"/>
                <w:sz w:val="22"/>
                <w:szCs w:val="22"/>
              </w:rPr>
            </w:pPr>
            <w:r w:rsidRPr="00596237">
              <w:rPr>
                <w:rFonts w:ascii="Lora" w:hAnsi="Lora"/>
                <w:sz w:val="22"/>
                <w:szCs w:val="22"/>
              </w:rPr>
              <w:t>KR 3/2024 pr</w:t>
            </w:r>
            <w:r>
              <w:rPr>
                <w:rFonts w:ascii="Lora" w:hAnsi="Lora"/>
                <w:sz w:val="22"/>
                <w:szCs w:val="22"/>
              </w:rPr>
              <w:t xml:space="preserve">ijalo </w:t>
            </w:r>
            <w:r w:rsidRPr="00596237">
              <w:rPr>
                <w:rFonts w:ascii="Lora" w:hAnsi="Lora"/>
                <w:sz w:val="22"/>
                <w:szCs w:val="22"/>
              </w:rPr>
              <w:t>materiál:</w:t>
            </w:r>
            <w:r>
              <w:rPr>
                <w:rFonts w:ascii="Lora" w:hAnsi="Lora"/>
                <w:sz w:val="22"/>
                <w:szCs w:val="22"/>
              </w:rPr>
              <w:t xml:space="preserve"> </w:t>
            </w:r>
            <w:r w:rsidRPr="00596237">
              <w:rPr>
                <w:rFonts w:ascii="Lora" w:hAnsi="Lora"/>
                <w:sz w:val="22"/>
                <w:szCs w:val="22"/>
              </w:rPr>
              <w:t xml:space="preserve">„Odporúčanie pre využívanie umelej inteligencie na UCM v oblasti vzdelávacej činnosti“ – predlozil </w:t>
            </w:r>
            <w:r>
              <w:rPr>
                <w:rFonts w:ascii="Lora" w:hAnsi="Lora"/>
                <w:sz w:val="22"/>
                <w:szCs w:val="22"/>
              </w:rPr>
              <w:t>pror. pre vzd.</w:t>
            </w:r>
          </w:p>
          <w:p w14:paraId="483B46A9" w14:textId="3914E321" w:rsidR="00596237" w:rsidRPr="00596237" w:rsidRDefault="00596237" w:rsidP="00596237">
            <w:pPr>
              <w:jc w:val="both"/>
              <w:rPr>
                <w:rFonts w:ascii="Lora" w:hAnsi="Lora"/>
                <w:sz w:val="22"/>
                <w:szCs w:val="22"/>
              </w:rPr>
            </w:pPr>
            <w:r w:rsidRPr="00596237">
              <w:rPr>
                <w:rFonts w:ascii="Lora" w:hAnsi="Lora"/>
                <w:sz w:val="22"/>
                <w:szCs w:val="22"/>
              </w:rPr>
              <w:lastRenderedPageBreak/>
              <w:t xml:space="preserve">KR 2/2024 </w:t>
            </w:r>
            <w:r>
              <w:rPr>
                <w:rFonts w:ascii="Lora" w:hAnsi="Lora"/>
                <w:sz w:val="22"/>
                <w:szCs w:val="22"/>
              </w:rPr>
              <w:t xml:space="preserve">prijalo </w:t>
            </w:r>
            <w:r w:rsidRPr="00596237">
              <w:rPr>
                <w:rFonts w:ascii="Lora" w:hAnsi="Lora"/>
                <w:sz w:val="22"/>
                <w:szCs w:val="22"/>
              </w:rPr>
              <w:t>materiál „Odporúčania pre využívanie umelej inteligencie na UCM v tvorivej činnosti“</w:t>
            </w:r>
            <w:r>
              <w:rPr>
                <w:rFonts w:ascii="Lora" w:hAnsi="Lora"/>
                <w:sz w:val="22"/>
                <w:szCs w:val="22"/>
              </w:rPr>
              <w:t xml:space="preserve"> – predložila pror. pre VaV</w:t>
            </w:r>
          </w:p>
          <w:p w14:paraId="7F25E4A5" w14:textId="2BC1DDC4" w:rsidR="00596237" w:rsidRPr="00075826" w:rsidRDefault="00596237" w:rsidP="00596237">
            <w:pPr>
              <w:jc w:val="both"/>
              <w:rPr>
                <w:rFonts w:ascii="Lora" w:hAnsi="Lora"/>
                <w:sz w:val="22"/>
                <w:szCs w:val="22"/>
              </w:rPr>
            </w:pPr>
            <w:r w:rsidRPr="00596237">
              <w:rPr>
                <w:rFonts w:ascii="Lora" w:hAnsi="Lora"/>
                <w:sz w:val="22"/>
                <w:szCs w:val="22"/>
              </w:rPr>
              <w:t>V pripomienkovaní je nový Etický kódex rozšírený o časť etiky vedeckej integrity</w:t>
            </w:r>
            <w:r>
              <w:rPr>
                <w:rFonts w:ascii="Lora" w:hAnsi="Lora"/>
                <w:sz w:val="22"/>
                <w:szCs w:val="22"/>
              </w:rPr>
              <w:t>.</w:t>
            </w:r>
          </w:p>
        </w:tc>
        <w:tc>
          <w:tcPr>
            <w:tcW w:w="1134" w:type="dxa"/>
            <w:vMerge/>
            <w:shd w:val="clear" w:color="auto" w:fill="FFFFFF" w:themeFill="background1"/>
          </w:tcPr>
          <w:p w14:paraId="6BC18CDE" w14:textId="77777777" w:rsidR="00671155" w:rsidRPr="00075826" w:rsidRDefault="00671155" w:rsidP="00A4184E">
            <w:pPr>
              <w:rPr>
                <w:rFonts w:ascii="Lora" w:hAnsi="Lora"/>
                <w:sz w:val="22"/>
                <w:szCs w:val="22"/>
              </w:rPr>
            </w:pPr>
          </w:p>
        </w:tc>
        <w:tc>
          <w:tcPr>
            <w:tcW w:w="1525" w:type="dxa"/>
            <w:vMerge/>
            <w:shd w:val="clear" w:color="auto" w:fill="DEEAF6" w:themeFill="accent1" w:themeFillTint="33"/>
          </w:tcPr>
          <w:p w14:paraId="7B461575" w14:textId="77777777" w:rsidR="00671155" w:rsidRPr="00075826" w:rsidRDefault="00671155" w:rsidP="00A4184E">
            <w:pPr>
              <w:rPr>
                <w:rFonts w:ascii="Lora" w:hAnsi="Lora"/>
                <w:b/>
                <w:sz w:val="22"/>
                <w:szCs w:val="22"/>
              </w:rPr>
            </w:pPr>
          </w:p>
        </w:tc>
      </w:tr>
      <w:tr w:rsidR="00671155" w:rsidRPr="00A4184E" w14:paraId="53137042" w14:textId="77777777" w:rsidTr="00852A5B">
        <w:trPr>
          <w:trHeight w:val="848"/>
        </w:trPr>
        <w:tc>
          <w:tcPr>
            <w:tcW w:w="534" w:type="dxa"/>
            <w:vMerge w:val="restart"/>
            <w:shd w:val="clear" w:color="auto" w:fill="FFFFFF" w:themeFill="background1"/>
          </w:tcPr>
          <w:p w14:paraId="1DB1E40F" w14:textId="28F6CAD5" w:rsidR="00671155" w:rsidRPr="00075826" w:rsidRDefault="00671155" w:rsidP="00A4184E">
            <w:pPr>
              <w:jc w:val="both"/>
              <w:rPr>
                <w:rFonts w:ascii="Lora" w:hAnsi="Lora"/>
                <w:sz w:val="22"/>
                <w:szCs w:val="22"/>
              </w:rPr>
            </w:pPr>
            <w:r>
              <w:rPr>
                <w:rFonts w:ascii="Lora" w:hAnsi="Lora"/>
                <w:sz w:val="22"/>
                <w:szCs w:val="22"/>
              </w:rPr>
              <w:t>22.</w:t>
            </w:r>
          </w:p>
        </w:tc>
        <w:tc>
          <w:tcPr>
            <w:tcW w:w="10801" w:type="dxa"/>
            <w:shd w:val="clear" w:color="auto" w:fill="F2F2F2" w:themeFill="background1" w:themeFillShade="F2"/>
          </w:tcPr>
          <w:p w14:paraId="1B98D5B0" w14:textId="1E5E4404" w:rsidR="00671155" w:rsidRPr="00075826" w:rsidRDefault="00671155" w:rsidP="00596237">
            <w:pPr>
              <w:jc w:val="both"/>
              <w:rPr>
                <w:rFonts w:ascii="Lora" w:hAnsi="Lora"/>
                <w:sz w:val="22"/>
                <w:szCs w:val="22"/>
              </w:rPr>
            </w:pPr>
            <w:r w:rsidRPr="00075826">
              <w:rPr>
                <w:rFonts w:ascii="Lora" w:hAnsi="Lora"/>
                <w:sz w:val="22"/>
                <w:szCs w:val="22"/>
              </w:rPr>
              <w:t xml:space="preserve">Pracovať s výsledkami ankiet ako s akademickými dátami. V prípade analýzy dát testovať rôzne analytické metódy a prezentovať ich na pedagogických konferenciách. Študentom, ktorí inklinujú k zásadám kvality a kultúry kvality umožniť uskutočňovať bakalárske/magisterské práce s uvedenou problematikou. </w:t>
            </w:r>
          </w:p>
        </w:tc>
        <w:tc>
          <w:tcPr>
            <w:tcW w:w="1134" w:type="dxa"/>
            <w:vMerge w:val="restart"/>
            <w:shd w:val="clear" w:color="auto" w:fill="FFFFFF" w:themeFill="background1"/>
          </w:tcPr>
          <w:p w14:paraId="514A7B28" w14:textId="77777777" w:rsidR="00671155" w:rsidRPr="00075826" w:rsidRDefault="00671155" w:rsidP="00A4184E">
            <w:pPr>
              <w:rPr>
                <w:rFonts w:ascii="Lora" w:hAnsi="Lora"/>
                <w:sz w:val="22"/>
                <w:szCs w:val="22"/>
              </w:rPr>
            </w:pPr>
            <w:r w:rsidRPr="00075826">
              <w:rPr>
                <w:rFonts w:ascii="Lora" w:hAnsi="Lora"/>
                <w:sz w:val="22"/>
                <w:szCs w:val="22"/>
              </w:rPr>
              <w:t>Odd. kv.</w:t>
            </w:r>
          </w:p>
        </w:tc>
        <w:tc>
          <w:tcPr>
            <w:tcW w:w="1525" w:type="dxa"/>
            <w:vMerge w:val="restart"/>
            <w:shd w:val="clear" w:color="auto" w:fill="DEEAF6" w:themeFill="accent1" w:themeFillTint="33"/>
          </w:tcPr>
          <w:p w14:paraId="366BCEAF" w14:textId="0E2E1811" w:rsidR="00671155" w:rsidRDefault="00596237" w:rsidP="00A4184E">
            <w:pPr>
              <w:rPr>
                <w:rFonts w:ascii="Lora" w:hAnsi="Lora"/>
                <w:b/>
                <w:sz w:val="22"/>
                <w:szCs w:val="22"/>
              </w:rPr>
            </w:pPr>
            <w:r>
              <w:rPr>
                <w:rFonts w:ascii="Lora" w:hAnsi="Lora"/>
                <w:b/>
                <w:sz w:val="22"/>
                <w:szCs w:val="22"/>
              </w:rPr>
              <w:t>s</w:t>
            </w:r>
            <w:r w:rsidR="00671155" w:rsidRPr="00075826">
              <w:rPr>
                <w:rFonts w:ascii="Lora" w:hAnsi="Lora"/>
                <w:b/>
                <w:sz w:val="22"/>
                <w:szCs w:val="22"/>
              </w:rPr>
              <w:t>ústavne</w:t>
            </w:r>
          </w:p>
          <w:p w14:paraId="6AE99B6C" w14:textId="77777777" w:rsidR="00671155" w:rsidRDefault="00671155" w:rsidP="00A4184E">
            <w:pPr>
              <w:rPr>
                <w:rFonts w:ascii="Lora" w:hAnsi="Lora"/>
                <w:b/>
                <w:sz w:val="22"/>
                <w:szCs w:val="22"/>
              </w:rPr>
            </w:pPr>
          </w:p>
          <w:p w14:paraId="31638C8B" w14:textId="2B203D82" w:rsidR="00671155" w:rsidRPr="00075826" w:rsidRDefault="00671155" w:rsidP="00A4184E">
            <w:pPr>
              <w:rPr>
                <w:rFonts w:ascii="Lora" w:hAnsi="Lora"/>
                <w:b/>
                <w:sz w:val="22"/>
                <w:szCs w:val="22"/>
              </w:rPr>
            </w:pPr>
          </w:p>
        </w:tc>
      </w:tr>
      <w:tr w:rsidR="00671155" w:rsidRPr="00A4184E" w14:paraId="1CA5FA02" w14:textId="77777777" w:rsidTr="00852A5B">
        <w:trPr>
          <w:trHeight w:val="567"/>
        </w:trPr>
        <w:tc>
          <w:tcPr>
            <w:tcW w:w="534" w:type="dxa"/>
            <w:vMerge/>
            <w:shd w:val="clear" w:color="auto" w:fill="FFFFFF" w:themeFill="background1"/>
          </w:tcPr>
          <w:p w14:paraId="290D5843" w14:textId="77777777" w:rsidR="00671155" w:rsidRDefault="00671155" w:rsidP="00A4184E">
            <w:pPr>
              <w:jc w:val="both"/>
              <w:rPr>
                <w:rFonts w:ascii="Lora" w:hAnsi="Lora"/>
                <w:sz w:val="22"/>
                <w:szCs w:val="22"/>
              </w:rPr>
            </w:pPr>
          </w:p>
        </w:tc>
        <w:tc>
          <w:tcPr>
            <w:tcW w:w="10801" w:type="dxa"/>
            <w:shd w:val="clear" w:color="auto" w:fill="DEEAF6" w:themeFill="accent1" w:themeFillTint="33"/>
          </w:tcPr>
          <w:p w14:paraId="1A57889A" w14:textId="77777777" w:rsidR="00596237" w:rsidRDefault="00671155" w:rsidP="00671155">
            <w:pPr>
              <w:jc w:val="both"/>
              <w:rPr>
                <w:rFonts w:ascii="Lora" w:hAnsi="Lora"/>
                <w:sz w:val="22"/>
                <w:szCs w:val="22"/>
              </w:rPr>
            </w:pPr>
            <w:r w:rsidRPr="00C42100">
              <w:rPr>
                <w:rFonts w:ascii="Lora" w:hAnsi="Lora"/>
                <w:b/>
                <w:sz w:val="22"/>
                <w:szCs w:val="22"/>
              </w:rPr>
              <w:t>Implementácia:</w:t>
            </w:r>
            <w:r w:rsidR="00596237" w:rsidRPr="00075826">
              <w:rPr>
                <w:rFonts w:ascii="Lora" w:hAnsi="Lora"/>
                <w:sz w:val="22"/>
                <w:szCs w:val="22"/>
              </w:rPr>
              <w:t xml:space="preserve"> </w:t>
            </w:r>
          </w:p>
          <w:p w14:paraId="7B639B45" w14:textId="3585E881" w:rsidR="00671155" w:rsidRDefault="00596237" w:rsidP="00671155">
            <w:pPr>
              <w:jc w:val="both"/>
              <w:rPr>
                <w:rFonts w:ascii="Lora" w:hAnsi="Lora"/>
                <w:sz w:val="22"/>
                <w:szCs w:val="22"/>
              </w:rPr>
            </w:pPr>
            <w:r w:rsidRPr="00075826">
              <w:rPr>
                <w:rFonts w:ascii="Lora" w:hAnsi="Lora"/>
                <w:sz w:val="22"/>
                <w:szCs w:val="22"/>
              </w:rPr>
              <w:t xml:space="preserve">Výber tém iniciuje </w:t>
            </w:r>
            <w:r>
              <w:rPr>
                <w:rFonts w:ascii="Lora" w:hAnsi="Lora"/>
                <w:sz w:val="22"/>
                <w:szCs w:val="22"/>
              </w:rPr>
              <w:t xml:space="preserve">Odd. kv. </w:t>
            </w:r>
            <w:r w:rsidRPr="00075826">
              <w:rPr>
                <w:rFonts w:ascii="Lora" w:hAnsi="Lora"/>
                <w:sz w:val="22"/>
                <w:szCs w:val="22"/>
              </w:rPr>
              <w:t>v spolupráci s </w:t>
            </w:r>
            <w:r>
              <w:rPr>
                <w:rFonts w:ascii="Lora" w:hAnsi="Lora"/>
                <w:sz w:val="22"/>
                <w:szCs w:val="22"/>
              </w:rPr>
              <w:t>pracoviskami</w:t>
            </w:r>
            <w:r w:rsidRPr="00075826">
              <w:rPr>
                <w:rFonts w:ascii="Lora" w:hAnsi="Lora"/>
                <w:sz w:val="22"/>
                <w:szCs w:val="22"/>
              </w:rPr>
              <w:t>.</w:t>
            </w:r>
          </w:p>
          <w:p w14:paraId="1ED886D5" w14:textId="3A213D7C" w:rsidR="00596237" w:rsidRDefault="00596237" w:rsidP="00671155">
            <w:pPr>
              <w:jc w:val="both"/>
              <w:rPr>
                <w:rFonts w:ascii="Lora" w:hAnsi="Lora"/>
                <w:sz w:val="22"/>
                <w:szCs w:val="22"/>
              </w:rPr>
            </w:pPr>
            <w:r w:rsidRPr="00596237">
              <w:rPr>
                <w:rFonts w:ascii="Lora" w:hAnsi="Lora"/>
                <w:b/>
                <w:color w:val="000000" w:themeColor="text1"/>
                <w:sz w:val="22"/>
                <w:szCs w:val="22"/>
              </w:rPr>
              <w:t>Vyjadrenie</w:t>
            </w:r>
            <w:r>
              <w:rPr>
                <w:rFonts w:ascii="Lora" w:hAnsi="Lora"/>
                <w:b/>
                <w:color w:val="000000" w:themeColor="text1"/>
                <w:sz w:val="22"/>
                <w:szCs w:val="22"/>
              </w:rPr>
              <w:t xml:space="preserve"> pror. pre kv.:</w:t>
            </w:r>
          </w:p>
          <w:p w14:paraId="2CA40D3E" w14:textId="282F5384" w:rsidR="00596237" w:rsidRPr="00596237" w:rsidRDefault="00D35E8A" w:rsidP="00596237">
            <w:pPr>
              <w:jc w:val="both"/>
              <w:rPr>
                <w:rFonts w:ascii="Lora" w:hAnsi="Lora"/>
                <w:sz w:val="22"/>
                <w:szCs w:val="22"/>
              </w:rPr>
            </w:pPr>
            <w:r>
              <w:rPr>
                <w:rFonts w:ascii="Lora" w:hAnsi="Lora"/>
                <w:sz w:val="22"/>
                <w:szCs w:val="22"/>
              </w:rPr>
              <w:t xml:space="preserve">Problematika </w:t>
            </w:r>
            <w:r w:rsidR="00596237">
              <w:rPr>
                <w:rFonts w:ascii="Lora" w:hAnsi="Lora"/>
                <w:sz w:val="22"/>
                <w:szCs w:val="22"/>
              </w:rPr>
              <w:t xml:space="preserve">tém </w:t>
            </w:r>
            <w:r>
              <w:rPr>
                <w:rFonts w:ascii="Lora" w:hAnsi="Lora"/>
                <w:sz w:val="22"/>
                <w:szCs w:val="22"/>
              </w:rPr>
              <w:t xml:space="preserve">je </w:t>
            </w:r>
            <w:r w:rsidR="00596237">
              <w:rPr>
                <w:rFonts w:ascii="Lora" w:hAnsi="Lora"/>
                <w:sz w:val="22"/>
                <w:szCs w:val="22"/>
              </w:rPr>
              <w:t xml:space="preserve">komunikovaná s </w:t>
            </w:r>
            <w:r w:rsidR="00596237" w:rsidRPr="00596237">
              <w:rPr>
                <w:rFonts w:ascii="Lora" w:hAnsi="Lora"/>
                <w:sz w:val="22"/>
                <w:szCs w:val="22"/>
              </w:rPr>
              <w:t>dekanmi a riaditeľom IM – návrh na zaradenie tém záverečných prác s tematikou kvality</w:t>
            </w:r>
            <w:r w:rsidR="00596237">
              <w:rPr>
                <w:rFonts w:ascii="Lora" w:hAnsi="Lora"/>
                <w:sz w:val="22"/>
                <w:szCs w:val="22"/>
              </w:rPr>
              <w:t>.</w:t>
            </w:r>
          </w:p>
          <w:p w14:paraId="373E5239" w14:textId="77777777" w:rsidR="00671155" w:rsidRDefault="00596237" w:rsidP="00596237">
            <w:pPr>
              <w:jc w:val="both"/>
              <w:rPr>
                <w:rFonts w:ascii="Lora" w:hAnsi="Lora"/>
                <w:color w:val="000000" w:themeColor="text1"/>
                <w:sz w:val="22"/>
                <w:szCs w:val="22"/>
              </w:rPr>
            </w:pPr>
            <w:r w:rsidRPr="00596237">
              <w:rPr>
                <w:rFonts w:ascii="Lora" w:hAnsi="Lora"/>
                <w:sz w:val="22"/>
                <w:szCs w:val="22"/>
              </w:rPr>
              <w:t>V</w:t>
            </w:r>
            <w:r>
              <w:rPr>
                <w:rFonts w:ascii="Lora" w:hAnsi="Lora"/>
                <w:sz w:val="22"/>
                <w:szCs w:val="22"/>
              </w:rPr>
              <w:t xml:space="preserve"> AR </w:t>
            </w:r>
            <w:r w:rsidRPr="00596237">
              <w:rPr>
                <w:rFonts w:ascii="Lora" w:hAnsi="Lora"/>
                <w:sz w:val="22"/>
                <w:szCs w:val="22"/>
              </w:rPr>
              <w:t xml:space="preserve">2024/25 </w:t>
            </w:r>
            <w:r>
              <w:rPr>
                <w:rFonts w:ascii="Lora" w:hAnsi="Lora"/>
                <w:sz w:val="22"/>
                <w:szCs w:val="22"/>
              </w:rPr>
              <w:t xml:space="preserve">boli vypracovávané </w:t>
            </w:r>
            <w:r w:rsidRPr="00596237">
              <w:rPr>
                <w:rFonts w:ascii="Lora" w:hAnsi="Lora"/>
                <w:sz w:val="22"/>
                <w:szCs w:val="22"/>
              </w:rPr>
              <w:t>záverečné práce smerom k SDG/udržateľnosti , spoločenskej zodpovednosti a</w:t>
            </w:r>
            <w:r>
              <w:rPr>
                <w:rFonts w:ascii="Lora" w:hAnsi="Lora"/>
                <w:sz w:val="22"/>
                <w:szCs w:val="22"/>
              </w:rPr>
              <w:t xml:space="preserve"> </w:t>
            </w:r>
            <w:r w:rsidRPr="00596237">
              <w:rPr>
                <w:rFonts w:ascii="Lora" w:hAnsi="Lora"/>
                <w:sz w:val="22"/>
                <w:szCs w:val="22"/>
              </w:rPr>
              <w:t>pod.</w:t>
            </w:r>
            <w:r>
              <w:rPr>
                <w:rFonts w:ascii="Lora" w:hAnsi="Lora"/>
                <w:sz w:val="22"/>
                <w:szCs w:val="22"/>
              </w:rPr>
              <w:t xml:space="preserve"> (</w:t>
            </w:r>
            <w:r w:rsidRPr="00596237">
              <w:rPr>
                <w:rFonts w:ascii="Lora" w:hAnsi="Lora"/>
                <w:sz w:val="22"/>
                <w:szCs w:val="22"/>
              </w:rPr>
              <w:t>na IM</w:t>
            </w:r>
            <w:r>
              <w:rPr>
                <w:rFonts w:ascii="Lora" w:hAnsi="Lora"/>
                <w:sz w:val="22"/>
                <w:szCs w:val="22"/>
              </w:rPr>
              <w:t xml:space="preserve">). </w:t>
            </w:r>
            <w:r>
              <w:rPr>
                <w:rFonts w:ascii="Lora" w:hAnsi="Lora"/>
                <w:color w:val="000000" w:themeColor="text1"/>
                <w:sz w:val="22"/>
                <w:szCs w:val="22"/>
              </w:rPr>
              <w:t xml:space="preserve">Kvalita aj kvantita takýchto prác závisí od </w:t>
            </w:r>
            <w:r w:rsidR="00671155" w:rsidRPr="00671155">
              <w:rPr>
                <w:rFonts w:ascii="Lora" w:hAnsi="Lora"/>
                <w:color w:val="000000" w:themeColor="text1"/>
                <w:sz w:val="22"/>
                <w:szCs w:val="22"/>
              </w:rPr>
              <w:t xml:space="preserve">personálneho obsadenia </w:t>
            </w:r>
            <w:r>
              <w:rPr>
                <w:rFonts w:ascii="Lora" w:hAnsi="Lora"/>
                <w:color w:val="000000" w:themeColor="text1"/>
                <w:sz w:val="22"/>
                <w:szCs w:val="22"/>
              </w:rPr>
              <w:t>a ústretovosti pracovísk.</w:t>
            </w:r>
          </w:p>
          <w:p w14:paraId="7FFFBFDB" w14:textId="757FD9F7" w:rsidR="00D35E8A" w:rsidRPr="00075826" w:rsidRDefault="00852A5B" w:rsidP="00596237">
            <w:pPr>
              <w:jc w:val="both"/>
              <w:rPr>
                <w:rFonts w:ascii="Lora" w:hAnsi="Lora"/>
                <w:sz w:val="22"/>
                <w:szCs w:val="22"/>
              </w:rPr>
            </w:pPr>
            <w:r>
              <w:rPr>
                <w:rFonts w:ascii="Lora" w:hAnsi="Lora"/>
                <w:sz w:val="22"/>
                <w:szCs w:val="22"/>
              </w:rPr>
              <w:t>V roku 2025 sa na UCM uskutočňovali spätné väzby od zainteresovaných strán, podľa VP 20/2024, pričom výsledky sú poskytnuté príslušným prorektorom a vedeniam súčastí UCM k analýze, hodnoteniu, návrhu opatrení a ich implementácii. Tieto skutočnosti a procesy sú evidované v ročných správach na UCM a na súčastiach UCM.</w:t>
            </w:r>
          </w:p>
        </w:tc>
        <w:tc>
          <w:tcPr>
            <w:tcW w:w="1134" w:type="dxa"/>
            <w:vMerge/>
            <w:shd w:val="clear" w:color="auto" w:fill="FFFFFF" w:themeFill="background1"/>
          </w:tcPr>
          <w:p w14:paraId="11701EC6" w14:textId="77777777" w:rsidR="00671155" w:rsidRPr="00075826" w:rsidRDefault="00671155" w:rsidP="00A4184E">
            <w:pPr>
              <w:rPr>
                <w:rFonts w:ascii="Lora" w:hAnsi="Lora"/>
                <w:sz w:val="22"/>
                <w:szCs w:val="22"/>
              </w:rPr>
            </w:pPr>
          </w:p>
        </w:tc>
        <w:tc>
          <w:tcPr>
            <w:tcW w:w="1525" w:type="dxa"/>
            <w:vMerge/>
            <w:shd w:val="clear" w:color="auto" w:fill="DEEAF6" w:themeFill="accent1" w:themeFillTint="33"/>
          </w:tcPr>
          <w:p w14:paraId="15594482" w14:textId="77777777" w:rsidR="00671155" w:rsidRPr="00075826" w:rsidRDefault="00671155" w:rsidP="00A4184E">
            <w:pPr>
              <w:rPr>
                <w:rFonts w:ascii="Lora" w:hAnsi="Lora"/>
                <w:b/>
                <w:sz w:val="22"/>
                <w:szCs w:val="22"/>
              </w:rPr>
            </w:pPr>
          </w:p>
        </w:tc>
      </w:tr>
      <w:tr w:rsidR="00671155" w:rsidRPr="00A4184E" w14:paraId="530C147F" w14:textId="77777777" w:rsidTr="00F50092">
        <w:trPr>
          <w:trHeight w:val="264"/>
        </w:trPr>
        <w:tc>
          <w:tcPr>
            <w:tcW w:w="534" w:type="dxa"/>
            <w:vMerge w:val="restart"/>
            <w:shd w:val="clear" w:color="auto" w:fill="FFFFFF" w:themeFill="background1"/>
          </w:tcPr>
          <w:p w14:paraId="68F201A0" w14:textId="24C5484C" w:rsidR="00671155" w:rsidRPr="00075826" w:rsidRDefault="00671155" w:rsidP="00A4184E">
            <w:pPr>
              <w:rPr>
                <w:rFonts w:ascii="Lora" w:hAnsi="Lora"/>
                <w:sz w:val="22"/>
                <w:szCs w:val="22"/>
              </w:rPr>
            </w:pPr>
            <w:r>
              <w:rPr>
                <w:rFonts w:ascii="Lora" w:hAnsi="Lora"/>
                <w:sz w:val="22"/>
                <w:szCs w:val="22"/>
              </w:rPr>
              <w:t>23.</w:t>
            </w:r>
          </w:p>
        </w:tc>
        <w:tc>
          <w:tcPr>
            <w:tcW w:w="10801" w:type="dxa"/>
            <w:shd w:val="clear" w:color="auto" w:fill="F2F2F2" w:themeFill="background1" w:themeFillShade="F2"/>
          </w:tcPr>
          <w:p w14:paraId="2BC683EC" w14:textId="17AC8106" w:rsidR="00671155" w:rsidRPr="00075826" w:rsidRDefault="00671155" w:rsidP="00671155">
            <w:pPr>
              <w:rPr>
                <w:rFonts w:ascii="Lora" w:hAnsi="Lora"/>
                <w:sz w:val="22"/>
                <w:szCs w:val="22"/>
              </w:rPr>
            </w:pPr>
            <w:r w:rsidRPr="00075826">
              <w:rPr>
                <w:rFonts w:ascii="Lora" w:hAnsi="Lora"/>
                <w:sz w:val="22"/>
                <w:szCs w:val="22"/>
              </w:rPr>
              <w:t>Preveriť postup RVHK pri posudzovaní ŠP podľa zákona o regulovaných povolaniach.</w:t>
            </w:r>
          </w:p>
        </w:tc>
        <w:tc>
          <w:tcPr>
            <w:tcW w:w="1134" w:type="dxa"/>
            <w:vMerge w:val="restart"/>
            <w:shd w:val="clear" w:color="auto" w:fill="FFFFFF" w:themeFill="background1"/>
          </w:tcPr>
          <w:p w14:paraId="79BFB671" w14:textId="77777777" w:rsidR="00671155" w:rsidRPr="00075826" w:rsidRDefault="00671155" w:rsidP="00A4184E">
            <w:pPr>
              <w:rPr>
                <w:rFonts w:ascii="Lora" w:hAnsi="Lora"/>
                <w:sz w:val="22"/>
                <w:szCs w:val="22"/>
              </w:rPr>
            </w:pPr>
            <w:r w:rsidRPr="00075826">
              <w:rPr>
                <w:rFonts w:ascii="Lora" w:hAnsi="Lora"/>
                <w:sz w:val="22"/>
                <w:szCs w:val="22"/>
              </w:rPr>
              <w:t>preds. RVHK</w:t>
            </w:r>
          </w:p>
        </w:tc>
        <w:tc>
          <w:tcPr>
            <w:tcW w:w="1525" w:type="dxa"/>
            <w:vMerge w:val="restart"/>
            <w:shd w:val="clear" w:color="auto" w:fill="DEEAF6" w:themeFill="accent1" w:themeFillTint="33"/>
          </w:tcPr>
          <w:p w14:paraId="3B2F94B9" w14:textId="0AC46B1D" w:rsidR="00671155" w:rsidRDefault="00AE444D" w:rsidP="00A4184E">
            <w:pPr>
              <w:rPr>
                <w:rFonts w:ascii="Lora" w:hAnsi="Lora"/>
                <w:b/>
                <w:sz w:val="22"/>
                <w:szCs w:val="22"/>
              </w:rPr>
            </w:pPr>
            <w:r>
              <w:rPr>
                <w:rFonts w:ascii="Lora" w:hAnsi="Lora"/>
                <w:b/>
                <w:sz w:val="22"/>
                <w:szCs w:val="22"/>
              </w:rPr>
              <w:t>s</w:t>
            </w:r>
            <w:r w:rsidR="00671155" w:rsidRPr="00075826">
              <w:rPr>
                <w:rFonts w:ascii="Lora" w:hAnsi="Lora"/>
                <w:b/>
                <w:sz w:val="22"/>
                <w:szCs w:val="22"/>
              </w:rPr>
              <w:t>eptember</w:t>
            </w:r>
            <w:r>
              <w:rPr>
                <w:rFonts w:ascii="Lora" w:hAnsi="Lora"/>
                <w:b/>
                <w:sz w:val="22"/>
                <w:szCs w:val="22"/>
              </w:rPr>
              <w:t>,</w:t>
            </w:r>
            <w:r w:rsidR="00671155" w:rsidRPr="00075826">
              <w:rPr>
                <w:rFonts w:ascii="Lora" w:hAnsi="Lora"/>
                <w:b/>
                <w:sz w:val="22"/>
                <w:szCs w:val="22"/>
              </w:rPr>
              <w:t xml:space="preserve"> 2024</w:t>
            </w:r>
          </w:p>
          <w:p w14:paraId="031ABA96" w14:textId="77777777" w:rsidR="00671155" w:rsidRDefault="00671155" w:rsidP="00A4184E">
            <w:pPr>
              <w:rPr>
                <w:rFonts w:ascii="Lora" w:hAnsi="Lora"/>
                <w:b/>
                <w:sz w:val="22"/>
                <w:szCs w:val="22"/>
              </w:rPr>
            </w:pPr>
          </w:p>
          <w:p w14:paraId="4AC718B7" w14:textId="385AF90C" w:rsidR="00671155" w:rsidRPr="00075826" w:rsidRDefault="00AE444D" w:rsidP="00A4184E">
            <w:pPr>
              <w:rPr>
                <w:rFonts w:ascii="Lora" w:hAnsi="Lora"/>
                <w:b/>
                <w:sz w:val="22"/>
                <w:szCs w:val="22"/>
              </w:rPr>
            </w:pPr>
            <w:r>
              <w:rPr>
                <w:rFonts w:ascii="Lora" w:hAnsi="Lora"/>
                <w:b/>
                <w:sz w:val="22"/>
                <w:szCs w:val="22"/>
              </w:rPr>
              <w:t>splnené</w:t>
            </w:r>
          </w:p>
        </w:tc>
      </w:tr>
      <w:tr w:rsidR="00671155" w:rsidRPr="00A4184E" w14:paraId="475ACC39" w14:textId="77777777" w:rsidTr="00F50092">
        <w:trPr>
          <w:trHeight w:val="1125"/>
        </w:trPr>
        <w:tc>
          <w:tcPr>
            <w:tcW w:w="534" w:type="dxa"/>
            <w:vMerge/>
            <w:shd w:val="clear" w:color="auto" w:fill="FFFFFF" w:themeFill="background1"/>
          </w:tcPr>
          <w:p w14:paraId="1713CDBC" w14:textId="77777777" w:rsidR="00671155" w:rsidRDefault="00671155" w:rsidP="00A4184E">
            <w:pPr>
              <w:rPr>
                <w:rFonts w:ascii="Lora" w:hAnsi="Lora"/>
                <w:sz w:val="22"/>
                <w:szCs w:val="22"/>
              </w:rPr>
            </w:pPr>
          </w:p>
        </w:tc>
        <w:tc>
          <w:tcPr>
            <w:tcW w:w="10801" w:type="dxa"/>
            <w:shd w:val="clear" w:color="auto" w:fill="DEEAF6" w:themeFill="accent1" w:themeFillTint="33"/>
          </w:tcPr>
          <w:p w14:paraId="13E591A1" w14:textId="77777777" w:rsidR="00671155" w:rsidRPr="00C42100" w:rsidRDefault="00671155" w:rsidP="00671155">
            <w:pPr>
              <w:jc w:val="both"/>
              <w:rPr>
                <w:rFonts w:ascii="Lora" w:hAnsi="Lora"/>
                <w:b/>
                <w:sz w:val="22"/>
                <w:szCs w:val="22"/>
              </w:rPr>
            </w:pPr>
            <w:r w:rsidRPr="00C42100">
              <w:rPr>
                <w:rFonts w:ascii="Lora" w:hAnsi="Lora"/>
                <w:b/>
                <w:sz w:val="22"/>
                <w:szCs w:val="22"/>
              </w:rPr>
              <w:t>Implementácia:</w:t>
            </w:r>
          </w:p>
          <w:p w14:paraId="0D2B0E34" w14:textId="6AB86A6C" w:rsidR="00596237" w:rsidRDefault="00596237" w:rsidP="00671155">
            <w:pPr>
              <w:jc w:val="both"/>
              <w:rPr>
                <w:rFonts w:ascii="Lora" w:hAnsi="Lora"/>
                <w:color w:val="000000" w:themeColor="text1"/>
                <w:sz w:val="22"/>
                <w:szCs w:val="22"/>
              </w:rPr>
            </w:pPr>
            <w:r>
              <w:rPr>
                <w:rFonts w:ascii="Lora" w:hAnsi="Lora"/>
                <w:color w:val="000000" w:themeColor="text1"/>
                <w:sz w:val="22"/>
                <w:szCs w:val="22"/>
              </w:rPr>
              <w:t>Preverí – preds. RVHK</w:t>
            </w:r>
          </w:p>
          <w:p w14:paraId="69109352" w14:textId="52C93CB7" w:rsidR="00671155" w:rsidRPr="00596237" w:rsidRDefault="00671155" w:rsidP="00671155">
            <w:pPr>
              <w:jc w:val="both"/>
              <w:rPr>
                <w:rFonts w:ascii="Lora" w:hAnsi="Lora"/>
                <w:b/>
                <w:color w:val="000000" w:themeColor="text1"/>
                <w:sz w:val="22"/>
                <w:szCs w:val="22"/>
              </w:rPr>
            </w:pPr>
            <w:r w:rsidRPr="00596237">
              <w:rPr>
                <w:rFonts w:ascii="Lora" w:hAnsi="Lora"/>
                <w:b/>
                <w:color w:val="000000" w:themeColor="text1"/>
                <w:sz w:val="22"/>
                <w:szCs w:val="22"/>
              </w:rPr>
              <w:t>Vyjadrenie predsedu RVHK:</w:t>
            </w:r>
          </w:p>
          <w:p w14:paraId="6DC8607D" w14:textId="3BF095B8" w:rsidR="00671155" w:rsidRPr="00075826" w:rsidRDefault="00671155" w:rsidP="00671155">
            <w:pPr>
              <w:jc w:val="both"/>
              <w:rPr>
                <w:rFonts w:ascii="Lora" w:hAnsi="Lora"/>
                <w:sz w:val="22"/>
                <w:szCs w:val="22"/>
              </w:rPr>
            </w:pPr>
            <w:r w:rsidRPr="00671155">
              <w:rPr>
                <w:rFonts w:ascii="Lora" w:hAnsi="Lora"/>
                <w:color w:val="000000" w:themeColor="text1"/>
                <w:sz w:val="22"/>
                <w:szCs w:val="22"/>
              </w:rPr>
              <w:t>ŠP poskytované na FZV UCM, ktoré podliehajú regulátorovi (MZ SR), boli na žiadosť fakulty upravené tak, aby spĺňali Nariadenie vlády č. 296/2010 Z. z. o odbornej spôsobilosti na výkon zdravotníckeho povolania, spôsobe ďalšieho vzdelávania zdravotníckych pracovníkov, sústave špecializačných odborov a sústave certifikovaných pracovných činností. K úprave sa vyjadril príslušný regulačný orgán. Vyjadrenie regulátora je súčasťou zdokumentovaných informácií o ŠP.</w:t>
            </w:r>
          </w:p>
        </w:tc>
        <w:tc>
          <w:tcPr>
            <w:tcW w:w="1134" w:type="dxa"/>
            <w:vMerge/>
            <w:shd w:val="clear" w:color="auto" w:fill="FFFFFF" w:themeFill="background1"/>
          </w:tcPr>
          <w:p w14:paraId="3B2A8848" w14:textId="77777777" w:rsidR="00671155" w:rsidRPr="00075826" w:rsidRDefault="00671155" w:rsidP="00A4184E">
            <w:pPr>
              <w:rPr>
                <w:rFonts w:ascii="Lora" w:hAnsi="Lora"/>
                <w:sz w:val="22"/>
                <w:szCs w:val="22"/>
              </w:rPr>
            </w:pPr>
          </w:p>
        </w:tc>
        <w:tc>
          <w:tcPr>
            <w:tcW w:w="1525" w:type="dxa"/>
            <w:vMerge/>
            <w:shd w:val="clear" w:color="auto" w:fill="DEEAF6" w:themeFill="accent1" w:themeFillTint="33"/>
          </w:tcPr>
          <w:p w14:paraId="69BB0925" w14:textId="77777777" w:rsidR="00671155" w:rsidRPr="00075826" w:rsidRDefault="00671155" w:rsidP="00A4184E">
            <w:pPr>
              <w:rPr>
                <w:rFonts w:ascii="Lora" w:hAnsi="Lora"/>
                <w:b/>
                <w:sz w:val="22"/>
                <w:szCs w:val="22"/>
              </w:rPr>
            </w:pPr>
          </w:p>
        </w:tc>
      </w:tr>
      <w:tr w:rsidR="00671155" w:rsidRPr="00A4184E" w14:paraId="0DAAF2DF" w14:textId="77777777" w:rsidTr="00F50092">
        <w:tc>
          <w:tcPr>
            <w:tcW w:w="534" w:type="dxa"/>
            <w:vMerge w:val="restart"/>
            <w:shd w:val="clear" w:color="auto" w:fill="FFFFFF" w:themeFill="background1"/>
          </w:tcPr>
          <w:p w14:paraId="4133A7EB" w14:textId="715BF85E" w:rsidR="00671155" w:rsidRPr="00075826" w:rsidRDefault="00671155" w:rsidP="002D71F9">
            <w:pPr>
              <w:jc w:val="both"/>
              <w:rPr>
                <w:rFonts w:ascii="Lora" w:hAnsi="Lora"/>
                <w:sz w:val="22"/>
                <w:szCs w:val="22"/>
              </w:rPr>
            </w:pPr>
            <w:r>
              <w:rPr>
                <w:rFonts w:ascii="Lora" w:hAnsi="Lora"/>
                <w:sz w:val="22"/>
                <w:szCs w:val="22"/>
              </w:rPr>
              <w:t>24.</w:t>
            </w:r>
          </w:p>
        </w:tc>
        <w:tc>
          <w:tcPr>
            <w:tcW w:w="10801" w:type="dxa"/>
            <w:shd w:val="clear" w:color="auto" w:fill="F2F2F2" w:themeFill="background1" w:themeFillShade="F2"/>
          </w:tcPr>
          <w:p w14:paraId="117B3B2F" w14:textId="68A2C376" w:rsidR="00671155" w:rsidRPr="00075826" w:rsidRDefault="00671155" w:rsidP="00AE444D">
            <w:pPr>
              <w:jc w:val="both"/>
              <w:rPr>
                <w:rFonts w:ascii="Lora" w:hAnsi="Lora"/>
                <w:sz w:val="22"/>
                <w:szCs w:val="22"/>
              </w:rPr>
            </w:pPr>
            <w:r w:rsidRPr="00075826">
              <w:rPr>
                <w:rFonts w:ascii="Lora" w:hAnsi="Lora"/>
                <w:sz w:val="22"/>
                <w:szCs w:val="22"/>
              </w:rPr>
              <w:t xml:space="preserve">Skontrolovať VP, kde je ošetrený konflikt záujmov pri posudzovaní – študent nemôže posudzovať ŠP, na ktorom študuje. </w:t>
            </w:r>
          </w:p>
        </w:tc>
        <w:tc>
          <w:tcPr>
            <w:tcW w:w="1134" w:type="dxa"/>
            <w:vMerge w:val="restart"/>
            <w:shd w:val="clear" w:color="auto" w:fill="FFFFFF" w:themeFill="background1"/>
          </w:tcPr>
          <w:p w14:paraId="3F9A34E5" w14:textId="77777777" w:rsidR="00671155" w:rsidRPr="00075826" w:rsidRDefault="00671155" w:rsidP="00A4184E">
            <w:pPr>
              <w:rPr>
                <w:rFonts w:ascii="Lora" w:hAnsi="Lora"/>
                <w:sz w:val="22"/>
                <w:szCs w:val="22"/>
              </w:rPr>
            </w:pPr>
            <w:r w:rsidRPr="00075826">
              <w:rPr>
                <w:rFonts w:ascii="Lora" w:hAnsi="Lora"/>
                <w:sz w:val="22"/>
                <w:szCs w:val="22"/>
              </w:rPr>
              <w:t>pror. pre kv.</w:t>
            </w:r>
          </w:p>
        </w:tc>
        <w:tc>
          <w:tcPr>
            <w:tcW w:w="1525" w:type="dxa"/>
            <w:vMerge w:val="restart"/>
            <w:shd w:val="clear" w:color="auto" w:fill="DEEAF6" w:themeFill="accent1" w:themeFillTint="33"/>
          </w:tcPr>
          <w:p w14:paraId="08FACCFF" w14:textId="1B9396D5" w:rsidR="00671155" w:rsidRDefault="00AE444D" w:rsidP="00A4184E">
            <w:pPr>
              <w:rPr>
                <w:rFonts w:ascii="Lora" w:hAnsi="Lora"/>
                <w:b/>
                <w:sz w:val="22"/>
                <w:szCs w:val="22"/>
              </w:rPr>
            </w:pPr>
            <w:r>
              <w:rPr>
                <w:rFonts w:ascii="Lora" w:hAnsi="Lora"/>
                <w:b/>
                <w:sz w:val="22"/>
                <w:szCs w:val="22"/>
              </w:rPr>
              <w:t>s</w:t>
            </w:r>
            <w:r w:rsidR="00671155" w:rsidRPr="00075826">
              <w:rPr>
                <w:rFonts w:ascii="Lora" w:hAnsi="Lora"/>
                <w:b/>
                <w:sz w:val="22"/>
                <w:szCs w:val="22"/>
              </w:rPr>
              <w:t>eptember</w:t>
            </w:r>
            <w:r>
              <w:rPr>
                <w:rFonts w:ascii="Lora" w:hAnsi="Lora"/>
                <w:b/>
                <w:sz w:val="22"/>
                <w:szCs w:val="22"/>
              </w:rPr>
              <w:t>,</w:t>
            </w:r>
            <w:r w:rsidR="00671155" w:rsidRPr="00075826">
              <w:rPr>
                <w:rFonts w:ascii="Lora" w:hAnsi="Lora"/>
                <w:b/>
                <w:sz w:val="22"/>
                <w:szCs w:val="22"/>
              </w:rPr>
              <w:t xml:space="preserve"> 2024</w:t>
            </w:r>
          </w:p>
          <w:p w14:paraId="75C98D15" w14:textId="77777777" w:rsidR="00671155" w:rsidRDefault="00671155" w:rsidP="00A4184E">
            <w:pPr>
              <w:rPr>
                <w:rFonts w:ascii="Lora" w:hAnsi="Lora"/>
                <w:b/>
                <w:sz w:val="22"/>
                <w:szCs w:val="22"/>
              </w:rPr>
            </w:pPr>
          </w:p>
          <w:p w14:paraId="19EBFF39" w14:textId="748AE7C2" w:rsidR="00671155" w:rsidRPr="00075826" w:rsidRDefault="00AE444D" w:rsidP="00A4184E">
            <w:pPr>
              <w:rPr>
                <w:rFonts w:ascii="Lora" w:hAnsi="Lora"/>
                <w:b/>
                <w:sz w:val="22"/>
                <w:szCs w:val="22"/>
              </w:rPr>
            </w:pPr>
            <w:r>
              <w:rPr>
                <w:rFonts w:ascii="Lora" w:hAnsi="Lora"/>
                <w:b/>
                <w:sz w:val="22"/>
                <w:szCs w:val="22"/>
              </w:rPr>
              <w:t>splnené</w:t>
            </w:r>
          </w:p>
        </w:tc>
      </w:tr>
      <w:tr w:rsidR="00671155" w:rsidRPr="00A4184E" w14:paraId="6FBE74DD" w14:textId="77777777" w:rsidTr="00852A5B">
        <w:trPr>
          <w:trHeight w:val="836"/>
        </w:trPr>
        <w:tc>
          <w:tcPr>
            <w:tcW w:w="534" w:type="dxa"/>
            <w:vMerge/>
            <w:shd w:val="clear" w:color="auto" w:fill="FFFFFF" w:themeFill="background1"/>
          </w:tcPr>
          <w:p w14:paraId="75BDFEED" w14:textId="77777777" w:rsidR="00671155" w:rsidRDefault="00671155" w:rsidP="002D71F9">
            <w:pPr>
              <w:jc w:val="both"/>
              <w:rPr>
                <w:rFonts w:ascii="Lora" w:hAnsi="Lora"/>
                <w:sz w:val="22"/>
                <w:szCs w:val="22"/>
              </w:rPr>
            </w:pPr>
          </w:p>
        </w:tc>
        <w:tc>
          <w:tcPr>
            <w:tcW w:w="10801" w:type="dxa"/>
            <w:shd w:val="clear" w:color="auto" w:fill="DEEAF6" w:themeFill="accent1" w:themeFillTint="33"/>
          </w:tcPr>
          <w:p w14:paraId="3C5F1870" w14:textId="33DBEBE4" w:rsidR="00671155" w:rsidRDefault="00671155" w:rsidP="00671155">
            <w:pPr>
              <w:jc w:val="both"/>
              <w:rPr>
                <w:rFonts w:ascii="Lora" w:hAnsi="Lora"/>
                <w:b/>
                <w:sz w:val="22"/>
                <w:szCs w:val="22"/>
              </w:rPr>
            </w:pPr>
            <w:r w:rsidRPr="00C42100">
              <w:rPr>
                <w:rFonts w:ascii="Lora" w:hAnsi="Lora"/>
                <w:b/>
                <w:sz w:val="22"/>
                <w:szCs w:val="22"/>
              </w:rPr>
              <w:t>Implementácia:</w:t>
            </w:r>
          </w:p>
          <w:p w14:paraId="16F557AE" w14:textId="28F58820" w:rsidR="00AE444D" w:rsidRPr="00AE444D" w:rsidRDefault="00AE444D" w:rsidP="00671155">
            <w:pPr>
              <w:jc w:val="both"/>
              <w:rPr>
                <w:rFonts w:ascii="Lora" w:hAnsi="Lora"/>
                <w:sz w:val="22"/>
                <w:szCs w:val="22"/>
              </w:rPr>
            </w:pPr>
            <w:r w:rsidRPr="00AE444D">
              <w:rPr>
                <w:rFonts w:ascii="Lora" w:hAnsi="Lora"/>
                <w:sz w:val="22"/>
                <w:szCs w:val="22"/>
              </w:rPr>
              <w:t>Skontroluje</w:t>
            </w:r>
            <w:r>
              <w:rPr>
                <w:rFonts w:ascii="Lora" w:hAnsi="Lora"/>
                <w:sz w:val="22"/>
                <w:szCs w:val="22"/>
              </w:rPr>
              <w:t xml:space="preserve"> – pror. pre kv.</w:t>
            </w:r>
          </w:p>
          <w:p w14:paraId="0895F4C2" w14:textId="77777777" w:rsidR="00AE444D" w:rsidRDefault="00AE444D" w:rsidP="00AE444D">
            <w:pPr>
              <w:jc w:val="both"/>
              <w:rPr>
                <w:rFonts w:ascii="Lora" w:hAnsi="Lora"/>
                <w:sz w:val="22"/>
                <w:szCs w:val="22"/>
              </w:rPr>
            </w:pPr>
            <w:r w:rsidRPr="00596237">
              <w:rPr>
                <w:rFonts w:ascii="Lora" w:hAnsi="Lora"/>
                <w:b/>
                <w:color w:val="000000" w:themeColor="text1"/>
                <w:sz w:val="22"/>
                <w:szCs w:val="22"/>
              </w:rPr>
              <w:t>Vyjadrenie</w:t>
            </w:r>
            <w:r>
              <w:rPr>
                <w:rFonts w:ascii="Lora" w:hAnsi="Lora"/>
                <w:b/>
                <w:color w:val="000000" w:themeColor="text1"/>
                <w:sz w:val="22"/>
                <w:szCs w:val="22"/>
              </w:rPr>
              <w:t xml:space="preserve"> pror. pre kv.:</w:t>
            </w:r>
          </w:p>
          <w:p w14:paraId="27395CA0" w14:textId="6E73FDA7" w:rsidR="00671155" w:rsidRPr="00671155" w:rsidRDefault="00671155" w:rsidP="00671155">
            <w:pPr>
              <w:rPr>
                <w:rFonts w:ascii="Lora" w:hAnsi="Lora"/>
                <w:b/>
                <w:color w:val="000000" w:themeColor="text1"/>
                <w:sz w:val="22"/>
                <w:szCs w:val="22"/>
              </w:rPr>
            </w:pPr>
            <w:r w:rsidRPr="00671155">
              <w:rPr>
                <w:rFonts w:ascii="Lora" w:hAnsi="Lora"/>
                <w:b/>
                <w:color w:val="000000" w:themeColor="text1"/>
                <w:sz w:val="22"/>
                <w:szCs w:val="22"/>
              </w:rPr>
              <w:t>Štatút RVHK:</w:t>
            </w:r>
          </w:p>
          <w:p w14:paraId="5EA33B18" w14:textId="77777777" w:rsidR="00671155" w:rsidRPr="00671155" w:rsidRDefault="00671155" w:rsidP="00671155">
            <w:pPr>
              <w:pStyle w:val="Normlnywebov"/>
              <w:spacing w:before="0" w:beforeAutospacing="0" w:after="0" w:afterAutospacing="0"/>
              <w:jc w:val="both"/>
              <w:rPr>
                <w:rFonts w:ascii="Lora" w:hAnsi="Lora"/>
                <w:color w:val="000000" w:themeColor="text1"/>
                <w:sz w:val="22"/>
                <w:szCs w:val="22"/>
              </w:rPr>
            </w:pPr>
            <w:r w:rsidRPr="00671155">
              <w:rPr>
                <w:rFonts w:ascii="Lora" w:hAnsi="Lora"/>
                <w:color w:val="000000" w:themeColor="text1"/>
                <w:sz w:val="22"/>
                <w:szCs w:val="22"/>
              </w:rPr>
              <w:t xml:space="preserve">§4, ods. 15) Člen RVHK v konflikte záujmov je z príslušnej agendy rokovania </w:t>
            </w:r>
            <w:r w:rsidRPr="00AE444D">
              <w:rPr>
                <w:rFonts w:ascii="Lora" w:hAnsi="Lora"/>
                <w:b/>
                <w:color w:val="000000" w:themeColor="text1"/>
                <w:sz w:val="22"/>
                <w:szCs w:val="22"/>
              </w:rPr>
              <w:t>vylúčený</w:t>
            </w:r>
            <w:r w:rsidRPr="00671155">
              <w:rPr>
                <w:rFonts w:ascii="Lora" w:hAnsi="Lora"/>
                <w:color w:val="000000" w:themeColor="text1"/>
                <w:sz w:val="22"/>
                <w:szCs w:val="22"/>
              </w:rPr>
              <w:t xml:space="preserve">. </w:t>
            </w:r>
          </w:p>
          <w:p w14:paraId="371EE0CF" w14:textId="77777777" w:rsidR="00671155" w:rsidRPr="00671155" w:rsidRDefault="00671155" w:rsidP="00671155">
            <w:pPr>
              <w:pStyle w:val="Normlnywebov"/>
              <w:spacing w:before="0" w:beforeAutospacing="0" w:after="0" w:afterAutospacing="0"/>
              <w:jc w:val="both"/>
              <w:rPr>
                <w:rFonts w:ascii="Lora" w:hAnsi="Lora"/>
                <w:color w:val="000000" w:themeColor="text1"/>
                <w:sz w:val="22"/>
                <w:szCs w:val="22"/>
              </w:rPr>
            </w:pPr>
            <w:r w:rsidRPr="00671155">
              <w:rPr>
                <w:rFonts w:ascii="Lora" w:hAnsi="Lora"/>
                <w:color w:val="000000" w:themeColor="text1"/>
                <w:sz w:val="22"/>
                <w:szCs w:val="22"/>
              </w:rPr>
              <w:t xml:space="preserve">§4, ods. 16)  Osoby posudzujúce a schvaľujúce návrh vytvorenia, úpravy, zrušenia, výsledky periodického alebo iného hodnotenia študijného programu alebo odboru habilitačného konania a inauguračného konania </w:t>
            </w:r>
            <w:r w:rsidRPr="00AE444D">
              <w:rPr>
                <w:rFonts w:ascii="Lora" w:hAnsi="Lora"/>
                <w:b/>
                <w:color w:val="000000" w:themeColor="text1"/>
                <w:sz w:val="22"/>
                <w:szCs w:val="22"/>
              </w:rPr>
              <w:t>sú iné</w:t>
            </w:r>
            <w:r w:rsidRPr="00671155">
              <w:rPr>
                <w:rFonts w:ascii="Lora" w:hAnsi="Lora"/>
                <w:color w:val="000000" w:themeColor="text1"/>
                <w:sz w:val="22"/>
                <w:szCs w:val="22"/>
              </w:rPr>
              <w:t xml:space="preserve">, ako osoby, ktoré sa podieľajú alebo majú podieľať na jeho vytvorení, úpravách, alebo uskutočňovaní. </w:t>
            </w:r>
          </w:p>
          <w:p w14:paraId="36A33DEA" w14:textId="77777777" w:rsidR="00671155" w:rsidRPr="00671155" w:rsidRDefault="00671155" w:rsidP="00671155">
            <w:pPr>
              <w:pStyle w:val="Normlnywebov"/>
              <w:spacing w:before="0" w:beforeAutospacing="0" w:after="0" w:afterAutospacing="0"/>
              <w:jc w:val="both"/>
              <w:rPr>
                <w:rFonts w:ascii="Lora" w:hAnsi="Lora"/>
                <w:color w:val="000000" w:themeColor="text1"/>
                <w:sz w:val="22"/>
                <w:szCs w:val="22"/>
              </w:rPr>
            </w:pPr>
            <w:r w:rsidRPr="00671155">
              <w:rPr>
                <w:rFonts w:ascii="Lora" w:hAnsi="Lora"/>
                <w:color w:val="000000" w:themeColor="text1"/>
                <w:sz w:val="22"/>
                <w:szCs w:val="22"/>
              </w:rPr>
              <w:t xml:space="preserve">§5, ods. 5) Členom dočasnej pracovnej skupiny </w:t>
            </w:r>
            <w:r w:rsidRPr="00AE444D">
              <w:rPr>
                <w:rFonts w:ascii="Lora" w:hAnsi="Lora"/>
                <w:b/>
                <w:color w:val="000000" w:themeColor="text1"/>
                <w:sz w:val="22"/>
                <w:szCs w:val="22"/>
              </w:rPr>
              <w:t>nesmie byť</w:t>
            </w:r>
            <w:r w:rsidRPr="00671155">
              <w:rPr>
                <w:rFonts w:ascii="Lora" w:hAnsi="Lora"/>
                <w:color w:val="000000" w:themeColor="text1"/>
                <w:sz w:val="22"/>
                <w:szCs w:val="22"/>
              </w:rPr>
              <w:t xml:space="preserve"> osoba, ktorá sa podieľala alebo má podieľať na príprave, úpravách, alebo uskutočňovaní posudzovaného študijného programu alebo odboru habilitačného konania a inauguračného konania. </w:t>
            </w:r>
          </w:p>
          <w:p w14:paraId="2F8B163F" w14:textId="77777777" w:rsidR="00671155" w:rsidRPr="00671155" w:rsidRDefault="00671155" w:rsidP="00671155">
            <w:pPr>
              <w:jc w:val="both"/>
              <w:rPr>
                <w:rFonts w:ascii="Lora" w:hAnsi="Lora"/>
                <w:b/>
                <w:color w:val="000000" w:themeColor="text1"/>
                <w:sz w:val="22"/>
                <w:szCs w:val="22"/>
              </w:rPr>
            </w:pPr>
            <w:r w:rsidRPr="00671155">
              <w:rPr>
                <w:rFonts w:ascii="Lora" w:hAnsi="Lora"/>
                <w:b/>
                <w:color w:val="000000" w:themeColor="text1"/>
                <w:sz w:val="22"/>
                <w:szCs w:val="22"/>
              </w:rPr>
              <w:t>Štatút RK:</w:t>
            </w:r>
          </w:p>
          <w:p w14:paraId="05E1395F" w14:textId="77777777" w:rsidR="00671155" w:rsidRPr="00671155" w:rsidRDefault="00671155" w:rsidP="00671155">
            <w:pPr>
              <w:pStyle w:val="Normlnywebov"/>
              <w:spacing w:before="0" w:beforeAutospacing="0" w:after="0" w:afterAutospacing="0"/>
              <w:jc w:val="both"/>
              <w:rPr>
                <w:rFonts w:ascii="Lora" w:hAnsi="Lora"/>
                <w:color w:val="000000" w:themeColor="text1"/>
                <w:sz w:val="22"/>
                <w:szCs w:val="22"/>
              </w:rPr>
            </w:pPr>
            <w:r w:rsidRPr="00671155">
              <w:rPr>
                <w:rFonts w:ascii="Lora" w:hAnsi="Lora"/>
                <w:color w:val="000000" w:themeColor="text1"/>
                <w:sz w:val="22"/>
                <w:szCs w:val="22"/>
              </w:rPr>
              <w:t xml:space="preserve">§4, ods. 7) Člen Rady kvality v konflikte záujmov v príslušnej agende je z rokovania </w:t>
            </w:r>
            <w:r w:rsidRPr="00AE444D">
              <w:rPr>
                <w:rFonts w:ascii="Lora" w:hAnsi="Lora"/>
                <w:b/>
                <w:color w:val="000000" w:themeColor="text1"/>
                <w:sz w:val="22"/>
                <w:szCs w:val="22"/>
              </w:rPr>
              <w:t>vylúčený</w:t>
            </w:r>
            <w:r w:rsidRPr="00671155">
              <w:rPr>
                <w:rFonts w:ascii="Lora" w:hAnsi="Lora"/>
                <w:color w:val="000000" w:themeColor="text1"/>
                <w:sz w:val="22"/>
                <w:szCs w:val="22"/>
              </w:rPr>
              <w:t xml:space="preserve">. </w:t>
            </w:r>
          </w:p>
          <w:p w14:paraId="2C6293C1" w14:textId="77777777" w:rsidR="00671155" w:rsidRPr="00671155" w:rsidRDefault="00671155" w:rsidP="00671155">
            <w:pPr>
              <w:jc w:val="both"/>
              <w:rPr>
                <w:rFonts w:ascii="Lora" w:hAnsi="Lora"/>
                <w:color w:val="000000" w:themeColor="text1"/>
                <w:sz w:val="22"/>
                <w:szCs w:val="22"/>
              </w:rPr>
            </w:pPr>
            <w:r w:rsidRPr="00671155">
              <w:rPr>
                <w:rFonts w:ascii="Lora" w:hAnsi="Lora"/>
                <w:color w:val="000000" w:themeColor="text1"/>
                <w:sz w:val="22"/>
                <w:szCs w:val="22"/>
              </w:rPr>
              <w:t xml:space="preserve">§4, ods. 8) Osoby posudzujúce a schvaľujúce študijný program alebo odbor habilitačného a inauguračného konania </w:t>
            </w:r>
            <w:r w:rsidRPr="00AE444D">
              <w:rPr>
                <w:rFonts w:ascii="Lora" w:hAnsi="Lora"/>
                <w:b/>
                <w:color w:val="000000" w:themeColor="text1"/>
                <w:sz w:val="22"/>
                <w:szCs w:val="22"/>
              </w:rPr>
              <w:t>sú iné</w:t>
            </w:r>
            <w:r w:rsidRPr="00671155">
              <w:rPr>
                <w:rFonts w:ascii="Lora" w:hAnsi="Lora"/>
                <w:color w:val="000000" w:themeColor="text1"/>
                <w:sz w:val="22"/>
                <w:szCs w:val="22"/>
              </w:rPr>
              <w:t xml:space="preserve"> ako osoby, ktoré ich vypracovali, podieľajú sa, alebo sa majú podieľať na ich uskutočňovaní. </w:t>
            </w:r>
          </w:p>
          <w:p w14:paraId="5CCB2D53" w14:textId="77777777" w:rsidR="00671155" w:rsidRPr="00671155" w:rsidRDefault="00671155" w:rsidP="00671155">
            <w:pPr>
              <w:jc w:val="both"/>
              <w:rPr>
                <w:rFonts w:ascii="Lora" w:hAnsi="Lora"/>
                <w:b/>
                <w:color w:val="000000" w:themeColor="text1"/>
                <w:sz w:val="22"/>
                <w:szCs w:val="22"/>
              </w:rPr>
            </w:pPr>
            <w:r w:rsidRPr="00671155">
              <w:rPr>
                <w:rFonts w:ascii="Lora" w:hAnsi="Lora"/>
                <w:b/>
                <w:color w:val="000000" w:themeColor="text1"/>
                <w:sz w:val="22"/>
                <w:szCs w:val="22"/>
              </w:rPr>
              <w:t>Zásady vytvárania DPS:</w:t>
            </w:r>
          </w:p>
          <w:p w14:paraId="7996BDAA" w14:textId="77777777" w:rsidR="00671155" w:rsidRPr="00671155" w:rsidRDefault="00671155" w:rsidP="00671155">
            <w:pPr>
              <w:pStyle w:val="Normlnywebov"/>
              <w:spacing w:before="0" w:beforeAutospacing="0" w:after="0" w:afterAutospacing="0"/>
              <w:jc w:val="both"/>
              <w:rPr>
                <w:rFonts w:ascii="Lora" w:hAnsi="Lora"/>
                <w:color w:val="000000" w:themeColor="text1"/>
                <w:sz w:val="22"/>
                <w:szCs w:val="22"/>
              </w:rPr>
            </w:pPr>
            <w:r w:rsidRPr="00671155">
              <w:rPr>
                <w:rFonts w:ascii="Lora" w:hAnsi="Lora"/>
                <w:color w:val="000000" w:themeColor="text1"/>
                <w:sz w:val="22"/>
                <w:szCs w:val="22"/>
              </w:rPr>
              <w:t xml:space="preserve">§6, ods. 3) Pri návrhu zloženia dočasnej pracovnej skupiny sa zohľadňujú skutočnosti týkajúce sa </w:t>
            </w:r>
            <w:r w:rsidRPr="00AE444D">
              <w:rPr>
                <w:rFonts w:ascii="Lora" w:hAnsi="Lora"/>
                <w:b/>
                <w:color w:val="000000" w:themeColor="text1"/>
                <w:sz w:val="22"/>
                <w:szCs w:val="22"/>
              </w:rPr>
              <w:t>konfliktu záujmov</w:t>
            </w:r>
            <w:r w:rsidRPr="00671155">
              <w:rPr>
                <w:rFonts w:ascii="Lora" w:hAnsi="Lora"/>
                <w:color w:val="000000" w:themeColor="text1"/>
                <w:sz w:val="22"/>
                <w:szCs w:val="22"/>
              </w:rPr>
              <w:t xml:space="preserve"> členov navrhovanej dočasnej pracovnej skupiny. </w:t>
            </w:r>
          </w:p>
          <w:p w14:paraId="14E9D1A5" w14:textId="26F70DE8" w:rsidR="00671155" w:rsidRPr="00075826" w:rsidRDefault="00671155" w:rsidP="00671155">
            <w:pPr>
              <w:jc w:val="both"/>
              <w:rPr>
                <w:rFonts w:ascii="Lora" w:hAnsi="Lora"/>
                <w:sz w:val="22"/>
                <w:szCs w:val="22"/>
              </w:rPr>
            </w:pPr>
            <w:r w:rsidRPr="00671155">
              <w:rPr>
                <w:rFonts w:ascii="Lora" w:hAnsi="Lora"/>
                <w:color w:val="000000" w:themeColor="text1"/>
                <w:sz w:val="22"/>
                <w:szCs w:val="22"/>
              </w:rPr>
              <w:t xml:space="preserve">§6, ods. 4) Členom dočasnej pracovnej skupiny </w:t>
            </w:r>
            <w:r w:rsidRPr="00AE444D">
              <w:rPr>
                <w:rFonts w:ascii="Lora" w:hAnsi="Lora"/>
                <w:b/>
                <w:color w:val="000000" w:themeColor="text1"/>
                <w:sz w:val="22"/>
                <w:szCs w:val="22"/>
              </w:rPr>
              <w:t>nesmie byť</w:t>
            </w:r>
            <w:r w:rsidRPr="00671155">
              <w:rPr>
                <w:rFonts w:ascii="Lora" w:hAnsi="Lora"/>
                <w:color w:val="000000" w:themeColor="text1"/>
                <w:sz w:val="22"/>
                <w:szCs w:val="22"/>
              </w:rPr>
              <w:t xml:space="preserve"> osoba, ktorá je zainteresovaná na príprave návrhu alebo na uskutočňovaní posudzovaného študijného programu alebo sa má podieľať na uskutočňovaní posudzovaného študijného programu.</w:t>
            </w:r>
          </w:p>
        </w:tc>
        <w:tc>
          <w:tcPr>
            <w:tcW w:w="1134" w:type="dxa"/>
            <w:vMerge/>
            <w:shd w:val="clear" w:color="auto" w:fill="FFFFFF" w:themeFill="background1"/>
          </w:tcPr>
          <w:p w14:paraId="691C710B" w14:textId="77777777" w:rsidR="00671155" w:rsidRPr="00075826" w:rsidRDefault="00671155" w:rsidP="00A4184E">
            <w:pPr>
              <w:rPr>
                <w:rFonts w:ascii="Lora" w:hAnsi="Lora"/>
                <w:sz w:val="22"/>
                <w:szCs w:val="22"/>
              </w:rPr>
            </w:pPr>
          </w:p>
        </w:tc>
        <w:tc>
          <w:tcPr>
            <w:tcW w:w="1525" w:type="dxa"/>
            <w:vMerge/>
            <w:shd w:val="clear" w:color="auto" w:fill="DEEAF6" w:themeFill="accent1" w:themeFillTint="33"/>
          </w:tcPr>
          <w:p w14:paraId="0329A57E" w14:textId="77777777" w:rsidR="00671155" w:rsidRPr="00075826" w:rsidRDefault="00671155" w:rsidP="00A4184E">
            <w:pPr>
              <w:rPr>
                <w:rFonts w:ascii="Lora" w:hAnsi="Lora"/>
                <w:b/>
                <w:sz w:val="22"/>
                <w:szCs w:val="22"/>
              </w:rPr>
            </w:pPr>
          </w:p>
        </w:tc>
      </w:tr>
      <w:tr w:rsidR="00E309EA" w:rsidRPr="00A4184E" w14:paraId="4B197A06" w14:textId="77777777" w:rsidTr="00F50092">
        <w:trPr>
          <w:trHeight w:val="1553"/>
        </w:trPr>
        <w:tc>
          <w:tcPr>
            <w:tcW w:w="534" w:type="dxa"/>
            <w:vMerge w:val="restart"/>
            <w:shd w:val="clear" w:color="auto" w:fill="FFFFFF" w:themeFill="background1"/>
          </w:tcPr>
          <w:p w14:paraId="080496A9" w14:textId="3D1F7863" w:rsidR="00E309EA" w:rsidRPr="00075826" w:rsidRDefault="00E309EA" w:rsidP="00A4184E">
            <w:pPr>
              <w:autoSpaceDE w:val="0"/>
              <w:autoSpaceDN w:val="0"/>
              <w:adjustRightInd w:val="0"/>
              <w:jc w:val="both"/>
              <w:rPr>
                <w:rFonts w:ascii="Lora" w:hAnsi="Lora" w:cs="Calibri"/>
                <w:sz w:val="22"/>
                <w:szCs w:val="22"/>
              </w:rPr>
            </w:pPr>
            <w:r>
              <w:rPr>
                <w:rFonts w:ascii="Lora" w:hAnsi="Lora" w:cs="Calibri"/>
                <w:sz w:val="22"/>
                <w:szCs w:val="22"/>
              </w:rPr>
              <w:t>25.</w:t>
            </w:r>
          </w:p>
        </w:tc>
        <w:tc>
          <w:tcPr>
            <w:tcW w:w="10801" w:type="dxa"/>
            <w:shd w:val="clear" w:color="auto" w:fill="F2F2F2" w:themeFill="background1" w:themeFillShade="F2"/>
          </w:tcPr>
          <w:p w14:paraId="7233FB39" w14:textId="264A2BCA" w:rsidR="00E309EA" w:rsidRPr="00075826" w:rsidRDefault="00E309EA" w:rsidP="00AE444D">
            <w:pPr>
              <w:autoSpaceDE w:val="0"/>
              <w:autoSpaceDN w:val="0"/>
              <w:adjustRightInd w:val="0"/>
              <w:jc w:val="both"/>
              <w:rPr>
                <w:rFonts w:ascii="Lora" w:hAnsi="Lora"/>
                <w:sz w:val="22"/>
                <w:szCs w:val="22"/>
              </w:rPr>
            </w:pPr>
            <w:r w:rsidRPr="00075826">
              <w:rPr>
                <w:rFonts w:ascii="Lora" w:hAnsi="Lora" w:cs="Calibri"/>
                <w:sz w:val="22"/>
                <w:szCs w:val="22"/>
              </w:rPr>
              <w:t xml:space="preserve">V RŠP na FZV zabezpečiť dodržiavanie čl. 6 ods. 3 Štatútu RŠP na UCM, ktorý stanovuje, že „V prípade regulovaných zdravotníckych študijných programov v súlade s Nariadením vlády 296/2010 Z. z. je členom Rady osoba nesúca hlavnú zodpovednosť za kvalitu a rozvoj študijného programu, osoby zabezpečujúce profilové predmety študijného programu a zástupca zmluvného zariadenia, zabezpečujúceho praktickú výučbu v študijnom programe.“ V RŠP pre ŠP Fyzioterapia a ŠP Rádiologická technika nie sú vôbec zastúpené OZŠP a v RŠP Fyzioterapia nie je zastúpený ani učiteľ zabezpečujúci profilový predmet (UZPP). </w:t>
            </w:r>
          </w:p>
        </w:tc>
        <w:tc>
          <w:tcPr>
            <w:tcW w:w="1134" w:type="dxa"/>
            <w:vMerge w:val="restart"/>
            <w:shd w:val="clear" w:color="auto" w:fill="FFFFFF" w:themeFill="background1"/>
          </w:tcPr>
          <w:p w14:paraId="4F39ABF9" w14:textId="77777777" w:rsidR="00E309EA" w:rsidRPr="00075826" w:rsidRDefault="00E309EA" w:rsidP="00A4184E">
            <w:pPr>
              <w:rPr>
                <w:rFonts w:ascii="Lora" w:hAnsi="Lora"/>
                <w:sz w:val="22"/>
                <w:szCs w:val="22"/>
              </w:rPr>
            </w:pPr>
            <w:r w:rsidRPr="00AE444D">
              <w:rPr>
                <w:rFonts w:ascii="Lora" w:hAnsi="Lora" w:cs="Calibri"/>
                <w:color w:val="000000" w:themeColor="text1"/>
                <w:sz w:val="22"/>
                <w:szCs w:val="22"/>
              </w:rPr>
              <w:t xml:space="preserve">dekan FZV </w:t>
            </w:r>
          </w:p>
        </w:tc>
        <w:tc>
          <w:tcPr>
            <w:tcW w:w="1525" w:type="dxa"/>
            <w:vMerge w:val="restart"/>
            <w:shd w:val="clear" w:color="auto" w:fill="DEEAF6" w:themeFill="accent1" w:themeFillTint="33"/>
          </w:tcPr>
          <w:p w14:paraId="710546CF" w14:textId="77777777" w:rsidR="00E309EA" w:rsidRDefault="00AE444D" w:rsidP="00A4184E">
            <w:pPr>
              <w:rPr>
                <w:rFonts w:ascii="Lora" w:hAnsi="Lora"/>
                <w:b/>
                <w:sz w:val="22"/>
                <w:szCs w:val="22"/>
              </w:rPr>
            </w:pPr>
            <w:r>
              <w:rPr>
                <w:rFonts w:ascii="Lora" w:hAnsi="Lora"/>
                <w:b/>
                <w:sz w:val="22"/>
                <w:szCs w:val="22"/>
              </w:rPr>
              <w:t>s</w:t>
            </w:r>
            <w:r w:rsidR="00E309EA" w:rsidRPr="00075826">
              <w:rPr>
                <w:rFonts w:ascii="Lora" w:hAnsi="Lora"/>
                <w:b/>
                <w:sz w:val="22"/>
                <w:szCs w:val="22"/>
              </w:rPr>
              <w:t>eptember</w:t>
            </w:r>
            <w:r>
              <w:rPr>
                <w:rFonts w:ascii="Lora" w:hAnsi="Lora"/>
                <w:b/>
                <w:sz w:val="22"/>
                <w:szCs w:val="22"/>
              </w:rPr>
              <w:t>,</w:t>
            </w:r>
            <w:r w:rsidR="00E309EA" w:rsidRPr="00075826">
              <w:rPr>
                <w:rFonts w:ascii="Lora" w:hAnsi="Lora"/>
                <w:b/>
                <w:sz w:val="22"/>
                <w:szCs w:val="22"/>
              </w:rPr>
              <w:t xml:space="preserve"> 2024</w:t>
            </w:r>
          </w:p>
          <w:p w14:paraId="5B966B99" w14:textId="77777777" w:rsidR="00AE444D" w:rsidRDefault="00AE444D" w:rsidP="00A4184E">
            <w:pPr>
              <w:rPr>
                <w:rFonts w:ascii="Lora" w:hAnsi="Lora"/>
                <w:b/>
                <w:sz w:val="22"/>
                <w:szCs w:val="22"/>
              </w:rPr>
            </w:pPr>
          </w:p>
          <w:p w14:paraId="153A66D1" w14:textId="77777777" w:rsidR="00AE444D" w:rsidRDefault="00AE444D" w:rsidP="00A4184E">
            <w:pPr>
              <w:rPr>
                <w:rFonts w:ascii="Lora" w:hAnsi="Lora"/>
                <w:b/>
                <w:sz w:val="22"/>
                <w:szCs w:val="22"/>
              </w:rPr>
            </w:pPr>
          </w:p>
          <w:p w14:paraId="72874971" w14:textId="63A15631" w:rsidR="00AE444D" w:rsidRPr="00075826" w:rsidRDefault="00AE444D" w:rsidP="00A4184E">
            <w:pPr>
              <w:rPr>
                <w:rFonts w:ascii="Lora" w:hAnsi="Lora"/>
                <w:b/>
                <w:sz w:val="22"/>
                <w:szCs w:val="22"/>
              </w:rPr>
            </w:pPr>
            <w:r>
              <w:rPr>
                <w:rFonts w:ascii="Lora" w:hAnsi="Lora"/>
                <w:b/>
                <w:sz w:val="22"/>
                <w:szCs w:val="22"/>
              </w:rPr>
              <w:t>splnené</w:t>
            </w:r>
          </w:p>
        </w:tc>
      </w:tr>
      <w:tr w:rsidR="00E309EA" w:rsidRPr="00A4184E" w14:paraId="64A9C43C" w14:textId="77777777" w:rsidTr="00F50092">
        <w:trPr>
          <w:trHeight w:val="868"/>
        </w:trPr>
        <w:tc>
          <w:tcPr>
            <w:tcW w:w="534" w:type="dxa"/>
            <w:vMerge/>
            <w:shd w:val="clear" w:color="auto" w:fill="FFFFFF" w:themeFill="background1"/>
          </w:tcPr>
          <w:p w14:paraId="111BAD95" w14:textId="77777777" w:rsidR="00E309EA" w:rsidRDefault="00E309EA" w:rsidP="00A4184E">
            <w:pPr>
              <w:autoSpaceDE w:val="0"/>
              <w:autoSpaceDN w:val="0"/>
              <w:adjustRightInd w:val="0"/>
              <w:jc w:val="both"/>
              <w:rPr>
                <w:rFonts w:ascii="Lora" w:hAnsi="Lora" w:cs="Calibri"/>
                <w:sz w:val="22"/>
                <w:szCs w:val="22"/>
              </w:rPr>
            </w:pPr>
          </w:p>
        </w:tc>
        <w:tc>
          <w:tcPr>
            <w:tcW w:w="10801" w:type="dxa"/>
            <w:shd w:val="clear" w:color="auto" w:fill="DEEAF6" w:themeFill="accent1" w:themeFillTint="33"/>
          </w:tcPr>
          <w:p w14:paraId="4A41996C" w14:textId="77777777" w:rsidR="00AE444D" w:rsidRDefault="00E309EA" w:rsidP="00E309EA">
            <w:pPr>
              <w:jc w:val="both"/>
              <w:rPr>
                <w:rFonts w:ascii="Lora" w:hAnsi="Lora" w:cs="Calibri"/>
                <w:sz w:val="22"/>
                <w:szCs w:val="22"/>
              </w:rPr>
            </w:pPr>
            <w:r w:rsidRPr="00C42100">
              <w:rPr>
                <w:rFonts w:ascii="Lora" w:hAnsi="Lora"/>
                <w:b/>
                <w:sz w:val="22"/>
                <w:szCs w:val="22"/>
              </w:rPr>
              <w:t>Implementácia:</w:t>
            </w:r>
            <w:r w:rsidR="00AE444D" w:rsidRPr="00075826">
              <w:rPr>
                <w:rFonts w:ascii="Lora" w:hAnsi="Lora" w:cs="Calibri"/>
                <w:sz w:val="22"/>
                <w:szCs w:val="22"/>
              </w:rPr>
              <w:t xml:space="preserve"> </w:t>
            </w:r>
          </w:p>
          <w:p w14:paraId="4136B475" w14:textId="6BAF90F5" w:rsidR="00E309EA" w:rsidRPr="00C42100" w:rsidRDefault="00AE444D" w:rsidP="00E309EA">
            <w:pPr>
              <w:jc w:val="both"/>
              <w:rPr>
                <w:rFonts w:ascii="Lora" w:hAnsi="Lora"/>
                <w:b/>
                <w:sz w:val="22"/>
                <w:szCs w:val="22"/>
              </w:rPr>
            </w:pPr>
            <w:r w:rsidRPr="00075826">
              <w:rPr>
                <w:rFonts w:ascii="Lora" w:hAnsi="Lora" w:cs="Calibri"/>
                <w:sz w:val="22"/>
                <w:szCs w:val="22"/>
              </w:rPr>
              <w:t>Zabezpečí - preds. RŠP, kontrola – RK, schvaľuje RVHK.</w:t>
            </w:r>
          </w:p>
          <w:p w14:paraId="6AB5D5ED" w14:textId="77777777" w:rsidR="00E309EA" w:rsidRPr="00AE444D" w:rsidRDefault="00E309EA" w:rsidP="00E309EA">
            <w:pPr>
              <w:autoSpaceDE w:val="0"/>
              <w:autoSpaceDN w:val="0"/>
              <w:adjustRightInd w:val="0"/>
              <w:jc w:val="both"/>
              <w:rPr>
                <w:rFonts w:ascii="Lora" w:hAnsi="Lora" w:cs="Calibri"/>
                <w:b/>
                <w:color w:val="000000" w:themeColor="text1"/>
                <w:sz w:val="22"/>
                <w:szCs w:val="22"/>
              </w:rPr>
            </w:pPr>
            <w:r w:rsidRPr="00AE444D">
              <w:rPr>
                <w:rFonts w:ascii="Lora" w:hAnsi="Lora" w:cs="Calibri"/>
                <w:b/>
                <w:color w:val="000000" w:themeColor="text1"/>
                <w:sz w:val="22"/>
                <w:szCs w:val="22"/>
              </w:rPr>
              <w:t>Vyjadrenie dekana FZV:</w:t>
            </w:r>
          </w:p>
          <w:p w14:paraId="6DDED6B7" w14:textId="618A6079" w:rsidR="00E309EA" w:rsidRPr="00075826" w:rsidRDefault="00E309EA" w:rsidP="00AE444D">
            <w:pPr>
              <w:autoSpaceDE w:val="0"/>
              <w:autoSpaceDN w:val="0"/>
              <w:adjustRightInd w:val="0"/>
              <w:jc w:val="both"/>
              <w:rPr>
                <w:rFonts w:ascii="Lora" w:hAnsi="Lora" w:cs="Calibri"/>
                <w:sz w:val="22"/>
                <w:szCs w:val="22"/>
              </w:rPr>
            </w:pPr>
            <w:r w:rsidRPr="00AE444D">
              <w:rPr>
                <w:rFonts w:ascii="Lora" w:hAnsi="Lora" w:cs="Arial"/>
                <w:color w:val="000000" w:themeColor="text1"/>
                <w:sz w:val="22"/>
                <w:szCs w:val="22"/>
                <w:bdr w:val="none" w:sz="0" w:space="0" w:color="auto" w:frame="1"/>
              </w:rPr>
              <w:t>Predsedníčkou RK FZV je príslušná prodekanka</w:t>
            </w:r>
            <w:r w:rsidR="00AE444D" w:rsidRPr="00AE444D">
              <w:rPr>
                <w:rFonts w:ascii="Lora" w:hAnsi="Lora" w:cs="Arial"/>
                <w:color w:val="000000" w:themeColor="text1"/>
                <w:sz w:val="22"/>
                <w:szCs w:val="22"/>
                <w:bdr w:val="none" w:sz="0" w:space="0" w:color="auto" w:frame="1"/>
              </w:rPr>
              <w:t xml:space="preserve">. </w:t>
            </w:r>
            <w:r w:rsidRPr="00AE444D">
              <w:rPr>
                <w:rFonts w:ascii="Lora" w:hAnsi="Lora" w:cs="Arial"/>
                <w:color w:val="000000" w:themeColor="text1"/>
                <w:sz w:val="22"/>
                <w:szCs w:val="22"/>
                <w:bdr w:val="none" w:sz="0" w:space="0" w:color="auto" w:frame="1"/>
              </w:rPr>
              <w:t xml:space="preserve">RŠP </w:t>
            </w:r>
            <w:r w:rsidR="00AE444D" w:rsidRPr="00AE444D">
              <w:rPr>
                <w:rFonts w:ascii="Lora" w:hAnsi="Lora" w:cs="Arial"/>
                <w:color w:val="000000" w:themeColor="text1"/>
                <w:sz w:val="22"/>
                <w:szCs w:val="22"/>
                <w:bdr w:val="none" w:sz="0" w:space="0" w:color="auto" w:frame="1"/>
              </w:rPr>
              <w:t xml:space="preserve">sú doplnené </w:t>
            </w:r>
            <w:r w:rsidRPr="00AE444D">
              <w:rPr>
                <w:rFonts w:ascii="Lora" w:hAnsi="Lora" w:cs="Arial"/>
                <w:color w:val="000000" w:themeColor="text1"/>
                <w:sz w:val="22"/>
                <w:szCs w:val="22"/>
                <w:bdr w:val="none" w:sz="0" w:space="0" w:color="auto" w:frame="1"/>
              </w:rPr>
              <w:t>o </w:t>
            </w:r>
            <w:r w:rsidR="00AE444D" w:rsidRPr="00AE444D">
              <w:rPr>
                <w:rFonts w:ascii="Lora" w:hAnsi="Lora" w:cs="Arial"/>
                <w:color w:val="000000" w:themeColor="text1"/>
                <w:sz w:val="22"/>
                <w:szCs w:val="22"/>
                <w:bdr w:val="none" w:sz="0" w:space="0" w:color="auto" w:frame="1"/>
              </w:rPr>
              <w:t>„</w:t>
            </w:r>
            <w:r w:rsidRPr="00AE444D">
              <w:rPr>
                <w:rFonts w:ascii="Lora" w:hAnsi="Lora" w:cs="Arial"/>
                <w:color w:val="000000" w:themeColor="text1"/>
                <w:sz w:val="22"/>
                <w:szCs w:val="22"/>
                <w:bdr w:val="none" w:sz="0" w:space="0" w:color="auto" w:frame="1"/>
              </w:rPr>
              <w:t>hlavných garantov</w:t>
            </w:r>
            <w:r w:rsidR="00AE444D" w:rsidRPr="00AE444D">
              <w:rPr>
                <w:rFonts w:ascii="Lora" w:hAnsi="Lora" w:cs="Arial"/>
                <w:color w:val="000000" w:themeColor="text1"/>
                <w:sz w:val="22"/>
                <w:szCs w:val="22"/>
                <w:bdr w:val="none" w:sz="0" w:space="0" w:color="auto" w:frame="1"/>
              </w:rPr>
              <w:t>“</w:t>
            </w:r>
            <w:r w:rsidRPr="00AE444D">
              <w:rPr>
                <w:rFonts w:ascii="Lora" w:hAnsi="Lora" w:cs="Arial"/>
                <w:color w:val="000000" w:themeColor="text1"/>
                <w:sz w:val="22"/>
                <w:szCs w:val="22"/>
                <w:bdr w:val="none" w:sz="0" w:space="0" w:color="auto" w:frame="1"/>
              </w:rPr>
              <w:t>.</w:t>
            </w:r>
          </w:p>
        </w:tc>
        <w:tc>
          <w:tcPr>
            <w:tcW w:w="1134" w:type="dxa"/>
            <w:vMerge/>
            <w:shd w:val="clear" w:color="auto" w:fill="FFFFFF" w:themeFill="background1"/>
          </w:tcPr>
          <w:p w14:paraId="18E00B6C" w14:textId="77777777" w:rsidR="00E309EA" w:rsidRPr="00075826" w:rsidRDefault="00E309EA" w:rsidP="00A4184E">
            <w:pPr>
              <w:rPr>
                <w:rFonts w:ascii="Lora" w:hAnsi="Lora" w:cs="Calibri"/>
                <w:sz w:val="22"/>
                <w:szCs w:val="22"/>
              </w:rPr>
            </w:pPr>
          </w:p>
        </w:tc>
        <w:tc>
          <w:tcPr>
            <w:tcW w:w="1525" w:type="dxa"/>
            <w:vMerge/>
            <w:shd w:val="clear" w:color="auto" w:fill="DEEAF6" w:themeFill="accent1" w:themeFillTint="33"/>
          </w:tcPr>
          <w:p w14:paraId="6622EB4D" w14:textId="77777777" w:rsidR="00E309EA" w:rsidRPr="00075826" w:rsidRDefault="00E309EA" w:rsidP="00A4184E">
            <w:pPr>
              <w:rPr>
                <w:rFonts w:ascii="Lora" w:hAnsi="Lora"/>
                <w:b/>
                <w:sz w:val="22"/>
                <w:szCs w:val="22"/>
              </w:rPr>
            </w:pPr>
          </w:p>
        </w:tc>
      </w:tr>
      <w:tr w:rsidR="00E309EA" w:rsidRPr="00A4184E" w14:paraId="6CE3262D" w14:textId="77777777" w:rsidTr="00F50092">
        <w:tc>
          <w:tcPr>
            <w:tcW w:w="534" w:type="dxa"/>
            <w:vMerge w:val="restart"/>
            <w:shd w:val="clear" w:color="auto" w:fill="FFFFFF" w:themeFill="background1"/>
          </w:tcPr>
          <w:p w14:paraId="33854458" w14:textId="2273A7BE" w:rsidR="00E309EA" w:rsidRPr="00075826" w:rsidRDefault="00E309EA" w:rsidP="00A4184E">
            <w:pPr>
              <w:jc w:val="both"/>
              <w:rPr>
                <w:rFonts w:ascii="Lora" w:hAnsi="Lora" w:cs="Calibri"/>
                <w:sz w:val="22"/>
                <w:szCs w:val="22"/>
              </w:rPr>
            </w:pPr>
            <w:r>
              <w:rPr>
                <w:rFonts w:ascii="Lora" w:hAnsi="Lora" w:cs="Calibri"/>
                <w:sz w:val="22"/>
                <w:szCs w:val="22"/>
              </w:rPr>
              <w:t>26.</w:t>
            </w:r>
          </w:p>
        </w:tc>
        <w:tc>
          <w:tcPr>
            <w:tcW w:w="10801" w:type="dxa"/>
            <w:shd w:val="clear" w:color="auto" w:fill="F2F2F2" w:themeFill="background1" w:themeFillShade="F2"/>
          </w:tcPr>
          <w:p w14:paraId="2B6B0954" w14:textId="240450DF" w:rsidR="00E309EA" w:rsidRPr="00075826" w:rsidRDefault="00E309EA" w:rsidP="00AE444D">
            <w:pPr>
              <w:jc w:val="both"/>
              <w:rPr>
                <w:rFonts w:ascii="Lora" w:hAnsi="Lora"/>
                <w:sz w:val="22"/>
                <w:szCs w:val="22"/>
              </w:rPr>
            </w:pPr>
            <w:r w:rsidRPr="00075826">
              <w:rPr>
                <w:rFonts w:ascii="Lora" w:hAnsi="Lora" w:cs="Calibri"/>
                <w:sz w:val="22"/>
                <w:szCs w:val="22"/>
              </w:rPr>
              <w:t xml:space="preserve">Preveriť, či pri posudzovaní externej formy ŠP I. st. ŠO Informatika došlo k posúdeniu ŠP päťčlennou pracovnou skupinou, ako tomu bolo v prípade denného štúdia. </w:t>
            </w:r>
          </w:p>
        </w:tc>
        <w:tc>
          <w:tcPr>
            <w:tcW w:w="1134" w:type="dxa"/>
            <w:vMerge w:val="restart"/>
            <w:shd w:val="clear" w:color="auto" w:fill="FFFFFF" w:themeFill="background1"/>
          </w:tcPr>
          <w:p w14:paraId="4451AA7D" w14:textId="77777777" w:rsidR="00E309EA" w:rsidRPr="00075826" w:rsidRDefault="00E309EA" w:rsidP="00A4184E">
            <w:pPr>
              <w:rPr>
                <w:rFonts w:ascii="Lora" w:hAnsi="Lora"/>
                <w:sz w:val="22"/>
                <w:szCs w:val="22"/>
              </w:rPr>
            </w:pPr>
            <w:r w:rsidRPr="00075826">
              <w:rPr>
                <w:rFonts w:ascii="Lora" w:hAnsi="Lora" w:cs="Calibri"/>
                <w:sz w:val="22"/>
                <w:szCs w:val="22"/>
              </w:rPr>
              <w:t>preds. RVHK</w:t>
            </w:r>
          </w:p>
        </w:tc>
        <w:tc>
          <w:tcPr>
            <w:tcW w:w="1525" w:type="dxa"/>
            <w:vMerge w:val="restart"/>
            <w:shd w:val="clear" w:color="auto" w:fill="DEEAF6" w:themeFill="accent1" w:themeFillTint="33"/>
          </w:tcPr>
          <w:p w14:paraId="7F23AFD1" w14:textId="6B7F14D5" w:rsidR="00E309EA" w:rsidRDefault="00AE444D" w:rsidP="00A4184E">
            <w:pPr>
              <w:rPr>
                <w:rFonts w:ascii="Lora" w:hAnsi="Lora"/>
                <w:b/>
                <w:sz w:val="22"/>
                <w:szCs w:val="22"/>
              </w:rPr>
            </w:pPr>
            <w:r>
              <w:rPr>
                <w:rFonts w:ascii="Lora" w:hAnsi="Lora"/>
                <w:b/>
                <w:sz w:val="22"/>
                <w:szCs w:val="22"/>
              </w:rPr>
              <w:t>s</w:t>
            </w:r>
            <w:r w:rsidR="00E309EA" w:rsidRPr="00075826">
              <w:rPr>
                <w:rFonts w:ascii="Lora" w:hAnsi="Lora"/>
                <w:b/>
                <w:sz w:val="22"/>
                <w:szCs w:val="22"/>
              </w:rPr>
              <w:t>eptember</w:t>
            </w:r>
            <w:r>
              <w:rPr>
                <w:rFonts w:ascii="Lora" w:hAnsi="Lora"/>
                <w:b/>
                <w:sz w:val="22"/>
                <w:szCs w:val="22"/>
              </w:rPr>
              <w:t>,</w:t>
            </w:r>
            <w:r w:rsidR="00E309EA" w:rsidRPr="00075826">
              <w:rPr>
                <w:rFonts w:ascii="Lora" w:hAnsi="Lora"/>
                <w:b/>
                <w:sz w:val="22"/>
                <w:szCs w:val="22"/>
              </w:rPr>
              <w:t xml:space="preserve"> 2024</w:t>
            </w:r>
          </w:p>
          <w:p w14:paraId="4B526BF1" w14:textId="77777777" w:rsidR="00E309EA" w:rsidRDefault="00E309EA" w:rsidP="00A4184E">
            <w:pPr>
              <w:rPr>
                <w:rFonts w:ascii="Lora" w:hAnsi="Lora"/>
                <w:b/>
                <w:sz w:val="22"/>
                <w:szCs w:val="22"/>
              </w:rPr>
            </w:pPr>
          </w:p>
          <w:p w14:paraId="117E34ED" w14:textId="77777777" w:rsidR="00E309EA" w:rsidRDefault="00E309EA" w:rsidP="00A4184E">
            <w:pPr>
              <w:rPr>
                <w:rFonts w:ascii="Lora" w:hAnsi="Lora"/>
                <w:b/>
                <w:sz w:val="22"/>
                <w:szCs w:val="22"/>
              </w:rPr>
            </w:pPr>
          </w:p>
          <w:p w14:paraId="0C06687C" w14:textId="5DC79F90" w:rsidR="00E309EA" w:rsidRPr="00075826" w:rsidRDefault="00AE444D" w:rsidP="00A4184E">
            <w:pPr>
              <w:rPr>
                <w:rFonts w:ascii="Lora" w:hAnsi="Lora"/>
                <w:b/>
                <w:sz w:val="22"/>
                <w:szCs w:val="22"/>
              </w:rPr>
            </w:pPr>
            <w:r>
              <w:rPr>
                <w:rFonts w:ascii="Lora" w:hAnsi="Lora"/>
                <w:b/>
                <w:sz w:val="22"/>
                <w:szCs w:val="22"/>
              </w:rPr>
              <w:t>splnené</w:t>
            </w:r>
          </w:p>
        </w:tc>
      </w:tr>
      <w:tr w:rsidR="00E309EA" w:rsidRPr="00A4184E" w14:paraId="3BFB6FFB" w14:textId="77777777" w:rsidTr="00F50092">
        <w:tc>
          <w:tcPr>
            <w:tcW w:w="534" w:type="dxa"/>
            <w:vMerge/>
            <w:shd w:val="clear" w:color="auto" w:fill="FFFFFF" w:themeFill="background1"/>
          </w:tcPr>
          <w:p w14:paraId="73533710" w14:textId="77777777" w:rsidR="00E309EA" w:rsidRDefault="00E309EA" w:rsidP="00A4184E">
            <w:pPr>
              <w:jc w:val="both"/>
              <w:rPr>
                <w:rFonts w:ascii="Lora" w:hAnsi="Lora" w:cs="Calibri"/>
                <w:sz w:val="22"/>
                <w:szCs w:val="22"/>
              </w:rPr>
            </w:pPr>
          </w:p>
        </w:tc>
        <w:tc>
          <w:tcPr>
            <w:tcW w:w="10801" w:type="dxa"/>
            <w:shd w:val="clear" w:color="auto" w:fill="DEEAF6" w:themeFill="accent1" w:themeFillTint="33"/>
          </w:tcPr>
          <w:p w14:paraId="27E6B4CD" w14:textId="77777777" w:rsidR="00AE444D" w:rsidRDefault="00E309EA" w:rsidP="00E309EA">
            <w:pPr>
              <w:jc w:val="both"/>
              <w:rPr>
                <w:rFonts w:ascii="Lora" w:hAnsi="Lora" w:cs="Calibri"/>
                <w:sz w:val="22"/>
                <w:szCs w:val="22"/>
              </w:rPr>
            </w:pPr>
            <w:r w:rsidRPr="00C42100">
              <w:rPr>
                <w:rFonts w:ascii="Lora" w:hAnsi="Lora"/>
                <w:b/>
                <w:sz w:val="22"/>
                <w:szCs w:val="22"/>
              </w:rPr>
              <w:t>Implementácia:</w:t>
            </w:r>
            <w:r w:rsidR="00AE444D" w:rsidRPr="00075826">
              <w:rPr>
                <w:rFonts w:ascii="Lora" w:hAnsi="Lora" w:cs="Calibri"/>
                <w:sz w:val="22"/>
                <w:szCs w:val="22"/>
              </w:rPr>
              <w:t xml:space="preserve"> </w:t>
            </w:r>
          </w:p>
          <w:p w14:paraId="4E072F8D" w14:textId="5E230E91" w:rsidR="00E309EA" w:rsidRPr="00C42100" w:rsidRDefault="00AE444D" w:rsidP="00E309EA">
            <w:pPr>
              <w:jc w:val="both"/>
              <w:rPr>
                <w:rFonts w:ascii="Lora" w:hAnsi="Lora"/>
                <w:b/>
                <w:sz w:val="22"/>
                <w:szCs w:val="22"/>
              </w:rPr>
            </w:pPr>
            <w:r>
              <w:rPr>
                <w:rFonts w:ascii="Lora" w:hAnsi="Lora" w:cs="Calibri"/>
                <w:sz w:val="22"/>
                <w:szCs w:val="22"/>
              </w:rPr>
              <w:t xml:space="preserve">Preverí - </w:t>
            </w:r>
            <w:r w:rsidRPr="00075826">
              <w:rPr>
                <w:rFonts w:ascii="Lora" w:hAnsi="Lora" w:cs="Calibri"/>
                <w:sz w:val="22"/>
                <w:szCs w:val="22"/>
              </w:rPr>
              <w:t>tajomník RVHK.</w:t>
            </w:r>
          </w:p>
          <w:p w14:paraId="04B81E66" w14:textId="77777777" w:rsidR="00E309EA" w:rsidRPr="00AE444D" w:rsidRDefault="00E309EA" w:rsidP="00E309EA">
            <w:pPr>
              <w:jc w:val="both"/>
              <w:rPr>
                <w:rFonts w:ascii="Lora" w:hAnsi="Lora" w:cs="Calibri"/>
                <w:b/>
                <w:color w:val="000000" w:themeColor="text1"/>
                <w:sz w:val="22"/>
                <w:szCs w:val="22"/>
              </w:rPr>
            </w:pPr>
            <w:r w:rsidRPr="00AE444D">
              <w:rPr>
                <w:rFonts w:ascii="Lora" w:hAnsi="Lora" w:cs="Calibri"/>
                <w:b/>
                <w:color w:val="000000" w:themeColor="text1"/>
                <w:sz w:val="22"/>
                <w:szCs w:val="22"/>
              </w:rPr>
              <w:t>Vyjadrenie tajomníka RVHK:</w:t>
            </w:r>
          </w:p>
          <w:p w14:paraId="2672F14B" w14:textId="77777777" w:rsidR="00E309EA" w:rsidRPr="00E309EA" w:rsidRDefault="00E309EA" w:rsidP="00E309EA">
            <w:pPr>
              <w:rPr>
                <w:rFonts w:ascii="Lora" w:hAnsi="Lora"/>
                <w:color w:val="000000" w:themeColor="text1"/>
                <w:sz w:val="22"/>
                <w:szCs w:val="22"/>
              </w:rPr>
            </w:pPr>
            <w:hyperlink r:id="rId12" w:history="1">
              <w:r w:rsidRPr="00E309EA">
                <w:rPr>
                  <w:rStyle w:val="Hypertextovprepojenie"/>
                  <w:rFonts w:ascii="Lora" w:hAnsi="Lora"/>
                  <w:color w:val="000000" w:themeColor="text1"/>
                  <w:sz w:val="22"/>
                  <w:szCs w:val="22"/>
                </w:rPr>
                <w:t>Zápisnica zo zasadnutia RVHK dňa 13.06.2022</w:t>
              </w:r>
            </w:hyperlink>
          </w:p>
          <w:p w14:paraId="229F939A" w14:textId="77777777" w:rsidR="00E309EA" w:rsidRPr="00E309EA" w:rsidRDefault="00E309EA" w:rsidP="00E309EA">
            <w:pPr>
              <w:jc w:val="both"/>
              <w:rPr>
                <w:rFonts w:ascii="Lora" w:hAnsi="Lora"/>
                <w:color w:val="000000" w:themeColor="text1"/>
                <w:sz w:val="22"/>
                <w:szCs w:val="22"/>
              </w:rPr>
            </w:pPr>
            <w:hyperlink r:id="rId13" w:history="1">
              <w:r w:rsidRPr="00E309EA">
                <w:rPr>
                  <w:rStyle w:val="Hypertextovprepojenie"/>
                  <w:rFonts w:ascii="Lora" w:hAnsi="Lora"/>
                  <w:color w:val="000000" w:themeColor="text1"/>
                  <w:sz w:val="22"/>
                  <w:szCs w:val="22"/>
                </w:rPr>
                <w:t>Uznesením č.14/RVHK-2022-1306-hlasovanie07</w:t>
              </w:r>
            </w:hyperlink>
            <w:r w:rsidRPr="00E309EA">
              <w:rPr>
                <w:rFonts w:ascii="Lora" w:hAnsi="Lora"/>
                <w:color w:val="000000" w:themeColor="text1"/>
                <w:sz w:val="22"/>
                <w:szCs w:val="22"/>
              </w:rPr>
              <w:t xml:space="preserve"> RVHK UCM v Trnave hlasovaním schválila zloženie dočasných pracovných skupín pre posudzovanie ŠP na FPV UCM:</w:t>
            </w:r>
          </w:p>
          <w:tbl>
            <w:tblPr>
              <w:tblStyle w:val="Mriekatabuky"/>
              <w:tblW w:w="5000" w:type="pct"/>
              <w:tblLayout w:type="fixed"/>
              <w:tblLook w:val="04A0" w:firstRow="1" w:lastRow="0" w:firstColumn="1" w:lastColumn="0" w:noHBand="0" w:noVBand="1"/>
            </w:tblPr>
            <w:tblGrid>
              <w:gridCol w:w="1775"/>
              <w:gridCol w:w="2049"/>
              <w:gridCol w:w="1787"/>
              <w:gridCol w:w="4964"/>
            </w:tblGrid>
            <w:tr w:rsidR="00E309EA" w:rsidRPr="00E309EA" w14:paraId="0CB985F5" w14:textId="77777777" w:rsidTr="005D2FF7">
              <w:tc>
                <w:tcPr>
                  <w:tcW w:w="839" w:type="pct"/>
                  <w:shd w:val="clear" w:color="auto" w:fill="auto"/>
                </w:tcPr>
                <w:p w14:paraId="5EEE4E1D" w14:textId="77777777" w:rsidR="00E309EA" w:rsidRPr="00AE444D" w:rsidRDefault="00E309EA" w:rsidP="00E309EA">
                  <w:pPr>
                    <w:rPr>
                      <w:rFonts w:ascii="Lora" w:hAnsi="Lora"/>
                      <w:color w:val="000000" w:themeColor="text1"/>
                      <w:sz w:val="22"/>
                      <w:szCs w:val="22"/>
                    </w:rPr>
                  </w:pPr>
                  <w:r w:rsidRPr="00AE444D">
                    <w:rPr>
                      <w:rFonts w:ascii="Lora" w:hAnsi="Lora"/>
                      <w:bCs/>
                      <w:color w:val="000000" w:themeColor="text1"/>
                      <w:sz w:val="22"/>
                      <w:szCs w:val="22"/>
                    </w:rPr>
                    <w:t>Študijný program</w:t>
                  </w:r>
                </w:p>
              </w:tc>
              <w:tc>
                <w:tcPr>
                  <w:tcW w:w="969" w:type="pct"/>
                  <w:shd w:val="clear" w:color="auto" w:fill="auto"/>
                </w:tcPr>
                <w:p w14:paraId="7737A033" w14:textId="77777777" w:rsidR="00E309EA" w:rsidRPr="00AE444D" w:rsidRDefault="00E309EA" w:rsidP="00E309EA">
                  <w:pPr>
                    <w:rPr>
                      <w:rFonts w:ascii="Lora" w:hAnsi="Lora"/>
                      <w:color w:val="000000" w:themeColor="text1"/>
                      <w:sz w:val="22"/>
                      <w:szCs w:val="22"/>
                    </w:rPr>
                  </w:pPr>
                  <w:r w:rsidRPr="00AE444D">
                    <w:rPr>
                      <w:rFonts w:ascii="Lora" w:hAnsi="Lora"/>
                      <w:bCs/>
                      <w:color w:val="000000" w:themeColor="text1"/>
                      <w:sz w:val="22"/>
                      <w:szCs w:val="22"/>
                    </w:rPr>
                    <w:t>Stupeň, forma, jazyk poskytovania</w:t>
                  </w:r>
                </w:p>
              </w:tc>
              <w:tc>
                <w:tcPr>
                  <w:tcW w:w="845" w:type="pct"/>
                  <w:shd w:val="clear" w:color="auto" w:fill="auto"/>
                </w:tcPr>
                <w:p w14:paraId="2C09B36C" w14:textId="77777777" w:rsidR="00E309EA" w:rsidRPr="00AE444D" w:rsidRDefault="00E309EA" w:rsidP="00E309EA">
                  <w:pPr>
                    <w:rPr>
                      <w:rFonts w:ascii="Lora" w:hAnsi="Lora"/>
                      <w:color w:val="000000" w:themeColor="text1"/>
                      <w:sz w:val="22"/>
                      <w:szCs w:val="22"/>
                    </w:rPr>
                  </w:pPr>
                  <w:r w:rsidRPr="00AE444D">
                    <w:rPr>
                      <w:rFonts w:ascii="Lora" w:hAnsi="Lora"/>
                      <w:bCs/>
                      <w:color w:val="000000" w:themeColor="text1"/>
                      <w:sz w:val="22"/>
                      <w:szCs w:val="22"/>
                    </w:rPr>
                    <w:t>Spravodajca</w:t>
                  </w:r>
                </w:p>
              </w:tc>
              <w:tc>
                <w:tcPr>
                  <w:tcW w:w="2347" w:type="pct"/>
                  <w:shd w:val="clear" w:color="auto" w:fill="auto"/>
                </w:tcPr>
                <w:p w14:paraId="0B35097C" w14:textId="77777777" w:rsidR="00E309EA" w:rsidRPr="00AE444D" w:rsidRDefault="00E309EA" w:rsidP="00E309EA">
                  <w:pPr>
                    <w:rPr>
                      <w:rFonts w:ascii="Lora" w:hAnsi="Lora"/>
                      <w:color w:val="000000" w:themeColor="text1"/>
                      <w:sz w:val="22"/>
                      <w:szCs w:val="22"/>
                    </w:rPr>
                  </w:pPr>
                  <w:r w:rsidRPr="00AE444D">
                    <w:rPr>
                      <w:rFonts w:ascii="Lora" w:hAnsi="Lora"/>
                      <w:bCs/>
                      <w:color w:val="000000" w:themeColor="text1"/>
                      <w:sz w:val="22"/>
                      <w:szCs w:val="22"/>
                    </w:rPr>
                    <w:t>Členovia dočasnej pracovnej skupiny</w:t>
                  </w:r>
                </w:p>
              </w:tc>
            </w:tr>
            <w:tr w:rsidR="00E309EA" w:rsidRPr="00E309EA" w14:paraId="7A4D32F5" w14:textId="77777777" w:rsidTr="005D2FF7">
              <w:tc>
                <w:tcPr>
                  <w:tcW w:w="839" w:type="pct"/>
                  <w:shd w:val="clear" w:color="auto" w:fill="auto"/>
                </w:tcPr>
                <w:p w14:paraId="4454CC6A" w14:textId="77777777" w:rsidR="00E309EA" w:rsidRPr="00E309EA" w:rsidRDefault="00E309EA" w:rsidP="00E309EA">
                  <w:pPr>
                    <w:rPr>
                      <w:rFonts w:ascii="Lora" w:hAnsi="Lora"/>
                      <w:color w:val="000000" w:themeColor="text1"/>
                      <w:sz w:val="22"/>
                      <w:szCs w:val="22"/>
                    </w:rPr>
                  </w:pPr>
                  <w:r w:rsidRPr="00E309EA">
                    <w:rPr>
                      <w:rFonts w:ascii="Lora" w:hAnsi="Lora"/>
                      <w:color w:val="000000" w:themeColor="text1"/>
                      <w:sz w:val="22"/>
                      <w:szCs w:val="22"/>
                    </w:rPr>
                    <w:t>Aplikovaná informatika</w:t>
                  </w:r>
                </w:p>
              </w:tc>
              <w:tc>
                <w:tcPr>
                  <w:tcW w:w="969" w:type="pct"/>
                  <w:shd w:val="clear" w:color="auto" w:fill="auto"/>
                </w:tcPr>
                <w:p w14:paraId="0432D222" w14:textId="77777777" w:rsidR="00E309EA" w:rsidRPr="00E309EA" w:rsidRDefault="00E309EA" w:rsidP="00E309EA">
                  <w:pPr>
                    <w:rPr>
                      <w:rFonts w:ascii="Lora" w:hAnsi="Lora"/>
                      <w:color w:val="000000" w:themeColor="text1"/>
                      <w:sz w:val="22"/>
                      <w:szCs w:val="22"/>
                    </w:rPr>
                  </w:pPr>
                  <w:r w:rsidRPr="00E309EA">
                    <w:rPr>
                      <w:rFonts w:ascii="Lora" w:hAnsi="Lora"/>
                      <w:color w:val="000000" w:themeColor="text1"/>
                      <w:sz w:val="22"/>
                      <w:szCs w:val="22"/>
                    </w:rPr>
                    <w:t>Bc. stupeň, denná forma, slovenský jazyk</w:t>
                  </w:r>
                </w:p>
              </w:tc>
              <w:tc>
                <w:tcPr>
                  <w:tcW w:w="845" w:type="pct"/>
                  <w:shd w:val="clear" w:color="auto" w:fill="auto"/>
                </w:tcPr>
                <w:p w14:paraId="2CB40ABD" w14:textId="77777777" w:rsidR="00E309EA" w:rsidRPr="00DA5F73" w:rsidRDefault="00E309EA" w:rsidP="00E309EA">
                  <w:pPr>
                    <w:rPr>
                      <w:rFonts w:ascii="Lora" w:hAnsi="Lora"/>
                      <w:b/>
                      <w:color w:val="000000" w:themeColor="text1"/>
                      <w:sz w:val="22"/>
                      <w:szCs w:val="22"/>
                    </w:rPr>
                  </w:pPr>
                  <w:r w:rsidRPr="00DA5F73">
                    <w:rPr>
                      <w:rFonts w:ascii="Lora" w:hAnsi="Lora"/>
                      <w:b/>
                      <w:color w:val="000000" w:themeColor="text1"/>
                      <w:sz w:val="22"/>
                      <w:szCs w:val="22"/>
                    </w:rPr>
                    <w:t>doc. RNDr. Cyril Rajnák, PhD.</w:t>
                  </w:r>
                </w:p>
              </w:tc>
              <w:tc>
                <w:tcPr>
                  <w:tcW w:w="2347" w:type="pct"/>
                  <w:shd w:val="clear" w:color="auto" w:fill="auto"/>
                </w:tcPr>
                <w:p w14:paraId="120CCAD5" w14:textId="77777777" w:rsidR="00E309EA" w:rsidRPr="00E309EA" w:rsidRDefault="00E309EA" w:rsidP="00E309EA">
                  <w:pPr>
                    <w:rPr>
                      <w:rFonts w:ascii="Lora" w:hAnsi="Lora"/>
                      <w:color w:val="000000" w:themeColor="text1"/>
                      <w:sz w:val="22"/>
                      <w:szCs w:val="22"/>
                    </w:rPr>
                  </w:pPr>
                  <w:bookmarkStart w:id="0" w:name="_Hlk106181158"/>
                  <w:r w:rsidRPr="00E309EA">
                    <w:rPr>
                      <w:rFonts w:ascii="Lora" w:hAnsi="Lora"/>
                      <w:b/>
                      <w:bCs/>
                      <w:color w:val="000000" w:themeColor="text1"/>
                      <w:sz w:val="22"/>
                      <w:szCs w:val="22"/>
                    </w:rPr>
                    <w:t>Ing. Ľudovít Danko</w:t>
                  </w:r>
                  <w:r w:rsidRPr="00E309EA">
                    <w:rPr>
                      <w:rFonts w:ascii="Lora" w:hAnsi="Lora"/>
                      <w:color w:val="000000" w:themeColor="text1"/>
                      <w:sz w:val="22"/>
                      <w:szCs w:val="22"/>
                    </w:rPr>
                    <w:t xml:space="preserve"> - DaKra, Zvolen, s.r.o.</w:t>
                  </w:r>
                </w:p>
                <w:p w14:paraId="0FCDFC83" w14:textId="77777777" w:rsidR="00E309EA" w:rsidRPr="00E309EA" w:rsidRDefault="00E309EA" w:rsidP="00E309EA">
                  <w:pPr>
                    <w:rPr>
                      <w:rFonts w:ascii="Lora" w:hAnsi="Lora"/>
                      <w:color w:val="000000" w:themeColor="text1"/>
                      <w:sz w:val="22"/>
                      <w:szCs w:val="22"/>
                    </w:rPr>
                  </w:pPr>
                  <w:r w:rsidRPr="00E309EA">
                    <w:rPr>
                      <w:rFonts w:ascii="Lora" w:hAnsi="Lora"/>
                      <w:b/>
                      <w:bCs/>
                      <w:color w:val="000000" w:themeColor="text1"/>
                      <w:sz w:val="22"/>
                      <w:szCs w:val="22"/>
                    </w:rPr>
                    <w:t>doc. RNDr. PaedDr. Eva Volná, PhD</w:t>
                  </w:r>
                  <w:r w:rsidRPr="00E309EA">
                    <w:rPr>
                      <w:rFonts w:ascii="Lora" w:hAnsi="Lora"/>
                      <w:color w:val="000000" w:themeColor="text1"/>
                      <w:sz w:val="22"/>
                      <w:szCs w:val="22"/>
                    </w:rPr>
                    <w:t>. -Prír. fakulta Ostravská univerzita</w:t>
                  </w:r>
                </w:p>
                <w:p w14:paraId="6C5CEABB" w14:textId="77777777" w:rsidR="00E309EA" w:rsidRPr="00E309EA" w:rsidRDefault="00E309EA" w:rsidP="00E309EA">
                  <w:pPr>
                    <w:rPr>
                      <w:rFonts w:ascii="Lora" w:hAnsi="Lora"/>
                      <w:b/>
                      <w:bCs/>
                      <w:color w:val="000000" w:themeColor="text1"/>
                      <w:sz w:val="22"/>
                      <w:szCs w:val="22"/>
                    </w:rPr>
                  </w:pPr>
                  <w:r w:rsidRPr="00E309EA">
                    <w:rPr>
                      <w:rFonts w:ascii="Lora" w:hAnsi="Lora"/>
                      <w:b/>
                      <w:bCs/>
                      <w:color w:val="000000" w:themeColor="text1"/>
                      <w:sz w:val="22"/>
                      <w:szCs w:val="22"/>
                    </w:rPr>
                    <w:t xml:space="preserve">Nicolas Búčik </w:t>
                  </w:r>
                  <w:r w:rsidRPr="00E309EA">
                    <w:rPr>
                      <w:rFonts w:ascii="Lora" w:hAnsi="Lora"/>
                      <w:color w:val="000000" w:themeColor="text1"/>
                      <w:sz w:val="22"/>
                      <w:szCs w:val="22"/>
                    </w:rPr>
                    <w:t>- študent</w:t>
                  </w:r>
                </w:p>
                <w:p w14:paraId="43A5EA2A" w14:textId="77777777" w:rsidR="00E309EA" w:rsidRPr="00E309EA" w:rsidRDefault="00E309EA" w:rsidP="00E309EA">
                  <w:pPr>
                    <w:rPr>
                      <w:rFonts w:ascii="Lora" w:hAnsi="Lora"/>
                      <w:b/>
                      <w:bCs/>
                      <w:color w:val="000000" w:themeColor="text1"/>
                      <w:sz w:val="22"/>
                      <w:szCs w:val="22"/>
                    </w:rPr>
                  </w:pPr>
                  <w:r w:rsidRPr="00E309EA">
                    <w:rPr>
                      <w:rFonts w:ascii="Lora" w:hAnsi="Lora"/>
                      <w:b/>
                      <w:bCs/>
                      <w:color w:val="000000" w:themeColor="text1"/>
                      <w:sz w:val="22"/>
                      <w:szCs w:val="22"/>
                    </w:rPr>
                    <w:t xml:space="preserve">Bc. Zuzana Mäsiarová </w:t>
                  </w:r>
                  <w:r w:rsidRPr="00E309EA">
                    <w:rPr>
                      <w:rFonts w:ascii="Lora" w:hAnsi="Lora"/>
                      <w:color w:val="000000" w:themeColor="text1"/>
                      <w:sz w:val="22"/>
                      <w:szCs w:val="22"/>
                    </w:rPr>
                    <w:t>- externý posudzovateľ, absolvent UCM v Trnave</w:t>
                  </w:r>
                </w:p>
                <w:bookmarkEnd w:id="0"/>
                <w:p w14:paraId="4F152C31" w14:textId="77777777" w:rsidR="00E309EA" w:rsidRPr="00E309EA" w:rsidRDefault="00E309EA" w:rsidP="00E309EA">
                  <w:pPr>
                    <w:rPr>
                      <w:rFonts w:ascii="Lora" w:hAnsi="Lora"/>
                      <w:color w:val="000000" w:themeColor="text1"/>
                      <w:sz w:val="22"/>
                      <w:szCs w:val="22"/>
                    </w:rPr>
                  </w:pPr>
                </w:p>
              </w:tc>
            </w:tr>
            <w:tr w:rsidR="00E309EA" w:rsidRPr="00E309EA" w14:paraId="0299F45F" w14:textId="77777777" w:rsidTr="005D2FF7">
              <w:trPr>
                <w:trHeight w:val="1814"/>
              </w:trPr>
              <w:tc>
                <w:tcPr>
                  <w:tcW w:w="839" w:type="pct"/>
                </w:tcPr>
                <w:p w14:paraId="7EA8D510" w14:textId="77777777" w:rsidR="00E309EA" w:rsidRPr="00E309EA" w:rsidRDefault="00E309EA" w:rsidP="00E309EA">
                  <w:pPr>
                    <w:rPr>
                      <w:rFonts w:ascii="Lora" w:hAnsi="Lora"/>
                      <w:color w:val="000000" w:themeColor="text1"/>
                      <w:sz w:val="22"/>
                      <w:szCs w:val="22"/>
                    </w:rPr>
                  </w:pPr>
                  <w:r w:rsidRPr="00E309EA">
                    <w:rPr>
                      <w:rFonts w:ascii="Lora" w:hAnsi="Lora"/>
                      <w:color w:val="000000" w:themeColor="text1"/>
                      <w:sz w:val="22"/>
                      <w:szCs w:val="22"/>
                    </w:rPr>
                    <w:t>Aplikovaná informatika</w:t>
                  </w:r>
                </w:p>
              </w:tc>
              <w:tc>
                <w:tcPr>
                  <w:tcW w:w="969" w:type="pct"/>
                </w:tcPr>
                <w:p w14:paraId="2E02D4F4" w14:textId="77777777" w:rsidR="00E309EA" w:rsidRPr="00E309EA" w:rsidRDefault="00E309EA" w:rsidP="00E309EA">
                  <w:pPr>
                    <w:rPr>
                      <w:rFonts w:ascii="Lora" w:hAnsi="Lora"/>
                      <w:color w:val="000000" w:themeColor="text1"/>
                      <w:sz w:val="22"/>
                      <w:szCs w:val="22"/>
                    </w:rPr>
                  </w:pPr>
                  <w:r w:rsidRPr="00E309EA">
                    <w:rPr>
                      <w:rFonts w:ascii="Lora" w:hAnsi="Lora"/>
                      <w:color w:val="000000" w:themeColor="text1"/>
                      <w:sz w:val="22"/>
                      <w:szCs w:val="22"/>
                    </w:rPr>
                    <w:t>Bc. stupeň, externá forma, slovenský jazyk</w:t>
                  </w:r>
                </w:p>
              </w:tc>
              <w:tc>
                <w:tcPr>
                  <w:tcW w:w="845" w:type="pct"/>
                </w:tcPr>
                <w:p w14:paraId="3DB05E25" w14:textId="77777777" w:rsidR="00E309EA" w:rsidRPr="00DA5F73" w:rsidRDefault="00E309EA" w:rsidP="00E309EA">
                  <w:pPr>
                    <w:rPr>
                      <w:rFonts w:ascii="Lora" w:hAnsi="Lora"/>
                      <w:b/>
                      <w:color w:val="000000" w:themeColor="text1"/>
                      <w:sz w:val="22"/>
                      <w:szCs w:val="22"/>
                    </w:rPr>
                  </w:pPr>
                  <w:r w:rsidRPr="00DA5F73">
                    <w:rPr>
                      <w:rFonts w:ascii="Lora" w:hAnsi="Lora"/>
                      <w:b/>
                      <w:color w:val="000000" w:themeColor="text1"/>
                      <w:sz w:val="22"/>
                      <w:szCs w:val="22"/>
                    </w:rPr>
                    <w:t>doc. RNDr. Cyril Rajnák, PhD.</w:t>
                  </w:r>
                </w:p>
              </w:tc>
              <w:tc>
                <w:tcPr>
                  <w:tcW w:w="2347" w:type="pct"/>
                </w:tcPr>
                <w:p w14:paraId="3218928D" w14:textId="77777777" w:rsidR="00E309EA" w:rsidRPr="00E309EA" w:rsidRDefault="00E309EA" w:rsidP="00E309EA">
                  <w:pPr>
                    <w:rPr>
                      <w:rFonts w:ascii="Lora" w:hAnsi="Lora"/>
                      <w:color w:val="000000" w:themeColor="text1"/>
                      <w:sz w:val="22"/>
                      <w:szCs w:val="22"/>
                    </w:rPr>
                  </w:pPr>
                  <w:r w:rsidRPr="00E309EA">
                    <w:rPr>
                      <w:rFonts w:ascii="Lora" w:hAnsi="Lora"/>
                      <w:b/>
                      <w:bCs/>
                      <w:color w:val="000000" w:themeColor="text1"/>
                      <w:sz w:val="22"/>
                      <w:szCs w:val="22"/>
                    </w:rPr>
                    <w:t>Ing. Ľudovít Danko</w:t>
                  </w:r>
                  <w:r w:rsidRPr="00E309EA">
                    <w:rPr>
                      <w:rFonts w:ascii="Lora" w:hAnsi="Lora"/>
                      <w:color w:val="000000" w:themeColor="text1"/>
                      <w:sz w:val="22"/>
                      <w:szCs w:val="22"/>
                    </w:rPr>
                    <w:t xml:space="preserve"> - DaKra, Zvolen, s.r.o.</w:t>
                  </w:r>
                </w:p>
                <w:p w14:paraId="73BAEE48" w14:textId="77777777" w:rsidR="00E309EA" w:rsidRPr="00E309EA" w:rsidRDefault="00E309EA" w:rsidP="00E309EA">
                  <w:pPr>
                    <w:rPr>
                      <w:rFonts w:ascii="Lora" w:hAnsi="Lora"/>
                      <w:color w:val="000000" w:themeColor="text1"/>
                      <w:sz w:val="22"/>
                      <w:szCs w:val="22"/>
                    </w:rPr>
                  </w:pPr>
                  <w:r w:rsidRPr="00E309EA">
                    <w:rPr>
                      <w:rFonts w:ascii="Lora" w:hAnsi="Lora"/>
                      <w:b/>
                      <w:bCs/>
                      <w:color w:val="000000" w:themeColor="text1"/>
                      <w:sz w:val="22"/>
                      <w:szCs w:val="22"/>
                    </w:rPr>
                    <w:t>doc. RNDr. PaedDr. Eva Volná, PhD.</w:t>
                  </w:r>
                  <w:r w:rsidRPr="00E309EA">
                    <w:rPr>
                      <w:rFonts w:ascii="Lora" w:hAnsi="Lora"/>
                      <w:color w:val="000000" w:themeColor="text1"/>
                      <w:sz w:val="22"/>
                      <w:szCs w:val="22"/>
                    </w:rPr>
                    <w:t xml:space="preserve"> -Prír. fakulta Ostravská univerzita</w:t>
                  </w:r>
                </w:p>
                <w:p w14:paraId="65542FCC" w14:textId="77777777" w:rsidR="00E309EA" w:rsidRPr="00E309EA" w:rsidRDefault="00E309EA" w:rsidP="00E309EA">
                  <w:pPr>
                    <w:rPr>
                      <w:rFonts w:ascii="Lora" w:hAnsi="Lora"/>
                      <w:b/>
                      <w:bCs/>
                      <w:color w:val="000000" w:themeColor="text1"/>
                      <w:sz w:val="22"/>
                      <w:szCs w:val="22"/>
                    </w:rPr>
                  </w:pPr>
                  <w:r w:rsidRPr="00E309EA">
                    <w:rPr>
                      <w:rFonts w:ascii="Lora" w:hAnsi="Lora"/>
                      <w:b/>
                      <w:bCs/>
                      <w:color w:val="000000" w:themeColor="text1"/>
                      <w:sz w:val="22"/>
                      <w:szCs w:val="22"/>
                    </w:rPr>
                    <w:t xml:space="preserve">Nicolas Búčik </w:t>
                  </w:r>
                  <w:r w:rsidRPr="00E309EA">
                    <w:rPr>
                      <w:rFonts w:ascii="Lora" w:hAnsi="Lora"/>
                      <w:color w:val="000000" w:themeColor="text1"/>
                      <w:sz w:val="22"/>
                      <w:szCs w:val="22"/>
                    </w:rPr>
                    <w:t>- študent</w:t>
                  </w:r>
                </w:p>
                <w:p w14:paraId="365F5704" w14:textId="120A23CE" w:rsidR="00E309EA" w:rsidRPr="00E309EA" w:rsidRDefault="00E309EA" w:rsidP="00AE444D">
                  <w:pPr>
                    <w:rPr>
                      <w:rFonts w:ascii="Lora" w:hAnsi="Lora"/>
                      <w:color w:val="000000" w:themeColor="text1"/>
                      <w:sz w:val="22"/>
                      <w:szCs w:val="22"/>
                    </w:rPr>
                  </w:pPr>
                  <w:r w:rsidRPr="00E309EA">
                    <w:rPr>
                      <w:rFonts w:ascii="Lora" w:hAnsi="Lora"/>
                      <w:b/>
                      <w:bCs/>
                      <w:color w:val="000000" w:themeColor="text1"/>
                      <w:sz w:val="22"/>
                      <w:szCs w:val="22"/>
                    </w:rPr>
                    <w:t xml:space="preserve">Bc. Zuzana Mäsiarová </w:t>
                  </w:r>
                  <w:r w:rsidRPr="00E309EA">
                    <w:rPr>
                      <w:rFonts w:ascii="Lora" w:hAnsi="Lora"/>
                      <w:color w:val="000000" w:themeColor="text1"/>
                      <w:sz w:val="22"/>
                      <w:szCs w:val="22"/>
                    </w:rPr>
                    <w:t>- externý posudzovateľ, absolvent UCM v Trnave</w:t>
                  </w:r>
                </w:p>
              </w:tc>
            </w:tr>
          </w:tbl>
          <w:p w14:paraId="33210698" w14:textId="77777777" w:rsidR="00E309EA" w:rsidRPr="00E309EA" w:rsidRDefault="00E309EA" w:rsidP="00E309EA">
            <w:pPr>
              <w:jc w:val="both"/>
              <w:rPr>
                <w:rFonts w:ascii="Lora" w:hAnsi="Lora"/>
                <w:color w:val="000000" w:themeColor="text1"/>
                <w:sz w:val="22"/>
                <w:szCs w:val="22"/>
              </w:rPr>
            </w:pPr>
            <w:hyperlink r:id="rId14" w:history="1">
              <w:r w:rsidRPr="00E309EA">
                <w:rPr>
                  <w:rStyle w:val="Hypertextovprepojenie"/>
                  <w:rFonts w:ascii="Lora" w:hAnsi="Lora"/>
                  <w:color w:val="000000" w:themeColor="text1"/>
                  <w:sz w:val="22"/>
                  <w:szCs w:val="22"/>
                </w:rPr>
                <w:t>Uznesenie č. 01/RVHK-2022-3008-hlasovanie02_ŠP_Aplikovaná informatika_Bc._E_SJ</w:t>
              </w:r>
            </w:hyperlink>
            <w:r w:rsidRPr="00E309EA">
              <w:rPr>
                <w:rFonts w:ascii="Lora" w:hAnsi="Lora"/>
                <w:color w:val="000000" w:themeColor="text1"/>
                <w:sz w:val="22"/>
                <w:szCs w:val="22"/>
              </w:rPr>
              <w:t xml:space="preserve"> </w:t>
            </w:r>
            <w:r w:rsidRPr="00E309EA">
              <w:rPr>
                <w:rFonts w:ascii="Lora" w:hAnsi="Lora"/>
                <w:color w:val="000000" w:themeColor="text1"/>
                <w:sz w:val="22"/>
                <w:szCs w:val="22"/>
              </w:rPr>
              <w:br/>
              <w:t xml:space="preserve">„Na základe oboznámenia sa členov RVHK so správou spravodajkyne ako aj so správami jednotlivých členov dočasnej pracovnej skupiny, pristúpila RVHK k hlasovaniu a svojím hlasovaním vyjadrila súhlas, že </w:t>
            </w:r>
            <w:r w:rsidRPr="00E309EA">
              <w:rPr>
                <w:rFonts w:ascii="Lora" w:hAnsi="Lora"/>
                <w:color w:val="000000" w:themeColor="text1"/>
                <w:sz w:val="22"/>
                <w:szCs w:val="22"/>
              </w:rPr>
              <w:lastRenderedPageBreak/>
              <w:t>predložený ŠP spĺňa štandardy a kritéria UCM v Trnave a preto RVHK UCM v Trnave hlasovaním rozhodla, udeliť oprávnenie uskutočňovať študijný program Aplikovaná informatika, Bc. Stupeň, externá forma, slovenský jazyk a navrhne rektorke UCM vydať „Rozhodnutie o udelení interného oprávnenia uskutočňovať študijný program“.“</w:t>
            </w:r>
          </w:p>
          <w:p w14:paraId="5A745972" w14:textId="1506CBEA" w:rsidR="00E309EA" w:rsidRPr="00075826" w:rsidRDefault="00E309EA" w:rsidP="00E309EA">
            <w:pPr>
              <w:jc w:val="both"/>
              <w:rPr>
                <w:rFonts w:ascii="Lora" w:hAnsi="Lora" w:cs="Calibri"/>
                <w:sz w:val="22"/>
                <w:szCs w:val="22"/>
              </w:rPr>
            </w:pPr>
            <w:r w:rsidRPr="00E309EA">
              <w:rPr>
                <w:rFonts w:ascii="Lora" w:hAnsi="Lora"/>
                <w:color w:val="000000" w:themeColor="text1"/>
                <w:sz w:val="22"/>
                <w:szCs w:val="22"/>
              </w:rPr>
              <w:t xml:space="preserve">Odkaz na správu o plnení štandardov a kritérií na ŠP aplikovaná informatika 1. stupeň, externá forma, slovenský jazyk: </w:t>
            </w:r>
            <w:hyperlink r:id="rId15" w:history="1">
              <w:r w:rsidRPr="00E309EA">
                <w:rPr>
                  <w:rStyle w:val="Hypertextovprepojenie"/>
                  <w:rFonts w:ascii="Lora" w:hAnsi="Lora"/>
                  <w:color w:val="000000" w:themeColor="text1"/>
                  <w:sz w:val="22"/>
                  <w:szCs w:val="22"/>
                </w:rPr>
                <w:t>https://www-old.ucm.sk/get_document.php?doc=cmd-638dbd01aa55aaa9a8c39a-Spr%E1va_aplikovan%E1+informatika_BcE_SJ.pdf&amp;down=1</w:t>
              </w:r>
            </w:hyperlink>
          </w:p>
        </w:tc>
        <w:tc>
          <w:tcPr>
            <w:tcW w:w="1134" w:type="dxa"/>
            <w:vMerge/>
            <w:shd w:val="clear" w:color="auto" w:fill="FFFFFF" w:themeFill="background1"/>
          </w:tcPr>
          <w:p w14:paraId="3C985556" w14:textId="77777777" w:rsidR="00E309EA" w:rsidRPr="00075826" w:rsidRDefault="00E309EA" w:rsidP="00A4184E">
            <w:pPr>
              <w:rPr>
                <w:rFonts w:ascii="Lora" w:hAnsi="Lora" w:cs="Calibri"/>
                <w:sz w:val="22"/>
                <w:szCs w:val="22"/>
              </w:rPr>
            </w:pPr>
          </w:p>
        </w:tc>
        <w:tc>
          <w:tcPr>
            <w:tcW w:w="1525" w:type="dxa"/>
            <w:vMerge/>
            <w:shd w:val="clear" w:color="auto" w:fill="DEEAF6" w:themeFill="accent1" w:themeFillTint="33"/>
          </w:tcPr>
          <w:p w14:paraId="3B0EA5CD" w14:textId="77777777" w:rsidR="00E309EA" w:rsidRPr="00075826" w:rsidRDefault="00E309EA" w:rsidP="00A4184E">
            <w:pPr>
              <w:rPr>
                <w:rFonts w:ascii="Lora" w:hAnsi="Lora"/>
                <w:b/>
                <w:sz w:val="22"/>
                <w:szCs w:val="22"/>
              </w:rPr>
            </w:pPr>
          </w:p>
        </w:tc>
      </w:tr>
      <w:tr w:rsidR="00E309EA" w:rsidRPr="00A4184E" w14:paraId="2EF441A1" w14:textId="77777777" w:rsidTr="00F50092">
        <w:tc>
          <w:tcPr>
            <w:tcW w:w="534" w:type="dxa"/>
            <w:vMerge w:val="restart"/>
            <w:shd w:val="clear" w:color="auto" w:fill="FFFFFF" w:themeFill="background1"/>
          </w:tcPr>
          <w:p w14:paraId="5FDF6D22" w14:textId="3855CF68" w:rsidR="00E309EA" w:rsidRPr="00075826" w:rsidRDefault="00E309EA" w:rsidP="00A4184E">
            <w:pPr>
              <w:jc w:val="both"/>
              <w:rPr>
                <w:rFonts w:ascii="Lora" w:hAnsi="Lora"/>
                <w:sz w:val="22"/>
                <w:szCs w:val="22"/>
              </w:rPr>
            </w:pPr>
            <w:r>
              <w:rPr>
                <w:rFonts w:ascii="Lora" w:hAnsi="Lora"/>
                <w:sz w:val="22"/>
                <w:szCs w:val="22"/>
              </w:rPr>
              <w:t>27.</w:t>
            </w:r>
          </w:p>
        </w:tc>
        <w:tc>
          <w:tcPr>
            <w:tcW w:w="10801" w:type="dxa"/>
            <w:shd w:val="clear" w:color="auto" w:fill="F2F2F2" w:themeFill="background1" w:themeFillShade="F2"/>
          </w:tcPr>
          <w:p w14:paraId="613C70FA" w14:textId="5877071E" w:rsidR="00E309EA" w:rsidRPr="00075826" w:rsidRDefault="00E309EA" w:rsidP="00AE444D">
            <w:pPr>
              <w:jc w:val="both"/>
              <w:rPr>
                <w:rFonts w:ascii="Lora" w:hAnsi="Lora"/>
                <w:sz w:val="22"/>
                <w:szCs w:val="22"/>
              </w:rPr>
            </w:pPr>
            <w:r w:rsidRPr="00075826">
              <w:rPr>
                <w:rFonts w:ascii="Lora" w:hAnsi="Lora"/>
                <w:sz w:val="22"/>
                <w:szCs w:val="22"/>
              </w:rPr>
              <w:t xml:space="preserve">Skontrolovať zastúpenie študentov 2. a 3. stupňa a súlad vzniku ich členstva so štatútom RVHK. </w:t>
            </w:r>
          </w:p>
        </w:tc>
        <w:tc>
          <w:tcPr>
            <w:tcW w:w="1134" w:type="dxa"/>
            <w:vMerge w:val="restart"/>
            <w:shd w:val="clear" w:color="auto" w:fill="FFFFFF" w:themeFill="background1"/>
          </w:tcPr>
          <w:p w14:paraId="66C6FE8F" w14:textId="77777777" w:rsidR="00E309EA" w:rsidRPr="00075826" w:rsidRDefault="00E309EA" w:rsidP="00A4184E">
            <w:pPr>
              <w:rPr>
                <w:rFonts w:ascii="Lora" w:hAnsi="Lora"/>
                <w:sz w:val="22"/>
                <w:szCs w:val="22"/>
              </w:rPr>
            </w:pPr>
            <w:r w:rsidRPr="00075826">
              <w:rPr>
                <w:rFonts w:ascii="Lora" w:hAnsi="Lora"/>
                <w:sz w:val="22"/>
                <w:szCs w:val="22"/>
              </w:rPr>
              <w:t>preds. RVHK</w:t>
            </w:r>
          </w:p>
        </w:tc>
        <w:tc>
          <w:tcPr>
            <w:tcW w:w="1525" w:type="dxa"/>
            <w:vMerge w:val="restart"/>
            <w:shd w:val="clear" w:color="auto" w:fill="DEEAF6" w:themeFill="accent1" w:themeFillTint="33"/>
          </w:tcPr>
          <w:p w14:paraId="49D360A0" w14:textId="05E8CFA1" w:rsidR="00E309EA" w:rsidRDefault="00AE444D" w:rsidP="00A4184E">
            <w:pPr>
              <w:rPr>
                <w:rFonts w:ascii="Lora" w:hAnsi="Lora"/>
                <w:b/>
                <w:sz w:val="22"/>
                <w:szCs w:val="22"/>
              </w:rPr>
            </w:pPr>
            <w:r>
              <w:rPr>
                <w:rFonts w:ascii="Lora" w:hAnsi="Lora"/>
                <w:b/>
                <w:sz w:val="22"/>
                <w:szCs w:val="22"/>
              </w:rPr>
              <w:t>s</w:t>
            </w:r>
            <w:r w:rsidR="00E309EA" w:rsidRPr="00075826">
              <w:rPr>
                <w:rFonts w:ascii="Lora" w:hAnsi="Lora"/>
                <w:b/>
                <w:sz w:val="22"/>
                <w:szCs w:val="22"/>
              </w:rPr>
              <w:t>eptember</w:t>
            </w:r>
            <w:r>
              <w:rPr>
                <w:rFonts w:ascii="Lora" w:hAnsi="Lora"/>
                <w:b/>
                <w:sz w:val="22"/>
                <w:szCs w:val="22"/>
              </w:rPr>
              <w:t>,</w:t>
            </w:r>
            <w:r w:rsidR="00E309EA" w:rsidRPr="00075826">
              <w:rPr>
                <w:rFonts w:ascii="Lora" w:hAnsi="Lora"/>
                <w:b/>
                <w:sz w:val="22"/>
                <w:szCs w:val="22"/>
              </w:rPr>
              <w:t xml:space="preserve"> 2024</w:t>
            </w:r>
          </w:p>
          <w:p w14:paraId="14CECFFD" w14:textId="77777777" w:rsidR="00E309EA" w:rsidRDefault="00E309EA" w:rsidP="00A4184E">
            <w:pPr>
              <w:rPr>
                <w:rFonts w:ascii="Lora" w:hAnsi="Lora"/>
                <w:b/>
                <w:sz w:val="22"/>
                <w:szCs w:val="22"/>
              </w:rPr>
            </w:pPr>
          </w:p>
          <w:p w14:paraId="7B20A8AF" w14:textId="55D52491" w:rsidR="00E309EA" w:rsidRPr="00075826" w:rsidRDefault="00AE444D" w:rsidP="00A4184E">
            <w:pPr>
              <w:rPr>
                <w:rFonts w:ascii="Lora" w:hAnsi="Lora"/>
                <w:b/>
                <w:sz w:val="22"/>
                <w:szCs w:val="22"/>
              </w:rPr>
            </w:pPr>
            <w:r>
              <w:rPr>
                <w:rFonts w:ascii="Lora" w:hAnsi="Lora"/>
                <w:b/>
                <w:sz w:val="22"/>
                <w:szCs w:val="22"/>
              </w:rPr>
              <w:t>splnené</w:t>
            </w:r>
          </w:p>
        </w:tc>
      </w:tr>
      <w:tr w:rsidR="00E309EA" w:rsidRPr="00A4184E" w14:paraId="3D2E858E" w14:textId="77777777" w:rsidTr="00542D72">
        <w:trPr>
          <w:trHeight w:val="699"/>
        </w:trPr>
        <w:tc>
          <w:tcPr>
            <w:tcW w:w="534" w:type="dxa"/>
            <w:vMerge/>
            <w:shd w:val="clear" w:color="auto" w:fill="FFFFFF" w:themeFill="background1"/>
          </w:tcPr>
          <w:p w14:paraId="38987B4E" w14:textId="77777777" w:rsidR="00E309EA" w:rsidRDefault="00E309EA" w:rsidP="00A4184E">
            <w:pPr>
              <w:jc w:val="both"/>
              <w:rPr>
                <w:rFonts w:ascii="Lora" w:hAnsi="Lora"/>
                <w:sz w:val="22"/>
                <w:szCs w:val="22"/>
              </w:rPr>
            </w:pPr>
          </w:p>
        </w:tc>
        <w:tc>
          <w:tcPr>
            <w:tcW w:w="10801" w:type="dxa"/>
            <w:shd w:val="clear" w:color="auto" w:fill="DEEAF6" w:themeFill="accent1" w:themeFillTint="33"/>
          </w:tcPr>
          <w:p w14:paraId="2A9EBCC3" w14:textId="77777777" w:rsidR="00AE444D" w:rsidRDefault="00E309EA" w:rsidP="00E309EA">
            <w:pPr>
              <w:jc w:val="both"/>
              <w:rPr>
                <w:rFonts w:ascii="Lora" w:hAnsi="Lora"/>
                <w:sz w:val="22"/>
                <w:szCs w:val="22"/>
              </w:rPr>
            </w:pPr>
            <w:r w:rsidRPr="00C42100">
              <w:rPr>
                <w:rFonts w:ascii="Lora" w:hAnsi="Lora"/>
                <w:b/>
                <w:sz w:val="22"/>
                <w:szCs w:val="22"/>
              </w:rPr>
              <w:t>Implementácia:</w:t>
            </w:r>
            <w:r w:rsidR="00AE444D" w:rsidRPr="00075826">
              <w:rPr>
                <w:rFonts w:ascii="Lora" w:hAnsi="Lora"/>
                <w:sz w:val="22"/>
                <w:szCs w:val="22"/>
              </w:rPr>
              <w:t xml:space="preserve"> </w:t>
            </w:r>
          </w:p>
          <w:p w14:paraId="61F4F988" w14:textId="0C71E4A0" w:rsidR="00E309EA" w:rsidRPr="00C42100" w:rsidRDefault="00AE444D" w:rsidP="00E309EA">
            <w:pPr>
              <w:jc w:val="both"/>
              <w:rPr>
                <w:rFonts w:ascii="Lora" w:hAnsi="Lora"/>
                <w:b/>
                <w:sz w:val="22"/>
                <w:szCs w:val="22"/>
              </w:rPr>
            </w:pPr>
            <w:r>
              <w:rPr>
                <w:rFonts w:ascii="Lora" w:hAnsi="Lora"/>
                <w:sz w:val="22"/>
                <w:szCs w:val="22"/>
              </w:rPr>
              <w:t xml:space="preserve">Skontroluje - </w:t>
            </w:r>
            <w:r w:rsidRPr="00075826">
              <w:rPr>
                <w:rFonts w:ascii="Lora" w:hAnsi="Lora"/>
                <w:sz w:val="22"/>
                <w:szCs w:val="22"/>
              </w:rPr>
              <w:t>tajomník RVHK</w:t>
            </w:r>
            <w:r>
              <w:rPr>
                <w:rFonts w:ascii="Lora" w:hAnsi="Lora"/>
                <w:sz w:val="22"/>
                <w:szCs w:val="22"/>
              </w:rPr>
              <w:t>.</w:t>
            </w:r>
          </w:p>
          <w:p w14:paraId="0E15B964" w14:textId="77777777" w:rsidR="00E309EA" w:rsidRPr="00AE444D" w:rsidRDefault="00E309EA" w:rsidP="00E309EA">
            <w:pPr>
              <w:jc w:val="both"/>
              <w:rPr>
                <w:rFonts w:ascii="Lora" w:hAnsi="Lora" w:cs="Calibri"/>
                <w:b/>
                <w:color w:val="000000" w:themeColor="text1"/>
                <w:sz w:val="22"/>
                <w:szCs w:val="22"/>
              </w:rPr>
            </w:pPr>
            <w:r w:rsidRPr="00AE444D">
              <w:rPr>
                <w:rFonts w:ascii="Lora" w:hAnsi="Lora" w:cs="Calibri"/>
                <w:b/>
                <w:color w:val="000000" w:themeColor="text1"/>
                <w:sz w:val="22"/>
                <w:szCs w:val="22"/>
              </w:rPr>
              <w:t>Vyjadrenie tajomníka RVHK:</w:t>
            </w:r>
          </w:p>
          <w:p w14:paraId="7275E2C7" w14:textId="77777777" w:rsidR="00E309EA" w:rsidRPr="00E309EA" w:rsidRDefault="00E309EA" w:rsidP="00E309EA">
            <w:pPr>
              <w:rPr>
                <w:rFonts w:ascii="Lora" w:hAnsi="Lora"/>
                <w:color w:val="000000" w:themeColor="text1"/>
                <w:sz w:val="22"/>
                <w:szCs w:val="22"/>
              </w:rPr>
            </w:pPr>
            <w:r w:rsidRPr="00E309EA">
              <w:rPr>
                <w:rFonts w:ascii="Lora" w:hAnsi="Lora"/>
                <w:b/>
                <w:bCs/>
                <w:color w:val="000000" w:themeColor="text1"/>
                <w:sz w:val="22"/>
                <w:szCs w:val="22"/>
              </w:rPr>
              <w:t xml:space="preserve">Mgr. Romana Mičová </w:t>
            </w:r>
            <w:r w:rsidRPr="00E309EA">
              <w:rPr>
                <w:rFonts w:ascii="Lora" w:hAnsi="Lora"/>
                <w:color w:val="000000" w:themeColor="text1"/>
                <w:sz w:val="22"/>
                <w:szCs w:val="22"/>
              </w:rPr>
              <w:t xml:space="preserve">FPV UCM, členstvo: 18.05.2021 - 17.05.2023, </w:t>
            </w:r>
          </w:p>
          <w:p w14:paraId="2F89E800" w14:textId="77777777" w:rsidR="00E309EA" w:rsidRPr="00E309EA" w:rsidRDefault="00E309EA" w:rsidP="00E309EA">
            <w:pPr>
              <w:tabs>
                <w:tab w:val="left" w:pos="567"/>
              </w:tabs>
              <w:rPr>
                <w:rFonts w:ascii="Lora" w:hAnsi="Lora" w:cstheme="minorHAnsi"/>
                <w:color w:val="000000" w:themeColor="text1"/>
                <w:sz w:val="22"/>
                <w:szCs w:val="22"/>
              </w:rPr>
            </w:pPr>
            <w:hyperlink r:id="rId16" w:history="1">
              <w:r w:rsidRPr="00E309EA">
                <w:rPr>
                  <w:rStyle w:val="Hypertextovprepojenie"/>
                  <w:rFonts w:ascii="Lora" w:hAnsi="Lora" w:cstheme="minorHAnsi"/>
                  <w:b/>
                  <w:color w:val="000000" w:themeColor="text1"/>
                  <w:sz w:val="22"/>
                  <w:szCs w:val="22"/>
                </w:rPr>
                <w:t>Zápisnica zo zasadnutia AS UCM zo dňa 18.05.2021</w:t>
              </w:r>
            </w:hyperlink>
            <w:r w:rsidRPr="00E309EA">
              <w:rPr>
                <w:rFonts w:ascii="Lora" w:hAnsi="Lora" w:cstheme="minorHAnsi"/>
                <w:b/>
                <w:color w:val="000000" w:themeColor="text1"/>
                <w:sz w:val="22"/>
                <w:szCs w:val="22"/>
              </w:rPr>
              <w:t xml:space="preserve"> Uznesenie č. 17/2021:   </w:t>
            </w:r>
            <w:r w:rsidRPr="00E309EA">
              <w:rPr>
                <w:rFonts w:ascii="Lora" w:hAnsi="Lora" w:cstheme="minorHAnsi"/>
                <w:color w:val="000000" w:themeColor="text1"/>
                <w:sz w:val="22"/>
                <w:szCs w:val="22"/>
              </w:rPr>
              <w:t>AS UCM schválil</w:t>
            </w:r>
            <w:r w:rsidRPr="00E309EA">
              <w:rPr>
                <w:rFonts w:ascii="Lora" w:hAnsi="Lora"/>
                <w:b/>
                <w:color w:val="000000" w:themeColor="text1"/>
                <w:sz w:val="22"/>
                <w:szCs w:val="22"/>
              </w:rPr>
              <w:t xml:space="preserve"> </w:t>
            </w:r>
            <w:r w:rsidRPr="00E309EA">
              <w:rPr>
                <w:rFonts w:ascii="Lora" w:hAnsi="Lora" w:cstheme="minorHAnsi"/>
                <w:b/>
                <w:color w:val="000000" w:themeColor="text1"/>
                <w:sz w:val="22"/>
                <w:szCs w:val="22"/>
              </w:rPr>
              <w:t xml:space="preserve">Mgr. Romanu Mičovú (FPV) </w:t>
            </w:r>
            <w:r w:rsidRPr="00E309EA">
              <w:rPr>
                <w:rFonts w:ascii="Lora" w:hAnsi="Lora"/>
                <w:color w:val="000000" w:themeColor="text1"/>
                <w:sz w:val="22"/>
                <w:szCs w:val="22"/>
              </w:rPr>
              <w:t xml:space="preserve">za člena- študenta v RVHK UCM.  Tajomník RVHK pripraví menovací dekrét  do RVHK UCM, tajomník AS UCM </w:t>
            </w:r>
            <w:r w:rsidRPr="00E309EA">
              <w:rPr>
                <w:rFonts w:ascii="Lora" w:hAnsi="Lora" w:cstheme="minorHAnsi"/>
                <w:color w:val="000000" w:themeColor="text1"/>
                <w:sz w:val="22"/>
                <w:szCs w:val="22"/>
              </w:rPr>
              <w:t xml:space="preserve">zabezpečí zverejnenie na webovom sídle univerzity. </w:t>
            </w:r>
          </w:p>
          <w:p w14:paraId="58961DA4" w14:textId="77777777" w:rsidR="00E309EA" w:rsidRPr="00E309EA" w:rsidRDefault="00E309EA" w:rsidP="00E309EA">
            <w:pPr>
              <w:rPr>
                <w:rFonts w:ascii="Lora" w:hAnsi="Lora"/>
                <w:color w:val="000000" w:themeColor="text1"/>
                <w:sz w:val="22"/>
                <w:szCs w:val="22"/>
              </w:rPr>
            </w:pPr>
            <w:r w:rsidRPr="00E309EA">
              <w:rPr>
                <w:rFonts w:ascii="Lora" w:hAnsi="Lora"/>
                <w:b/>
                <w:bCs/>
                <w:color w:val="000000" w:themeColor="text1"/>
                <w:sz w:val="22"/>
                <w:szCs w:val="22"/>
              </w:rPr>
              <w:t xml:space="preserve">Mgr. Jana Paveleková, dipl.s. </w:t>
            </w:r>
            <w:r w:rsidRPr="00E309EA">
              <w:rPr>
                <w:rFonts w:ascii="Lora" w:hAnsi="Lora"/>
                <w:color w:val="000000" w:themeColor="text1"/>
                <w:sz w:val="22"/>
                <w:szCs w:val="22"/>
              </w:rPr>
              <w:t xml:space="preserve">FMK UCM, členstvo: 18.05.2021 - 30.08.2022, </w:t>
            </w:r>
          </w:p>
          <w:p w14:paraId="11FC0E06" w14:textId="77777777" w:rsidR="00E309EA" w:rsidRPr="00E309EA" w:rsidRDefault="00E309EA" w:rsidP="00E309EA">
            <w:pPr>
              <w:tabs>
                <w:tab w:val="left" w:pos="567"/>
              </w:tabs>
              <w:rPr>
                <w:rFonts w:ascii="Lora" w:hAnsi="Lora" w:cstheme="minorHAnsi"/>
                <w:color w:val="000000" w:themeColor="text1"/>
                <w:sz w:val="22"/>
                <w:szCs w:val="22"/>
              </w:rPr>
            </w:pPr>
            <w:hyperlink r:id="rId17" w:history="1">
              <w:r w:rsidRPr="00E309EA">
                <w:rPr>
                  <w:rStyle w:val="Hypertextovprepojenie"/>
                  <w:rFonts w:ascii="Lora" w:hAnsi="Lora" w:cstheme="minorHAnsi"/>
                  <w:b/>
                  <w:color w:val="000000" w:themeColor="text1"/>
                  <w:sz w:val="22"/>
                  <w:szCs w:val="22"/>
                </w:rPr>
                <w:t>Zápisnica zo zasadnutia AS UCM zo dňa 18.05.2021</w:t>
              </w:r>
            </w:hyperlink>
            <w:r w:rsidRPr="00E309EA">
              <w:rPr>
                <w:rFonts w:ascii="Lora" w:hAnsi="Lora" w:cstheme="minorHAnsi"/>
                <w:b/>
                <w:color w:val="000000" w:themeColor="text1"/>
                <w:sz w:val="22"/>
                <w:szCs w:val="22"/>
              </w:rPr>
              <w:t xml:space="preserve"> Uznesenie č. 18/2021:   </w:t>
            </w:r>
            <w:r w:rsidRPr="00E309EA">
              <w:rPr>
                <w:rFonts w:ascii="Lora" w:hAnsi="Lora" w:cstheme="minorHAnsi"/>
                <w:color w:val="000000" w:themeColor="text1"/>
                <w:sz w:val="22"/>
                <w:szCs w:val="22"/>
              </w:rPr>
              <w:t>AS UCM schválil</w:t>
            </w:r>
            <w:r w:rsidRPr="00E309EA">
              <w:rPr>
                <w:rFonts w:ascii="Lora" w:hAnsi="Lora" w:cstheme="minorHAnsi"/>
                <w:b/>
                <w:color w:val="000000" w:themeColor="text1"/>
                <w:sz w:val="22"/>
                <w:szCs w:val="22"/>
              </w:rPr>
              <w:t xml:space="preserve"> Mgr. Janu Pavelekovú, dipl.s. (FMK) </w:t>
            </w:r>
            <w:r w:rsidRPr="00E309EA">
              <w:rPr>
                <w:rFonts w:ascii="Lora" w:hAnsi="Lora"/>
                <w:color w:val="000000" w:themeColor="text1"/>
                <w:sz w:val="22"/>
                <w:szCs w:val="22"/>
              </w:rPr>
              <w:t xml:space="preserve">za člena- študenta v RVHK UCM.  Tajomník RVHK pripraví menovací dekrét  do RVHK UCM, tajomník AS UCM </w:t>
            </w:r>
            <w:r w:rsidRPr="00E309EA">
              <w:rPr>
                <w:rFonts w:ascii="Lora" w:hAnsi="Lora" w:cstheme="minorHAnsi"/>
                <w:color w:val="000000" w:themeColor="text1"/>
                <w:sz w:val="22"/>
                <w:szCs w:val="22"/>
              </w:rPr>
              <w:t xml:space="preserve">zabezpečí zverejnenie na webovom sídle univerzity. </w:t>
            </w:r>
          </w:p>
          <w:p w14:paraId="0DB2AFCF" w14:textId="77777777" w:rsidR="00E309EA" w:rsidRPr="00E309EA" w:rsidRDefault="00E309EA" w:rsidP="00E309EA">
            <w:pPr>
              <w:rPr>
                <w:rFonts w:ascii="Lora" w:hAnsi="Lora"/>
                <w:color w:val="000000" w:themeColor="text1"/>
                <w:sz w:val="22"/>
                <w:szCs w:val="22"/>
              </w:rPr>
            </w:pPr>
            <w:r w:rsidRPr="00E309EA">
              <w:rPr>
                <w:rFonts w:ascii="Lora" w:hAnsi="Lora"/>
                <w:b/>
                <w:bCs/>
                <w:color w:val="000000" w:themeColor="text1"/>
                <w:sz w:val="22"/>
                <w:szCs w:val="22"/>
              </w:rPr>
              <w:t>Mgr. Jakub Ladecký</w:t>
            </w:r>
            <w:r w:rsidRPr="00E309EA">
              <w:rPr>
                <w:rFonts w:ascii="Lora" w:hAnsi="Lora"/>
                <w:color w:val="000000" w:themeColor="text1"/>
                <w:sz w:val="22"/>
                <w:szCs w:val="22"/>
              </w:rPr>
              <w:t xml:space="preserve">  FF UCM, členstvo: 18.10.2022 - 31.12.2023, </w:t>
            </w:r>
          </w:p>
          <w:p w14:paraId="1B0F5172" w14:textId="77777777" w:rsidR="00E309EA" w:rsidRPr="00E309EA" w:rsidRDefault="00E309EA" w:rsidP="00E309EA">
            <w:pPr>
              <w:rPr>
                <w:rFonts w:ascii="Lora" w:hAnsi="Lora"/>
                <w:color w:val="000000" w:themeColor="text1"/>
                <w:sz w:val="22"/>
                <w:szCs w:val="22"/>
              </w:rPr>
            </w:pPr>
            <w:hyperlink r:id="rId18" w:history="1">
              <w:r w:rsidRPr="00E309EA">
                <w:rPr>
                  <w:rStyle w:val="Hypertextovprepojenie"/>
                  <w:rFonts w:ascii="Lora" w:hAnsi="Lora"/>
                  <w:color w:val="000000" w:themeColor="text1"/>
                  <w:sz w:val="22"/>
                  <w:szCs w:val="22"/>
                </w:rPr>
                <w:t>Zápisnica zo zasadnutia AS UCM zo dňa 18.10.2022</w:t>
              </w:r>
            </w:hyperlink>
            <w:r w:rsidRPr="00E309EA">
              <w:rPr>
                <w:rFonts w:ascii="Lora" w:hAnsi="Lora"/>
                <w:color w:val="000000" w:themeColor="text1"/>
                <w:sz w:val="22"/>
                <w:szCs w:val="22"/>
              </w:rPr>
              <w:t xml:space="preserve"> Uznesenie č. 22/2022: AS schválil Mgr. Jakuba Ladeckého za člena RVHK UCM. Kancelária rektorky zabezpečí menovací dekrét, predseda AS UCM zverejnenie na web sídle univerzity do 27. 10. 2022.</w:t>
            </w:r>
          </w:p>
          <w:p w14:paraId="35B45390" w14:textId="77777777" w:rsidR="00E309EA" w:rsidRPr="00E309EA" w:rsidRDefault="00E309EA" w:rsidP="00E309EA">
            <w:pPr>
              <w:rPr>
                <w:rFonts w:ascii="Lora" w:hAnsi="Lora"/>
                <w:color w:val="000000" w:themeColor="text1"/>
                <w:sz w:val="22"/>
                <w:szCs w:val="22"/>
              </w:rPr>
            </w:pPr>
            <w:r w:rsidRPr="00E309EA">
              <w:rPr>
                <w:rFonts w:ascii="Lora" w:hAnsi="Lora"/>
                <w:b/>
                <w:bCs/>
                <w:color w:val="000000" w:themeColor="text1"/>
                <w:sz w:val="22"/>
                <w:szCs w:val="22"/>
              </w:rPr>
              <w:t xml:space="preserve">Mgr. Michaela Schorschová </w:t>
            </w:r>
            <w:r w:rsidRPr="00E309EA">
              <w:rPr>
                <w:rFonts w:ascii="Lora" w:hAnsi="Lora"/>
                <w:color w:val="000000" w:themeColor="text1"/>
                <w:sz w:val="22"/>
                <w:szCs w:val="22"/>
              </w:rPr>
              <w:t xml:space="preserve">FPV UCM, členstvo: 30.06.2023 - 31.12.2023, </w:t>
            </w:r>
          </w:p>
          <w:p w14:paraId="61F68A49" w14:textId="77777777" w:rsidR="00E309EA" w:rsidRPr="00E309EA" w:rsidRDefault="00E309EA" w:rsidP="00E309EA">
            <w:pPr>
              <w:rPr>
                <w:rFonts w:ascii="Lora" w:hAnsi="Lora"/>
                <w:color w:val="000000" w:themeColor="text1"/>
                <w:sz w:val="22"/>
                <w:szCs w:val="22"/>
              </w:rPr>
            </w:pPr>
            <w:r w:rsidRPr="00E309EA">
              <w:rPr>
                <w:rFonts w:ascii="Lora" w:hAnsi="Lora"/>
                <w:color w:val="000000" w:themeColor="text1"/>
                <w:sz w:val="22"/>
                <w:szCs w:val="22"/>
              </w:rPr>
              <w:t xml:space="preserve">Nakoľko zasadnutie AS UCM dňa 27. 6. 2023 nebolo uznášania schopné boli potrebné uznesenia schválené per rollam, a to: </w:t>
            </w:r>
            <w:r w:rsidRPr="00E309EA">
              <w:rPr>
                <w:rFonts w:ascii="Lora" w:hAnsi="Lora"/>
                <w:b/>
                <w:bCs/>
                <w:color w:val="000000" w:themeColor="text1"/>
                <w:sz w:val="22"/>
                <w:szCs w:val="22"/>
              </w:rPr>
              <w:t>Uznesenie č. 31/2023</w:t>
            </w:r>
            <w:r w:rsidRPr="00E309EA">
              <w:rPr>
                <w:rFonts w:ascii="Lora" w:hAnsi="Lora"/>
                <w:color w:val="000000" w:themeColor="text1"/>
                <w:sz w:val="22"/>
                <w:szCs w:val="22"/>
              </w:rPr>
              <w:t>: Akademický senát UCM schválil člena Rady pre vnútorné hodnotenie kvality Mgr. Michaelu Schorschovú – zástupcu študentov.</w:t>
            </w:r>
          </w:p>
          <w:p w14:paraId="4A23FD97" w14:textId="77777777" w:rsidR="00E309EA" w:rsidRPr="00E309EA" w:rsidRDefault="00E309EA" w:rsidP="00E309EA">
            <w:pPr>
              <w:rPr>
                <w:rFonts w:ascii="Lora" w:hAnsi="Lora"/>
                <w:color w:val="000000" w:themeColor="text1"/>
                <w:sz w:val="22"/>
                <w:szCs w:val="22"/>
              </w:rPr>
            </w:pPr>
            <w:hyperlink r:id="rId19" w:history="1">
              <w:r w:rsidRPr="00E309EA">
                <w:rPr>
                  <w:rStyle w:val="Hypertextovprepojenie"/>
                  <w:rFonts w:ascii="Lora" w:hAnsi="Lora"/>
                  <w:color w:val="000000" w:themeColor="text1"/>
                  <w:sz w:val="22"/>
                  <w:szCs w:val="22"/>
                </w:rPr>
                <w:t>Zápisnica zo zasadnutia AS UCM zo dňa 25.10.2023</w:t>
              </w:r>
            </w:hyperlink>
            <w:r w:rsidRPr="00E309EA">
              <w:rPr>
                <w:rFonts w:ascii="Lora" w:hAnsi="Lora"/>
                <w:color w:val="000000" w:themeColor="text1"/>
                <w:sz w:val="22"/>
                <w:szCs w:val="22"/>
              </w:rPr>
              <w:t xml:space="preserve"> </w:t>
            </w:r>
          </w:p>
          <w:p w14:paraId="61C47959" w14:textId="77777777" w:rsidR="00E309EA" w:rsidRPr="00E309EA" w:rsidRDefault="00E309EA" w:rsidP="00E309EA">
            <w:pPr>
              <w:rPr>
                <w:rFonts w:ascii="Lora" w:hAnsi="Lora"/>
                <w:color w:val="000000" w:themeColor="text1"/>
                <w:sz w:val="22"/>
                <w:szCs w:val="22"/>
              </w:rPr>
            </w:pPr>
            <w:r w:rsidRPr="00E309EA">
              <w:rPr>
                <w:rFonts w:ascii="Lora" w:hAnsi="Lora"/>
                <w:b/>
                <w:bCs/>
                <w:color w:val="000000" w:themeColor="text1"/>
                <w:sz w:val="22"/>
                <w:szCs w:val="22"/>
              </w:rPr>
              <w:t xml:space="preserve">Bc.  Michal Cepko </w:t>
            </w:r>
            <w:r w:rsidRPr="00E309EA">
              <w:rPr>
                <w:rFonts w:ascii="Lora" w:hAnsi="Lora"/>
                <w:color w:val="000000" w:themeColor="text1"/>
                <w:sz w:val="22"/>
                <w:szCs w:val="22"/>
              </w:rPr>
              <w:t xml:space="preserve">FSV UCM, členstvo: 01.01.2024 - 31.12.2026, </w:t>
            </w:r>
          </w:p>
          <w:p w14:paraId="49702FF6" w14:textId="77777777" w:rsidR="00E309EA" w:rsidRPr="00E309EA" w:rsidRDefault="00E309EA" w:rsidP="00E309EA">
            <w:pPr>
              <w:rPr>
                <w:rFonts w:ascii="Lora" w:hAnsi="Lora"/>
                <w:color w:val="000000" w:themeColor="text1"/>
                <w:sz w:val="22"/>
                <w:szCs w:val="22"/>
              </w:rPr>
            </w:pPr>
            <w:hyperlink r:id="rId20" w:history="1">
              <w:r w:rsidRPr="00E309EA">
                <w:rPr>
                  <w:rStyle w:val="Hypertextovprepojenie"/>
                  <w:rFonts w:ascii="Lora" w:hAnsi="Lora"/>
                  <w:color w:val="000000" w:themeColor="text1"/>
                  <w:sz w:val="22"/>
                  <w:szCs w:val="22"/>
                </w:rPr>
                <w:t>Zápisnica zo zasadnutia AS UCM zo dňa 05.12.2023</w:t>
              </w:r>
            </w:hyperlink>
            <w:r w:rsidRPr="00E309EA">
              <w:rPr>
                <w:rFonts w:ascii="Lora" w:hAnsi="Lora"/>
                <w:color w:val="000000" w:themeColor="text1"/>
                <w:sz w:val="22"/>
                <w:szCs w:val="22"/>
              </w:rPr>
              <w:t xml:space="preserve">  Uznesenie č. 39/2023: Akademický senát UCM schválil Bc. Michala Cepka a Mgr. Bianku Francistyovú za členov RHVK UCM. </w:t>
            </w:r>
            <w:r w:rsidRPr="00E309EA">
              <w:rPr>
                <w:rFonts w:ascii="Lora" w:hAnsi="Lora"/>
                <w:color w:val="000000" w:themeColor="text1"/>
                <w:sz w:val="22"/>
                <w:szCs w:val="22"/>
              </w:rPr>
              <w:cr/>
            </w:r>
            <w:r w:rsidRPr="00E309EA">
              <w:rPr>
                <w:rFonts w:ascii="Lora" w:hAnsi="Lora"/>
                <w:b/>
                <w:bCs/>
                <w:color w:val="000000" w:themeColor="text1"/>
                <w:sz w:val="22"/>
                <w:szCs w:val="22"/>
              </w:rPr>
              <w:t>Mgr. Bianka Francistyová</w:t>
            </w:r>
            <w:r w:rsidRPr="00E309EA">
              <w:rPr>
                <w:rFonts w:ascii="Lora" w:hAnsi="Lora"/>
                <w:color w:val="000000" w:themeColor="text1"/>
                <w:sz w:val="22"/>
                <w:szCs w:val="22"/>
              </w:rPr>
              <w:t xml:space="preserve"> FMK UCM, členstvo: 01.01.2024 - 31.12.2026, </w:t>
            </w:r>
          </w:p>
          <w:p w14:paraId="4CBF4098" w14:textId="6FECC808" w:rsidR="00E309EA" w:rsidRPr="00075826" w:rsidRDefault="00E309EA" w:rsidP="00E309EA">
            <w:pPr>
              <w:jc w:val="both"/>
              <w:rPr>
                <w:rFonts w:ascii="Lora" w:hAnsi="Lora"/>
                <w:sz w:val="22"/>
                <w:szCs w:val="22"/>
              </w:rPr>
            </w:pPr>
            <w:hyperlink r:id="rId21" w:history="1">
              <w:r w:rsidRPr="00E309EA">
                <w:rPr>
                  <w:rStyle w:val="Hypertextovprepojenie"/>
                  <w:rFonts w:ascii="Lora" w:hAnsi="Lora"/>
                  <w:color w:val="000000" w:themeColor="text1"/>
                  <w:sz w:val="22"/>
                  <w:szCs w:val="22"/>
                </w:rPr>
                <w:t>Zápisnica zo zasadnutia AS UCM zo dňa 05.12.2023</w:t>
              </w:r>
            </w:hyperlink>
            <w:r w:rsidRPr="00E309EA">
              <w:rPr>
                <w:rFonts w:ascii="Lora" w:hAnsi="Lora"/>
                <w:color w:val="000000" w:themeColor="text1"/>
                <w:sz w:val="22"/>
                <w:szCs w:val="22"/>
              </w:rPr>
              <w:t xml:space="preserve">  Uznesenie č. 39/2023: Akademický senát UCM schválil Bc. Michala Cepka a Mgr. Bianku Francistyovú za členov RHVK UCM.</w:t>
            </w:r>
          </w:p>
        </w:tc>
        <w:tc>
          <w:tcPr>
            <w:tcW w:w="1134" w:type="dxa"/>
            <w:vMerge/>
            <w:shd w:val="clear" w:color="auto" w:fill="FFFFFF" w:themeFill="background1"/>
          </w:tcPr>
          <w:p w14:paraId="601DD837" w14:textId="77777777" w:rsidR="00E309EA" w:rsidRPr="00075826" w:rsidRDefault="00E309EA" w:rsidP="00A4184E">
            <w:pPr>
              <w:rPr>
                <w:rFonts w:ascii="Lora" w:hAnsi="Lora"/>
                <w:sz w:val="22"/>
                <w:szCs w:val="22"/>
              </w:rPr>
            </w:pPr>
          </w:p>
        </w:tc>
        <w:tc>
          <w:tcPr>
            <w:tcW w:w="1525" w:type="dxa"/>
            <w:vMerge/>
            <w:shd w:val="clear" w:color="auto" w:fill="DEEAF6" w:themeFill="accent1" w:themeFillTint="33"/>
          </w:tcPr>
          <w:p w14:paraId="73FC9D61" w14:textId="77777777" w:rsidR="00E309EA" w:rsidRPr="00075826" w:rsidRDefault="00E309EA" w:rsidP="00A4184E">
            <w:pPr>
              <w:rPr>
                <w:rFonts w:ascii="Lora" w:hAnsi="Lora"/>
                <w:b/>
                <w:sz w:val="22"/>
                <w:szCs w:val="22"/>
              </w:rPr>
            </w:pPr>
          </w:p>
        </w:tc>
      </w:tr>
      <w:tr w:rsidR="00014824" w:rsidRPr="00A4184E" w14:paraId="769FB4A0" w14:textId="77777777" w:rsidTr="00852A5B">
        <w:trPr>
          <w:trHeight w:val="282"/>
        </w:trPr>
        <w:tc>
          <w:tcPr>
            <w:tcW w:w="534" w:type="dxa"/>
            <w:vMerge w:val="restart"/>
            <w:shd w:val="clear" w:color="auto" w:fill="FFFFFF" w:themeFill="background1"/>
          </w:tcPr>
          <w:p w14:paraId="2AC901AD" w14:textId="3B202CBD" w:rsidR="00014824" w:rsidRPr="00075826" w:rsidRDefault="00014824" w:rsidP="00A4184E">
            <w:pPr>
              <w:jc w:val="both"/>
              <w:rPr>
                <w:rFonts w:ascii="Lora" w:hAnsi="Lora"/>
                <w:sz w:val="22"/>
                <w:szCs w:val="22"/>
              </w:rPr>
            </w:pPr>
            <w:r>
              <w:rPr>
                <w:rFonts w:ascii="Lora" w:hAnsi="Lora"/>
                <w:sz w:val="22"/>
                <w:szCs w:val="22"/>
              </w:rPr>
              <w:t>28.</w:t>
            </w:r>
          </w:p>
        </w:tc>
        <w:tc>
          <w:tcPr>
            <w:tcW w:w="10801" w:type="dxa"/>
            <w:shd w:val="clear" w:color="auto" w:fill="F2F2F2" w:themeFill="background1" w:themeFillShade="F2"/>
          </w:tcPr>
          <w:p w14:paraId="6B86814C" w14:textId="290720F0" w:rsidR="00014824" w:rsidRPr="00075826" w:rsidRDefault="00014824" w:rsidP="00014824">
            <w:pPr>
              <w:jc w:val="both"/>
              <w:rPr>
                <w:rFonts w:ascii="Lora" w:hAnsi="Lora"/>
                <w:color w:val="FF0000"/>
                <w:sz w:val="22"/>
                <w:szCs w:val="22"/>
              </w:rPr>
            </w:pPr>
            <w:r w:rsidRPr="00075826">
              <w:rPr>
                <w:rFonts w:ascii="Lora" w:hAnsi="Lora"/>
                <w:sz w:val="22"/>
                <w:szCs w:val="22"/>
              </w:rPr>
              <w:t>Upraviť VP o DPS tak, aby členstvo študenta nezaniklo počas posudzovania, ak prestane byť študentom.</w:t>
            </w:r>
          </w:p>
        </w:tc>
        <w:tc>
          <w:tcPr>
            <w:tcW w:w="1134" w:type="dxa"/>
            <w:vMerge w:val="restart"/>
            <w:shd w:val="clear" w:color="auto" w:fill="FFFFFF" w:themeFill="background1"/>
          </w:tcPr>
          <w:p w14:paraId="221B2936" w14:textId="77777777" w:rsidR="00014824" w:rsidRPr="00075826" w:rsidRDefault="00014824" w:rsidP="00A4184E">
            <w:pPr>
              <w:rPr>
                <w:rFonts w:ascii="Lora" w:hAnsi="Lora"/>
                <w:sz w:val="22"/>
                <w:szCs w:val="22"/>
              </w:rPr>
            </w:pPr>
            <w:r w:rsidRPr="00075826">
              <w:rPr>
                <w:rFonts w:ascii="Lora" w:hAnsi="Lora"/>
                <w:sz w:val="22"/>
                <w:szCs w:val="22"/>
              </w:rPr>
              <w:t>preds. RVHK</w:t>
            </w:r>
          </w:p>
        </w:tc>
        <w:tc>
          <w:tcPr>
            <w:tcW w:w="1525" w:type="dxa"/>
            <w:vMerge w:val="restart"/>
            <w:shd w:val="clear" w:color="auto" w:fill="DEEAF6" w:themeFill="accent1" w:themeFillTint="33"/>
          </w:tcPr>
          <w:p w14:paraId="06A50FEA" w14:textId="3429295E" w:rsidR="00014824" w:rsidRDefault="00AE444D" w:rsidP="00A4184E">
            <w:pPr>
              <w:rPr>
                <w:rFonts w:ascii="Lora" w:hAnsi="Lora"/>
                <w:b/>
                <w:sz w:val="22"/>
                <w:szCs w:val="22"/>
              </w:rPr>
            </w:pPr>
            <w:r>
              <w:rPr>
                <w:rFonts w:ascii="Lora" w:hAnsi="Lora"/>
                <w:b/>
                <w:sz w:val="22"/>
                <w:szCs w:val="22"/>
              </w:rPr>
              <w:t>s</w:t>
            </w:r>
            <w:r w:rsidR="00014824" w:rsidRPr="00075826">
              <w:rPr>
                <w:rFonts w:ascii="Lora" w:hAnsi="Lora"/>
                <w:b/>
                <w:sz w:val="22"/>
                <w:szCs w:val="22"/>
              </w:rPr>
              <w:t>eptember</w:t>
            </w:r>
            <w:r>
              <w:rPr>
                <w:rFonts w:ascii="Lora" w:hAnsi="Lora"/>
                <w:b/>
                <w:sz w:val="22"/>
                <w:szCs w:val="22"/>
              </w:rPr>
              <w:t>,</w:t>
            </w:r>
            <w:r w:rsidR="00014824" w:rsidRPr="00075826">
              <w:rPr>
                <w:rFonts w:ascii="Lora" w:hAnsi="Lora"/>
                <w:b/>
                <w:sz w:val="22"/>
                <w:szCs w:val="22"/>
              </w:rPr>
              <w:t xml:space="preserve"> 2024</w:t>
            </w:r>
          </w:p>
          <w:p w14:paraId="58937254" w14:textId="77777777" w:rsidR="00E309EA" w:rsidRDefault="00E309EA" w:rsidP="00A4184E">
            <w:pPr>
              <w:rPr>
                <w:rFonts w:ascii="Lora" w:hAnsi="Lora"/>
                <w:b/>
                <w:sz w:val="22"/>
                <w:szCs w:val="22"/>
              </w:rPr>
            </w:pPr>
          </w:p>
          <w:p w14:paraId="0708C5FA" w14:textId="45B1A127" w:rsidR="00E309EA" w:rsidRPr="00075826" w:rsidRDefault="00AE444D" w:rsidP="00A4184E">
            <w:pPr>
              <w:rPr>
                <w:rFonts w:ascii="Lora" w:hAnsi="Lora"/>
                <w:b/>
                <w:sz w:val="22"/>
                <w:szCs w:val="22"/>
              </w:rPr>
            </w:pPr>
            <w:r>
              <w:rPr>
                <w:rFonts w:ascii="Lora" w:hAnsi="Lora"/>
                <w:b/>
                <w:sz w:val="22"/>
                <w:szCs w:val="22"/>
              </w:rPr>
              <w:t>splnené</w:t>
            </w:r>
          </w:p>
        </w:tc>
      </w:tr>
      <w:tr w:rsidR="00014824" w:rsidRPr="00A4184E" w14:paraId="3FD4ECA3" w14:textId="77777777" w:rsidTr="00F50092">
        <w:trPr>
          <w:trHeight w:val="855"/>
        </w:trPr>
        <w:tc>
          <w:tcPr>
            <w:tcW w:w="534" w:type="dxa"/>
            <w:vMerge/>
            <w:shd w:val="clear" w:color="auto" w:fill="FFFFFF" w:themeFill="background1"/>
          </w:tcPr>
          <w:p w14:paraId="7E5D1E22" w14:textId="77777777" w:rsidR="00014824" w:rsidRDefault="00014824" w:rsidP="00A4184E">
            <w:pPr>
              <w:jc w:val="both"/>
              <w:rPr>
                <w:rFonts w:ascii="Lora" w:hAnsi="Lora"/>
                <w:sz w:val="22"/>
                <w:szCs w:val="22"/>
              </w:rPr>
            </w:pPr>
          </w:p>
        </w:tc>
        <w:tc>
          <w:tcPr>
            <w:tcW w:w="10801" w:type="dxa"/>
            <w:shd w:val="clear" w:color="auto" w:fill="DEEAF6" w:themeFill="accent1" w:themeFillTint="33"/>
          </w:tcPr>
          <w:p w14:paraId="6D7DC1EF" w14:textId="6CE8B028" w:rsidR="00E309EA" w:rsidRDefault="00014824" w:rsidP="00E309EA">
            <w:pPr>
              <w:jc w:val="both"/>
              <w:rPr>
                <w:rFonts w:ascii="Lora" w:hAnsi="Lora"/>
                <w:b/>
                <w:sz w:val="22"/>
                <w:szCs w:val="22"/>
              </w:rPr>
            </w:pPr>
            <w:r w:rsidRPr="00C42100">
              <w:rPr>
                <w:rFonts w:ascii="Lora" w:hAnsi="Lora"/>
                <w:b/>
                <w:sz w:val="22"/>
                <w:szCs w:val="22"/>
              </w:rPr>
              <w:t>Implementácia:</w:t>
            </w:r>
          </w:p>
          <w:p w14:paraId="35BAD46F" w14:textId="65EF73FC" w:rsidR="00AE444D" w:rsidRDefault="00AE444D" w:rsidP="00E309EA">
            <w:pPr>
              <w:jc w:val="both"/>
              <w:rPr>
                <w:rFonts w:ascii="Lora" w:hAnsi="Lora"/>
                <w:sz w:val="22"/>
                <w:szCs w:val="22"/>
              </w:rPr>
            </w:pPr>
            <w:r>
              <w:rPr>
                <w:rFonts w:ascii="Lora" w:hAnsi="Lora"/>
                <w:sz w:val="22"/>
                <w:szCs w:val="22"/>
              </w:rPr>
              <w:t>Upraví VP o DPS – preds. RVHK</w:t>
            </w:r>
          </w:p>
          <w:p w14:paraId="2E417399" w14:textId="397C1A86" w:rsidR="00AE444D" w:rsidRPr="00AE444D" w:rsidRDefault="00AE444D" w:rsidP="00E309EA">
            <w:pPr>
              <w:jc w:val="both"/>
              <w:rPr>
                <w:rFonts w:ascii="Lora" w:hAnsi="Lora"/>
                <w:b/>
                <w:sz w:val="22"/>
                <w:szCs w:val="22"/>
              </w:rPr>
            </w:pPr>
            <w:r>
              <w:rPr>
                <w:rFonts w:ascii="Lora" w:hAnsi="Lora"/>
                <w:b/>
                <w:sz w:val="22"/>
                <w:szCs w:val="22"/>
              </w:rPr>
              <w:t>Vyjadrenie predsedu RVHK:</w:t>
            </w:r>
          </w:p>
          <w:p w14:paraId="5559EBBF" w14:textId="0FA9DAE2" w:rsidR="00014824" w:rsidRPr="00AE444D" w:rsidRDefault="00014824" w:rsidP="00AE444D">
            <w:pPr>
              <w:jc w:val="both"/>
              <w:rPr>
                <w:rFonts w:ascii="Lora" w:hAnsi="Lora"/>
                <w:sz w:val="22"/>
                <w:szCs w:val="22"/>
              </w:rPr>
            </w:pPr>
            <w:r w:rsidRPr="00AE444D">
              <w:rPr>
                <w:rFonts w:ascii="Lora" w:hAnsi="Lora"/>
                <w:color w:val="000000" w:themeColor="text1"/>
                <w:sz w:val="22"/>
                <w:szCs w:val="22"/>
              </w:rPr>
              <w:t>Návrh úpravy VP 50/2021:</w:t>
            </w:r>
            <w:r w:rsidRPr="00E309EA">
              <w:rPr>
                <w:rFonts w:ascii="Lora" w:hAnsi="Lora"/>
                <w:b/>
                <w:color w:val="000000" w:themeColor="text1"/>
                <w:sz w:val="22"/>
                <w:szCs w:val="22"/>
              </w:rPr>
              <w:t xml:space="preserve"> </w:t>
            </w:r>
            <w:r w:rsidRPr="00E309EA">
              <w:rPr>
                <w:rFonts w:ascii="Lora" w:hAnsi="Lora"/>
                <w:color w:val="000000" w:themeColor="text1"/>
                <w:sz w:val="22"/>
                <w:szCs w:val="22"/>
              </w:rPr>
              <w:t xml:space="preserve">úprava §7, ods. 5) namiesto pôvodného textu text: </w:t>
            </w:r>
            <w:r w:rsidRPr="00E309EA">
              <w:rPr>
                <w:rFonts w:ascii="Lora" w:hAnsi="Lora"/>
                <w:i/>
                <w:color w:val="000000" w:themeColor="text1"/>
                <w:sz w:val="22"/>
                <w:szCs w:val="22"/>
              </w:rPr>
              <w:t>„Ak člen dočasnej pracovnej skupiny – študent prestane byť študentom z dôvodu riadneho ukončenia štúdia, jeho členstvo a status v dočasnej pracovnej skupine nezanikajú.“</w:t>
            </w:r>
            <w:r w:rsidR="00AE444D">
              <w:rPr>
                <w:rFonts w:ascii="Lora" w:hAnsi="Lora"/>
                <w:i/>
                <w:color w:val="000000" w:themeColor="text1"/>
                <w:sz w:val="22"/>
                <w:szCs w:val="22"/>
              </w:rPr>
              <w:t xml:space="preserve"> </w:t>
            </w:r>
            <w:r w:rsidR="00AE444D">
              <w:rPr>
                <w:rFonts w:ascii="Lora" w:hAnsi="Lora"/>
                <w:color w:val="000000" w:themeColor="text1"/>
                <w:sz w:val="22"/>
                <w:szCs w:val="22"/>
              </w:rPr>
              <w:t>Úprava schválená KR september 2024.</w:t>
            </w:r>
          </w:p>
        </w:tc>
        <w:tc>
          <w:tcPr>
            <w:tcW w:w="1134" w:type="dxa"/>
            <w:vMerge/>
            <w:shd w:val="clear" w:color="auto" w:fill="FFFFFF" w:themeFill="background1"/>
          </w:tcPr>
          <w:p w14:paraId="75B5EE1A" w14:textId="77777777" w:rsidR="00014824" w:rsidRPr="00075826" w:rsidRDefault="00014824" w:rsidP="00A4184E">
            <w:pPr>
              <w:rPr>
                <w:rFonts w:ascii="Lora" w:hAnsi="Lora"/>
                <w:sz w:val="22"/>
                <w:szCs w:val="22"/>
              </w:rPr>
            </w:pPr>
          </w:p>
        </w:tc>
        <w:tc>
          <w:tcPr>
            <w:tcW w:w="1525" w:type="dxa"/>
            <w:vMerge/>
            <w:shd w:val="clear" w:color="auto" w:fill="DEEAF6" w:themeFill="accent1" w:themeFillTint="33"/>
          </w:tcPr>
          <w:p w14:paraId="5F7C54FA" w14:textId="77777777" w:rsidR="00014824" w:rsidRPr="00075826" w:rsidRDefault="00014824" w:rsidP="00A4184E">
            <w:pPr>
              <w:rPr>
                <w:rFonts w:ascii="Lora" w:hAnsi="Lora"/>
                <w:b/>
                <w:sz w:val="22"/>
                <w:szCs w:val="22"/>
              </w:rPr>
            </w:pPr>
          </w:p>
        </w:tc>
      </w:tr>
      <w:tr w:rsidR="00014824" w:rsidRPr="00A4184E" w14:paraId="0CF355CC" w14:textId="77777777" w:rsidTr="00F50092">
        <w:trPr>
          <w:trHeight w:val="340"/>
        </w:trPr>
        <w:tc>
          <w:tcPr>
            <w:tcW w:w="534" w:type="dxa"/>
            <w:vMerge w:val="restart"/>
            <w:shd w:val="clear" w:color="auto" w:fill="FFFFFF" w:themeFill="background1"/>
          </w:tcPr>
          <w:p w14:paraId="74D13862" w14:textId="0A391279" w:rsidR="00014824" w:rsidRPr="00075826" w:rsidRDefault="00014824" w:rsidP="00A4184E">
            <w:pPr>
              <w:jc w:val="both"/>
              <w:rPr>
                <w:rFonts w:ascii="Lora" w:hAnsi="Lora"/>
                <w:sz w:val="22"/>
                <w:szCs w:val="22"/>
              </w:rPr>
            </w:pPr>
            <w:r>
              <w:rPr>
                <w:rFonts w:ascii="Lora" w:hAnsi="Lora"/>
                <w:sz w:val="22"/>
                <w:szCs w:val="22"/>
              </w:rPr>
              <w:t>29.</w:t>
            </w:r>
          </w:p>
        </w:tc>
        <w:tc>
          <w:tcPr>
            <w:tcW w:w="10801" w:type="dxa"/>
            <w:shd w:val="clear" w:color="auto" w:fill="F2F2F2" w:themeFill="background1" w:themeFillShade="F2"/>
          </w:tcPr>
          <w:p w14:paraId="67E14FCA" w14:textId="0DC5A66B" w:rsidR="008A342E" w:rsidRPr="00075826" w:rsidRDefault="00014824" w:rsidP="008A342E">
            <w:pPr>
              <w:contextualSpacing/>
              <w:rPr>
                <w:rFonts w:ascii="Lora" w:hAnsi="Lora"/>
                <w:sz w:val="22"/>
                <w:szCs w:val="22"/>
              </w:rPr>
            </w:pPr>
            <w:r w:rsidRPr="00075826">
              <w:rPr>
                <w:rFonts w:ascii="Lora" w:hAnsi="Lora"/>
                <w:sz w:val="22"/>
                <w:szCs w:val="22"/>
              </w:rPr>
              <w:t>Zvážiť zapojenie externých členov z akademického prostredia aj do RŠP, RK a</w:t>
            </w:r>
            <w:r w:rsidR="008A342E">
              <w:rPr>
                <w:rFonts w:ascii="Lora" w:hAnsi="Lora"/>
                <w:sz w:val="22"/>
                <w:szCs w:val="22"/>
              </w:rPr>
              <w:t> </w:t>
            </w:r>
            <w:r w:rsidRPr="00075826">
              <w:rPr>
                <w:rFonts w:ascii="Lora" w:hAnsi="Lora"/>
                <w:sz w:val="22"/>
                <w:szCs w:val="22"/>
              </w:rPr>
              <w:t>RVHK</w:t>
            </w:r>
            <w:r w:rsidR="008A342E">
              <w:rPr>
                <w:rFonts w:ascii="Lora" w:hAnsi="Lora"/>
                <w:sz w:val="22"/>
                <w:szCs w:val="22"/>
              </w:rPr>
              <w:t>.</w:t>
            </w:r>
          </w:p>
        </w:tc>
        <w:tc>
          <w:tcPr>
            <w:tcW w:w="1134" w:type="dxa"/>
            <w:vMerge w:val="restart"/>
            <w:shd w:val="clear" w:color="auto" w:fill="FFFFFF" w:themeFill="background1"/>
          </w:tcPr>
          <w:p w14:paraId="49BEE75A" w14:textId="77777777" w:rsidR="00014824" w:rsidRPr="00075826" w:rsidRDefault="00014824" w:rsidP="00A4184E">
            <w:pPr>
              <w:rPr>
                <w:rFonts w:ascii="Lora" w:hAnsi="Lora"/>
                <w:sz w:val="22"/>
                <w:szCs w:val="22"/>
              </w:rPr>
            </w:pPr>
            <w:r w:rsidRPr="00075826">
              <w:rPr>
                <w:rFonts w:ascii="Lora" w:hAnsi="Lora"/>
                <w:sz w:val="22"/>
                <w:szCs w:val="22"/>
              </w:rPr>
              <w:t>preds. RVHK, pror. pre kv.</w:t>
            </w:r>
          </w:p>
        </w:tc>
        <w:tc>
          <w:tcPr>
            <w:tcW w:w="1525" w:type="dxa"/>
            <w:vMerge w:val="restart"/>
            <w:shd w:val="clear" w:color="auto" w:fill="DEEAF6" w:themeFill="accent1" w:themeFillTint="33"/>
          </w:tcPr>
          <w:p w14:paraId="34C71D97" w14:textId="0AD82A8C" w:rsidR="00014824" w:rsidRDefault="003E5B8D" w:rsidP="00A4184E">
            <w:pPr>
              <w:rPr>
                <w:rFonts w:ascii="Lora" w:hAnsi="Lora"/>
                <w:b/>
                <w:sz w:val="22"/>
                <w:szCs w:val="22"/>
              </w:rPr>
            </w:pPr>
            <w:r>
              <w:rPr>
                <w:rFonts w:ascii="Lora" w:hAnsi="Lora"/>
                <w:b/>
                <w:sz w:val="22"/>
                <w:szCs w:val="22"/>
              </w:rPr>
              <w:t>s</w:t>
            </w:r>
            <w:r w:rsidR="00014824" w:rsidRPr="00075826">
              <w:rPr>
                <w:rFonts w:ascii="Lora" w:hAnsi="Lora"/>
                <w:b/>
                <w:sz w:val="22"/>
                <w:szCs w:val="22"/>
              </w:rPr>
              <w:t>eptember</w:t>
            </w:r>
            <w:r>
              <w:rPr>
                <w:rFonts w:ascii="Lora" w:hAnsi="Lora"/>
                <w:b/>
                <w:sz w:val="22"/>
                <w:szCs w:val="22"/>
              </w:rPr>
              <w:t>,</w:t>
            </w:r>
            <w:r w:rsidR="00014824" w:rsidRPr="00075826">
              <w:rPr>
                <w:rFonts w:ascii="Lora" w:hAnsi="Lora"/>
                <w:b/>
                <w:sz w:val="22"/>
                <w:szCs w:val="22"/>
              </w:rPr>
              <w:t xml:space="preserve"> 2024</w:t>
            </w:r>
          </w:p>
          <w:p w14:paraId="21E4F4AF" w14:textId="77777777" w:rsidR="00233ACC" w:rsidRDefault="00233ACC" w:rsidP="00A4184E">
            <w:pPr>
              <w:rPr>
                <w:rFonts w:ascii="Lora" w:hAnsi="Lora"/>
                <w:b/>
                <w:sz w:val="22"/>
                <w:szCs w:val="22"/>
              </w:rPr>
            </w:pPr>
          </w:p>
          <w:p w14:paraId="4E9AD8B3" w14:textId="77777777" w:rsidR="00014824" w:rsidRDefault="00014824" w:rsidP="00A4184E">
            <w:pPr>
              <w:rPr>
                <w:rFonts w:ascii="Lora" w:hAnsi="Lora"/>
                <w:b/>
                <w:sz w:val="22"/>
                <w:szCs w:val="22"/>
              </w:rPr>
            </w:pPr>
          </w:p>
          <w:p w14:paraId="0BE938CF" w14:textId="77777777" w:rsidR="00014824" w:rsidRDefault="00014824" w:rsidP="00A4184E">
            <w:pPr>
              <w:rPr>
                <w:rFonts w:ascii="Lora" w:hAnsi="Lora"/>
                <w:b/>
                <w:sz w:val="22"/>
                <w:szCs w:val="22"/>
              </w:rPr>
            </w:pPr>
          </w:p>
          <w:p w14:paraId="47EA4D3A" w14:textId="77777777" w:rsidR="00014824" w:rsidRDefault="00014824" w:rsidP="00A4184E">
            <w:pPr>
              <w:rPr>
                <w:rFonts w:ascii="Lora" w:hAnsi="Lora"/>
                <w:b/>
                <w:sz w:val="22"/>
                <w:szCs w:val="22"/>
              </w:rPr>
            </w:pPr>
          </w:p>
          <w:p w14:paraId="3BBE41E9" w14:textId="4D542A05" w:rsidR="00014824" w:rsidRPr="00075826" w:rsidRDefault="003E5B8D" w:rsidP="00A4184E">
            <w:pPr>
              <w:rPr>
                <w:rFonts w:ascii="Lora" w:hAnsi="Lora"/>
                <w:b/>
                <w:sz w:val="22"/>
                <w:szCs w:val="22"/>
              </w:rPr>
            </w:pPr>
            <w:r>
              <w:rPr>
                <w:rFonts w:ascii="Lora" w:hAnsi="Lora"/>
                <w:b/>
                <w:sz w:val="22"/>
                <w:szCs w:val="22"/>
              </w:rPr>
              <w:t>splnené</w:t>
            </w:r>
          </w:p>
        </w:tc>
      </w:tr>
      <w:tr w:rsidR="00014824" w:rsidRPr="00A4184E" w14:paraId="41FED2CE" w14:textId="77777777" w:rsidTr="00F50092">
        <w:trPr>
          <w:trHeight w:val="70"/>
        </w:trPr>
        <w:tc>
          <w:tcPr>
            <w:tcW w:w="534" w:type="dxa"/>
            <w:vMerge/>
            <w:shd w:val="clear" w:color="auto" w:fill="FFFFFF" w:themeFill="background1"/>
          </w:tcPr>
          <w:p w14:paraId="4DD50502" w14:textId="77777777" w:rsidR="00014824" w:rsidRDefault="00014824" w:rsidP="00A4184E">
            <w:pPr>
              <w:jc w:val="both"/>
              <w:rPr>
                <w:rFonts w:ascii="Lora" w:hAnsi="Lora"/>
                <w:sz w:val="22"/>
                <w:szCs w:val="22"/>
              </w:rPr>
            </w:pPr>
          </w:p>
        </w:tc>
        <w:tc>
          <w:tcPr>
            <w:tcW w:w="10801" w:type="dxa"/>
            <w:shd w:val="clear" w:color="auto" w:fill="DEEAF6" w:themeFill="accent1" w:themeFillTint="33"/>
          </w:tcPr>
          <w:p w14:paraId="4E5F361C" w14:textId="4A801C80" w:rsidR="00014824" w:rsidRDefault="00014824" w:rsidP="00014824">
            <w:pPr>
              <w:jc w:val="both"/>
              <w:rPr>
                <w:rFonts w:ascii="Lora" w:hAnsi="Lora"/>
                <w:b/>
                <w:color w:val="000000" w:themeColor="text1"/>
                <w:sz w:val="22"/>
                <w:szCs w:val="22"/>
              </w:rPr>
            </w:pPr>
            <w:r w:rsidRPr="00014824">
              <w:rPr>
                <w:rFonts w:ascii="Lora" w:hAnsi="Lora"/>
                <w:b/>
                <w:color w:val="000000" w:themeColor="text1"/>
                <w:sz w:val="22"/>
                <w:szCs w:val="22"/>
              </w:rPr>
              <w:t>Implementácia:</w:t>
            </w:r>
          </w:p>
          <w:p w14:paraId="2FD23158" w14:textId="27DA42D0" w:rsidR="00AE444D" w:rsidRDefault="003E5B8D" w:rsidP="00014824">
            <w:pPr>
              <w:jc w:val="both"/>
              <w:rPr>
                <w:rFonts w:ascii="Lora" w:hAnsi="Lora"/>
                <w:color w:val="000000" w:themeColor="text1"/>
                <w:sz w:val="22"/>
                <w:szCs w:val="22"/>
              </w:rPr>
            </w:pPr>
            <w:r>
              <w:rPr>
                <w:rFonts w:ascii="Lora" w:hAnsi="Lora"/>
                <w:color w:val="000000" w:themeColor="text1"/>
                <w:sz w:val="22"/>
                <w:szCs w:val="22"/>
              </w:rPr>
              <w:t>Zváži – preds. RVHK, pror. pre kv.</w:t>
            </w:r>
          </w:p>
          <w:p w14:paraId="7B41DF67" w14:textId="3DD2122A" w:rsidR="003E5B8D" w:rsidRPr="003E5B8D" w:rsidRDefault="003E5B8D" w:rsidP="00014824">
            <w:pPr>
              <w:jc w:val="both"/>
              <w:rPr>
                <w:rFonts w:ascii="Lora" w:hAnsi="Lora"/>
                <w:b/>
                <w:color w:val="000000" w:themeColor="text1"/>
                <w:sz w:val="22"/>
                <w:szCs w:val="22"/>
              </w:rPr>
            </w:pPr>
            <w:r>
              <w:rPr>
                <w:rFonts w:ascii="Lora" w:hAnsi="Lora"/>
                <w:b/>
                <w:color w:val="000000" w:themeColor="text1"/>
                <w:sz w:val="22"/>
                <w:szCs w:val="22"/>
              </w:rPr>
              <w:t>Vyjadrenie pror. pre kv.:</w:t>
            </w:r>
          </w:p>
          <w:p w14:paraId="35ABAF68" w14:textId="77777777" w:rsidR="00014824" w:rsidRPr="00014824" w:rsidRDefault="00014824" w:rsidP="00014824">
            <w:pPr>
              <w:jc w:val="both"/>
              <w:rPr>
                <w:rFonts w:ascii="Lora" w:hAnsi="Lora" w:cs="Calibri"/>
                <w:color w:val="000000" w:themeColor="text1"/>
                <w:sz w:val="22"/>
                <w:szCs w:val="22"/>
              </w:rPr>
            </w:pPr>
            <w:r w:rsidRPr="00014824">
              <w:rPr>
                <w:rFonts w:ascii="Lora" w:hAnsi="Lora" w:cs="Calibri"/>
                <w:b/>
                <w:color w:val="000000" w:themeColor="text1"/>
                <w:sz w:val="22"/>
                <w:szCs w:val="22"/>
              </w:rPr>
              <w:t>Štatút RŠP</w:t>
            </w:r>
            <w:r w:rsidRPr="00014824">
              <w:rPr>
                <w:rFonts w:ascii="Lora" w:hAnsi="Lora" w:cs="Calibri"/>
                <w:color w:val="000000" w:themeColor="text1"/>
                <w:sz w:val="22"/>
                <w:szCs w:val="22"/>
              </w:rPr>
              <w:t>:</w:t>
            </w:r>
          </w:p>
          <w:p w14:paraId="1674FD74" w14:textId="77777777" w:rsidR="00014824" w:rsidRPr="00014824" w:rsidRDefault="00014824" w:rsidP="00014824">
            <w:pPr>
              <w:pStyle w:val="Odsekzoznamu"/>
              <w:numPr>
                <w:ilvl w:val="0"/>
                <w:numId w:val="10"/>
              </w:numPr>
              <w:jc w:val="both"/>
              <w:rPr>
                <w:rFonts w:ascii="Lora" w:hAnsi="Lora" w:cs="Calibri"/>
                <w:color w:val="000000" w:themeColor="text1"/>
                <w:sz w:val="22"/>
                <w:szCs w:val="22"/>
              </w:rPr>
            </w:pPr>
            <w:r w:rsidRPr="00014824">
              <w:rPr>
                <w:rFonts w:ascii="Lora" w:hAnsi="Lora" w:cs="Calibri"/>
                <w:color w:val="000000" w:themeColor="text1"/>
                <w:sz w:val="22"/>
                <w:szCs w:val="22"/>
              </w:rPr>
              <w:t xml:space="preserve">nezakazuje členstvo externého člena z akademického prostredia. Je možné prikázať to doplnením vety do </w:t>
            </w:r>
            <w:r w:rsidRPr="00014824">
              <w:rPr>
                <w:rFonts w:ascii="Lora" w:hAnsi="Lora"/>
                <w:color w:val="000000" w:themeColor="text1"/>
                <w:sz w:val="22"/>
                <w:szCs w:val="22"/>
              </w:rPr>
              <w:t xml:space="preserve">§3, ods. 5) na koniec vetu: „Najmenej jeden člen je externý zástupca z akademického prostredia.“ Alebo je možné znížiť minimálny počet interných učiteľov z 3 na 2 a stanoviť podmienku tretieto externého. </w:t>
            </w:r>
            <w:r w:rsidRPr="00014824">
              <w:rPr>
                <w:rFonts w:ascii="Lora" w:hAnsi="Lora"/>
                <w:b/>
                <w:color w:val="000000" w:themeColor="text1"/>
                <w:sz w:val="22"/>
                <w:szCs w:val="22"/>
              </w:rPr>
              <w:t>Na diskusiu KR.</w:t>
            </w:r>
            <w:r w:rsidRPr="00014824">
              <w:rPr>
                <w:rFonts w:ascii="Lora" w:hAnsi="Lora"/>
                <w:color w:val="000000" w:themeColor="text1"/>
                <w:sz w:val="22"/>
                <w:szCs w:val="22"/>
              </w:rPr>
              <w:t xml:space="preserve">   </w:t>
            </w:r>
          </w:p>
          <w:p w14:paraId="212C085C" w14:textId="77777777" w:rsidR="00014824" w:rsidRPr="00014824" w:rsidRDefault="00014824" w:rsidP="00014824">
            <w:pPr>
              <w:jc w:val="both"/>
              <w:rPr>
                <w:rFonts w:ascii="Lora" w:hAnsi="Lora" w:cs="Calibri"/>
                <w:b/>
                <w:color w:val="000000" w:themeColor="text1"/>
                <w:sz w:val="22"/>
                <w:szCs w:val="22"/>
              </w:rPr>
            </w:pPr>
            <w:r w:rsidRPr="00014824">
              <w:rPr>
                <w:rFonts w:ascii="Lora" w:hAnsi="Lora" w:cs="Calibri"/>
                <w:b/>
                <w:color w:val="000000" w:themeColor="text1"/>
                <w:sz w:val="22"/>
                <w:szCs w:val="22"/>
              </w:rPr>
              <w:t>Štatút RK:</w:t>
            </w:r>
          </w:p>
          <w:p w14:paraId="31497442" w14:textId="77777777" w:rsidR="00014824" w:rsidRPr="00014824" w:rsidRDefault="00014824" w:rsidP="00014824">
            <w:pPr>
              <w:pStyle w:val="Odsekzoznamu"/>
              <w:numPr>
                <w:ilvl w:val="0"/>
                <w:numId w:val="10"/>
              </w:numPr>
              <w:jc w:val="both"/>
              <w:rPr>
                <w:rFonts w:ascii="Lora" w:hAnsi="Lora" w:cs="Calibri"/>
                <w:color w:val="000000" w:themeColor="text1"/>
                <w:sz w:val="22"/>
                <w:szCs w:val="22"/>
              </w:rPr>
            </w:pPr>
            <w:r w:rsidRPr="00014824">
              <w:rPr>
                <w:rFonts w:ascii="Lora" w:hAnsi="Lora" w:cs="Calibri"/>
                <w:color w:val="000000" w:themeColor="text1"/>
                <w:sz w:val="22"/>
                <w:szCs w:val="22"/>
              </w:rPr>
              <w:t xml:space="preserve">nezakazuje členstvo externého člena z akademického prostredia. </w:t>
            </w:r>
            <w:r w:rsidRPr="00014824">
              <w:rPr>
                <w:rFonts w:ascii="Lora" w:hAnsi="Lora"/>
                <w:color w:val="000000" w:themeColor="text1"/>
                <w:sz w:val="22"/>
                <w:szCs w:val="22"/>
              </w:rPr>
              <w:t xml:space="preserve">§3, ods. 2) „Najmenej jeden člen je zástupca externej zainteresovanej strany.“ Je možné stanoviť ako podmienku. </w:t>
            </w:r>
            <w:r w:rsidRPr="00014824">
              <w:rPr>
                <w:rFonts w:ascii="Lora" w:hAnsi="Lora"/>
                <w:b/>
                <w:color w:val="000000" w:themeColor="text1"/>
                <w:sz w:val="22"/>
                <w:szCs w:val="22"/>
              </w:rPr>
              <w:t>Na diskusiu KR.</w:t>
            </w:r>
            <w:r w:rsidRPr="00014824">
              <w:rPr>
                <w:rFonts w:ascii="Lora" w:hAnsi="Lora"/>
                <w:color w:val="000000" w:themeColor="text1"/>
                <w:sz w:val="22"/>
                <w:szCs w:val="22"/>
              </w:rPr>
              <w:t xml:space="preserve">   </w:t>
            </w:r>
          </w:p>
          <w:p w14:paraId="69FDE2B6" w14:textId="77777777" w:rsidR="00014824" w:rsidRPr="00014824" w:rsidRDefault="00014824" w:rsidP="00014824">
            <w:pPr>
              <w:jc w:val="both"/>
              <w:rPr>
                <w:rFonts w:ascii="Lora" w:hAnsi="Lora" w:cs="Calibri"/>
                <w:b/>
                <w:color w:val="000000" w:themeColor="text1"/>
                <w:sz w:val="22"/>
                <w:szCs w:val="22"/>
              </w:rPr>
            </w:pPr>
            <w:r w:rsidRPr="00014824">
              <w:rPr>
                <w:rFonts w:ascii="Lora" w:hAnsi="Lora" w:cs="Calibri"/>
                <w:b/>
                <w:color w:val="000000" w:themeColor="text1"/>
                <w:sz w:val="22"/>
                <w:szCs w:val="22"/>
              </w:rPr>
              <w:t>Štatút RVHK:</w:t>
            </w:r>
          </w:p>
          <w:p w14:paraId="4BEF5F0C" w14:textId="77777777" w:rsidR="00014824" w:rsidRPr="00014824" w:rsidRDefault="00014824" w:rsidP="00014824">
            <w:pPr>
              <w:pStyle w:val="Normlnywebov"/>
              <w:numPr>
                <w:ilvl w:val="0"/>
                <w:numId w:val="10"/>
              </w:numPr>
              <w:spacing w:before="0" w:beforeAutospacing="0" w:after="0" w:afterAutospacing="0"/>
              <w:ind w:left="714" w:hanging="357"/>
              <w:jc w:val="both"/>
              <w:rPr>
                <w:rFonts w:ascii="Lora" w:hAnsi="Lora"/>
                <w:color w:val="000000" w:themeColor="text1"/>
                <w:sz w:val="22"/>
                <w:szCs w:val="22"/>
              </w:rPr>
            </w:pPr>
            <w:r w:rsidRPr="00014824">
              <w:rPr>
                <w:rFonts w:ascii="Lora" w:hAnsi="Lora"/>
                <w:color w:val="000000" w:themeColor="text1"/>
                <w:sz w:val="22"/>
                <w:szCs w:val="22"/>
              </w:rPr>
              <w:t xml:space="preserve">§4, ods. 5) V RVHK má zastúpenie vedecko-výskumná, alebo odborná, alebo spoločenská prax, a to najmenej tromi členmi. </w:t>
            </w:r>
          </w:p>
          <w:p w14:paraId="391E1DA9" w14:textId="77777777" w:rsidR="00014824" w:rsidRPr="00014824" w:rsidRDefault="00014824" w:rsidP="00014824">
            <w:pPr>
              <w:pStyle w:val="Normlnywebov"/>
              <w:numPr>
                <w:ilvl w:val="0"/>
                <w:numId w:val="10"/>
              </w:numPr>
              <w:spacing w:before="0" w:beforeAutospacing="0" w:after="0" w:afterAutospacing="0"/>
              <w:ind w:left="714" w:hanging="357"/>
              <w:jc w:val="both"/>
              <w:rPr>
                <w:rFonts w:ascii="Lora" w:hAnsi="Lora"/>
                <w:color w:val="000000" w:themeColor="text1"/>
                <w:sz w:val="22"/>
                <w:szCs w:val="22"/>
              </w:rPr>
            </w:pPr>
            <w:r w:rsidRPr="00014824">
              <w:rPr>
                <w:rFonts w:ascii="Lora" w:hAnsi="Lora"/>
                <w:color w:val="000000" w:themeColor="text1"/>
                <w:sz w:val="22"/>
                <w:szCs w:val="22"/>
              </w:rPr>
              <w:t xml:space="preserve">§4, ods. 8) Zástupcov z praxe navrhuje rektor UCM na základe odporúčania osôb zodpovedných za súčasť UCM. Spravidla ide o zastúpenie z praxe v tých študijných odboroch, v ktorých sa na UCM uskutočňujú študijné programy alebo odbory habilitačného konania a inauguračného konania. </w:t>
            </w:r>
          </w:p>
          <w:p w14:paraId="5364AF1D" w14:textId="77777777" w:rsidR="00014824" w:rsidRPr="00014824" w:rsidRDefault="00014824" w:rsidP="00014824">
            <w:pPr>
              <w:jc w:val="both"/>
              <w:rPr>
                <w:rFonts w:ascii="Lora" w:hAnsi="Lora" w:cs="Calibri"/>
                <w:b/>
                <w:color w:val="000000" w:themeColor="text1"/>
                <w:sz w:val="22"/>
                <w:szCs w:val="22"/>
              </w:rPr>
            </w:pPr>
            <w:r w:rsidRPr="00014824">
              <w:rPr>
                <w:rFonts w:ascii="Lora" w:hAnsi="Lora" w:cs="Calibri"/>
                <w:b/>
                <w:color w:val="000000" w:themeColor="text1"/>
                <w:sz w:val="22"/>
                <w:szCs w:val="22"/>
              </w:rPr>
              <w:t>Zásady vytvárania DPS:</w:t>
            </w:r>
          </w:p>
          <w:p w14:paraId="589ED9C1" w14:textId="77777777" w:rsidR="00014824" w:rsidRPr="00014824" w:rsidRDefault="00014824" w:rsidP="00014824">
            <w:pPr>
              <w:pStyle w:val="Odsekzoznamu"/>
              <w:numPr>
                <w:ilvl w:val="0"/>
                <w:numId w:val="10"/>
              </w:numPr>
              <w:jc w:val="both"/>
              <w:rPr>
                <w:rFonts w:ascii="Lora" w:hAnsi="Lora" w:cs="Calibri"/>
                <w:color w:val="000000" w:themeColor="text1"/>
                <w:sz w:val="22"/>
                <w:szCs w:val="22"/>
              </w:rPr>
            </w:pPr>
            <w:r w:rsidRPr="00014824">
              <w:rPr>
                <w:rFonts w:ascii="Lora" w:hAnsi="Lora"/>
                <w:color w:val="000000" w:themeColor="text1"/>
                <w:sz w:val="22"/>
                <w:szCs w:val="22"/>
              </w:rPr>
              <w:t>§3, písm. a) – d) definujú podmienky na externého člena z akademického prostredia na zápis do Zoznamu posudzovateľov,</w:t>
            </w:r>
          </w:p>
          <w:p w14:paraId="6114A25E" w14:textId="77777777" w:rsidR="00014824" w:rsidRPr="00014824" w:rsidRDefault="00014824" w:rsidP="00014824">
            <w:pPr>
              <w:pStyle w:val="Odsekzoznamu"/>
              <w:numPr>
                <w:ilvl w:val="0"/>
                <w:numId w:val="10"/>
              </w:numPr>
              <w:jc w:val="both"/>
              <w:rPr>
                <w:rFonts w:ascii="Lora" w:hAnsi="Lora" w:cs="Calibri"/>
                <w:color w:val="000000" w:themeColor="text1"/>
                <w:sz w:val="22"/>
                <w:szCs w:val="22"/>
              </w:rPr>
            </w:pPr>
            <w:r w:rsidRPr="00014824">
              <w:rPr>
                <w:rFonts w:ascii="Lora" w:hAnsi="Lora"/>
                <w:color w:val="000000" w:themeColor="text1"/>
                <w:sz w:val="22"/>
                <w:szCs w:val="22"/>
              </w:rPr>
              <w:lastRenderedPageBreak/>
              <w:t>§6, ods. 9) Dočasná pracovná skupina má aspoň dvoch externých posudzovateľov.</w:t>
            </w:r>
          </w:p>
          <w:p w14:paraId="6FA5E782" w14:textId="77777777" w:rsidR="00014824" w:rsidRPr="00014824" w:rsidRDefault="00014824" w:rsidP="00014824">
            <w:pPr>
              <w:pStyle w:val="Odsekzoznamu"/>
              <w:numPr>
                <w:ilvl w:val="0"/>
                <w:numId w:val="10"/>
              </w:numPr>
              <w:jc w:val="both"/>
              <w:rPr>
                <w:rFonts w:ascii="Lora" w:hAnsi="Lora" w:cs="Calibri"/>
                <w:color w:val="000000" w:themeColor="text1"/>
                <w:sz w:val="22"/>
                <w:szCs w:val="22"/>
              </w:rPr>
            </w:pPr>
            <w:r w:rsidRPr="00014824">
              <w:rPr>
                <w:rFonts w:ascii="Lora" w:hAnsi="Lora"/>
                <w:color w:val="000000" w:themeColor="text1"/>
                <w:sz w:val="22"/>
                <w:szCs w:val="22"/>
              </w:rPr>
              <w:t>§6, ods. 12) ...člen DPS – externý expert...</w:t>
            </w:r>
          </w:p>
          <w:p w14:paraId="4AAF4DA1" w14:textId="77777777" w:rsidR="00014824" w:rsidRPr="00014824" w:rsidRDefault="00014824" w:rsidP="00014824">
            <w:pPr>
              <w:pStyle w:val="Odsekzoznamu"/>
              <w:numPr>
                <w:ilvl w:val="0"/>
                <w:numId w:val="10"/>
              </w:numPr>
              <w:jc w:val="both"/>
              <w:rPr>
                <w:rFonts w:ascii="Lora" w:hAnsi="Lora" w:cs="Calibri"/>
                <w:color w:val="000000" w:themeColor="text1"/>
                <w:sz w:val="22"/>
                <w:szCs w:val="22"/>
              </w:rPr>
            </w:pPr>
            <w:r w:rsidRPr="00014824">
              <w:rPr>
                <w:rFonts w:ascii="Lora" w:hAnsi="Lora"/>
                <w:color w:val="000000" w:themeColor="text1"/>
                <w:sz w:val="22"/>
                <w:szCs w:val="22"/>
              </w:rPr>
              <w:t xml:space="preserve">§6, ods. 13) definuje požiadavky tak, že podmienkou je externý člen z akademického prostredia. </w:t>
            </w:r>
          </w:p>
          <w:p w14:paraId="7532456E" w14:textId="3F0FAEA6" w:rsidR="00014824" w:rsidRPr="00014824" w:rsidRDefault="00014824" w:rsidP="00014824">
            <w:pPr>
              <w:jc w:val="both"/>
              <w:rPr>
                <w:rFonts w:ascii="Lora" w:hAnsi="Lora" w:cs="Calibri"/>
                <w:color w:val="000000" w:themeColor="text1"/>
                <w:sz w:val="22"/>
                <w:szCs w:val="22"/>
              </w:rPr>
            </w:pPr>
            <w:r w:rsidRPr="00014824">
              <w:rPr>
                <w:rFonts w:ascii="Lora" w:hAnsi="Lora" w:cs="Calibri"/>
                <w:color w:val="000000" w:themeColor="text1"/>
                <w:sz w:val="22"/>
                <w:szCs w:val="22"/>
              </w:rPr>
              <w:t xml:space="preserve">Pri každom posudzovaní, ktoré vyžaduje zostavenie DPS je najmenej jeden externý člen z akademického prostredia. </w:t>
            </w:r>
            <w:r w:rsidRPr="00014824">
              <w:rPr>
                <w:rFonts w:ascii="Lora" w:hAnsi="Lora" w:cs="Calibri"/>
                <w:b/>
                <w:color w:val="000000" w:themeColor="text1"/>
                <w:sz w:val="22"/>
                <w:szCs w:val="22"/>
              </w:rPr>
              <w:t>Po diskusii v KR</w:t>
            </w:r>
            <w:r w:rsidRPr="00014824">
              <w:rPr>
                <w:rFonts w:ascii="Lora" w:hAnsi="Lora" w:cs="Calibri"/>
                <w:color w:val="000000" w:themeColor="text1"/>
                <w:sz w:val="22"/>
                <w:szCs w:val="22"/>
              </w:rPr>
              <w:t xml:space="preserve"> je možné upraviť štatúty RVHK, RK, RŠP tak, aby v nich explicitne musel figurovať zástupca z externého akademického prostredia. </w:t>
            </w:r>
          </w:p>
          <w:p w14:paraId="249E78A3" w14:textId="77777777" w:rsidR="00014824" w:rsidRPr="003E5B8D" w:rsidRDefault="00014824" w:rsidP="00014824">
            <w:pPr>
              <w:jc w:val="both"/>
              <w:rPr>
                <w:rFonts w:ascii="Lora" w:hAnsi="Lora" w:cs="Calibri"/>
                <w:b/>
                <w:color w:val="000000" w:themeColor="text1"/>
                <w:sz w:val="22"/>
                <w:szCs w:val="22"/>
              </w:rPr>
            </w:pPr>
            <w:r w:rsidRPr="003E5B8D">
              <w:rPr>
                <w:rFonts w:ascii="Lora" w:hAnsi="Lora" w:cs="Calibri"/>
                <w:b/>
                <w:color w:val="000000" w:themeColor="text1"/>
                <w:sz w:val="22"/>
                <w:szCs w:val="22"/>
              </w:rPr>
              <w:t>Vyjadrenie predsedu RVHK:</w:t>
            </w:r>
          </w:p>
          <w:p w14:paraId="002DEFC7" w14:textId="6E86B970" w:rsidR="00014824" w:rsidRPr="00014824" w:rsidRDefault="00014824" w:rsidP="00014824">
            <w:pPr>
              <w:jc w:val="both"/>
              <w:rPr>
                <w:rFonts w:ascii="Lora" w:hAnsi="Lora"/>
                <w:color w:val="000000" w:themeColor="text1"/>
                <w:sz w:val="22"/>
                <w:szCs w:val="22"/>
              </w:rPr>
            </w:pPr>
            <w:r w:rsidRPr="00014824">
              <w:rPr>
                <w:rFonts w:ascii="Lora" w:hAnsi="Lora"/>
                <w:color w:val="000000" w:themeColor="text1"/>
                <w:sz w:val="22"/>
                <w:szCs w:val="22"/>
              </w:rPr>
              <w:t>Členmi RVHK sú 3 zástupcovia praxe, z toho jedna členka pôsobí na akademickej pôde. Súčasťou každej DPS je vždy jeden člen z externého akademického prostredia.</w:t>
            </w:r>
          </w:p>
        </w:tc>
        <w:tc>
          <w:tcPr>
            <w:tcW w:w="1134" w:type="dxa"/>
            <w:vMerge/>
            <w:shd w:val="clear" w:color="auto" w:fill="FFFFFF" w:themeFill="background1"/>
          </w:tcPr>
          <w:p w14:paraId="7D5454CB" w14:textId="77777777" w:rsidR="00014824" w:rsidRPr="00075826" w:rsidRDefault="00014824" w:rsidP="00A4184E">
            <w:pPr>
              <w:rPr>
                <w:rFonts w:ascii="Lora" w:hAnsi="Lora"/>
                <w:sz w:val="22"/>
                <w:szCs w:val="22"/>
              </w:rPr>
            </w:pPr>
          </w:p>
        </w:tc>
        <w:tc>
          <w:tcPr>
            <w:tcW w:w="1525" w:type="dxa"/>
            <w:vMerge/>
            <w:shd w:val="clear" w:color="auto" w:fill="DEEAF6" w:themeFill="accent1" w:themeFillTint="33"/>
          </w:tcPr>
          <w:p w14:paraId="2745F619" w14:textId="77777777" w:rsidR="00014824" w:rsidRPr="00075826" w:rsidRDefault="00014824" w:rsidP="00A4184E">
            <w:pPr>
              <w:rPr>
                <w:rFonts w:ascii="Lora" w:hAnsi="Lora"/>
                <w:b/>
                <w:sz w:val="22"/>
                <w:szCs w:val="22"/>
              </w:rPr>
            </w:pPr>
          </w:p>
        </w:tc>
      </w:tr>
      <w:tr w:rsidR="00014824" w:rsidRPr="00A4184E" w14:paraId="22BF6B3E" w14:textId="77777777" w:rsidTr="00F50092">
        <w:trPr>
          <w:trHeight w:val="283"/>
        </w:trPr>
        <w:tc>
          <w:tcPr>
            <w:tcW w:w="534" w:type="dxa"/>
            <w:vMerge w:val="restart"/>
            <w:shd w:val="clear" w:color="auto" w:fill="FFFFFF" w:themeFill="background1"/>
          </w:tcPr>
          <w:p w14:paraId="075B3561" w14:textId="7BD28E89" w:rsidR="00014824" w:rsidRPr="00075826" w:rsidRDefault="00014824" w:rsidP="00A4184E">
            <w:pPr>
              <w:jc w:val="both"/>
              <w:rPr>
                <w:rFonts w:ascii="Lora" w:hAnsi="Lora"/>
                <w:sz w:val="22"/>
                <w:szCs w:val="22"/>
              </w:rPr>
            </w:pPr>
            <w:r>
              <w:rPr>
                <w:rFonts w:ascii="Lora" w:hAnsi="Lora"/>
                <w:sz w:val="22"/>
                <w:szCs w:val="22"/>
              </w:rPr>
              <w:t>30.</w:t>
            </w:r>
          </w:p>
        </w:tc>
        <w:tc>
          <w:tcPr>
            <w:tcW w:w="10801" w:type="dxa"/>
            <w:shd w:val="clear" w:color="auto" w:fill="F2F2F2" w:themeFill="background1" w:themeFillShade="F2"/>
          </w:tcPr>
          <w:p w14:paraId="6E2F37E4" w14:textId="0BE607E3" w:rsidR="008C28B3" w:rsidRPr="008C28B3" w:rsidRDefault="00014824" w:rsidP="003E5B8D">
            <w:pPr>
              <w:jc w:val="both"/>
              <w:rPr>
                <w:rFonts w:ascii="Lora" w:hAnsi="Lora"/>
                <w:sz w:val="22"/>
                <w:szCs w:val="22"/>
              </w:rPr>
            </w:pPr>
            <w:r w:rsidRPr="00075826">
              <w:rPr>
                <w:rFonts w:ascii="Lora" w:hAnsi="Lora"/>
                <w:sz w:val="22"/>
                <w:szCs w:val="22"/>
              </w:rPr>
              <w:t>Vypracovať personálnu stra</w:t>
            </w:r>
            <w:r w:rsidR="008C28B3">
              <w:rPr>
                <w:rFonts w:ascii="Lora" w:hAnsi="Lora"/>
                <w:sz w:val="22"/>
                <w:szCs w:val="22"/>
              </w:rPr>
              <w:t>tégiu a previazať ju z DZR UCM.</w:t>
            </w:r>
          </w:p>
        </w:tc>
        <w:tc>
          <w:tcPr>
            <w:tcW w:w="1134" w:type="dxa"/>
            <w:vMerge w:val="restart"/>
            <w:shd w:val="clear" w:color="auto" w:fill="FFFFFF" w:themeFill="background1"/>
          </w:tcPr>
          <w:p w14:paraId="24801C4B" w14:textId="77777777" w:rsidR="00014824" w:rsidRPr="00075826" w:rsidRDefault="00014824" w:rsidP="00A4184E">
            <w:pPr>
              <w:rPr>
                <w:rFonts w:ascii="Lora" w:hAnsi="Lora"/>
                <w:sz w:val="22"/>
                <w:szCs w:val="22"/>
              </w:rPr>
            </w:pPr>
            <w:r w:rsidRPr="003E5B8D">
              <w:rPr>
                <w:rFonts w:ascii="Lora" w:hAnsi="Lora"/>
                <w:color w:val="000000" w:themeColor="text1"/>
                <w:sz w:val="22"/>
                <w:szCs w:val="22"/>
              </w:rPr>
              <w:t>pror. pre kv.</w:t>
            </w:r>
          </w:p>
        </w:tc>
        <w:tc>
          <w:tcPr>
            <w:tcW w:w="1525" w:type="dxa"/>
            <w:vMerge w:val="restart"/>
            <w:shd w:val="clear" w:color="auto" w:fill="FFFFFF" w:themeFill="background1"/>
          </w:tcPr>
          <w:p w14:paraId="30A03D53" w14:textId="77777777" w:rsidR="00014824" w:rsidRDefault="00014824" w:rsidP="00A4184E">
            <w:pPr>
              <w:rPr>
                <w:rFonts w:ascii="Lora" w:hAnsi="Lora"/>
                <w:b/>
                <w:sz w:val="22"/>
                <w:szCs w:val="22"/>
              </w:rPr>
            </w:pPr>
            <w:r w:rsidRPr="00075826">
              <w:rPr>
                <w:rFonts w:ascii="Lora" w:hAnsi="Lora"/>
                <w:b/>
                <w:sz w:val="22"/>
                <w:szCs w:val="22"/>
              </w:rPr>
              <w:t xml:space="preserve">podľa termínu v Stratégii kvality </w:t>
            </w:r>
          </w:p>
          <w:p w14:paraId="3195B182" w14:textId="77777777" w:rsidR="00EA7183" w:rsidRDefault="00EA7183" w:rsidP="00A4184E">
            <w:pPr>
              <w:rPr>
                <w:rFonts w:ascii="Lora" w:hAnsi="Lora"/>
                <w:b/>
                <w:sz w:val="22"/>
                <w:szCs w:val="22"/>
              </w:rPr>
            </w:pPr>
          </w:p>
          <w:p w14:paraId="61CA2377" w14:textId="52492107" w:rsidR="00EA7183" w:rsidRPr="00EA7183" w:rsidRDefault="003E7944" w:rsidP="00A4184E">
            <w:pPr>
              <w:rPr>
                <w:rFonts w:ascii="Lora" w:hAnsi="Lora"/>
                <w:b/>
                <w:color w:val="FF0000"/>
                <w:sz w:val="22"/>
                <w:szCs w:val="22"/>
              </w:rPr>
            </w:pPr>
            <w:r>
              <w:rPr>
                <w:rFonts w:ascii="Lora" w:hAnsi="Lora"/>
                <w:b/>
                <w:color w:val="FF0000"/>
                <w:sz w:val="22"/>
                <w:szCs w:val="22"/>
              </w:rPr>
              <w:t xml:space="preserve">v </w:t>
            </w:r>
            <w:r w:rsidR="00EA7183">
              <w:rPr>
                <w:rFonts w:ascii="Lora" w:hAnsi="Lora"/>
                <w:b/>
                <w:color w:val="FF0000"/>
                <w:sz w:val="22"/>
                <w:szCs w:val="22"/>
              </w:rPr>
              <w:t>pln</w:t>
            </w:r>
            <w:r>
              <w:rPr>
                <w:rFonts w:ascii="Lora" w:hAnsi="Lora"/>
                <w:b/>
                <w:color w:val="FF0000"/>
                <w:sz w:val="22"/>
                <w:szCs w:val="22"/>
              </w:rPr>
              <w:t>ení</w:t>
            </w:r>
          </w:p>
        </w:tc>
      </w:tr>
      <w:tr w:rsidR="00014824" w:rsidRPr="00A4184E" w14:paraId="604AA8AF" w14:textId="77777777" w:rsidTr="00F50092">
        <w:trPr>
          <w:trHeight w:val="562"/>
        </w:trPr>
        <w:tc>
          <w:tcPr>
            <w:tcW w:w="534" w:type="dxa"/>
            <w:vMerge/>
            <w:shd w:val="clear" w:color="auto" w:fill="FFFFFF" w:themeFill="background1"/>
          </w:tcPr>
          <w:p w14:paraId="45B19CAC" w14:textId="77777777" w:rsidR="00014824" w:rsidRDefault="00014824" w:rsidP="00A4184E">
            <w:pPr>
              <w:jc w:val="both"/>
              <w:rPr>
                <w:rFonts w:ascii="Lora" w:hAnsi="Lora"/>
                <w:sz w:val="22"/>
                <w:szCs w:val="22"/>
              </w:rPr>
            </w:pPr>
          </w:p>
        </w:tc>
        <w:tc>
          <w:tcPr>
            <w:tcW w:w="10801" w:type="dxa"/>
            <w:shd w:val="clear" w:color="auto" w:fill="FFFFFF" w:themeFill="background1"/>
          </w:tcPr>
          <w:p w14:paraId="3F888B41" w14:textId="77777777" w:rsidR="003E5B8D" w:rsidRDefault="00014824" w:rsidP="00014824">
            <w:pPr>
              <w:jc w:val="both"/>
              <w:rPr>
                <w:rFonts w:ascii="Lora" w:hAnsi="Lora"/>
                <w:sz w:val="22"/>
                <w:szCs w:val="22"/>
              </w:rPr>
            </w:pPr>
            <w:r w:rsidRPr="00C42100">
              <w:rPr>
                <w:rFonts w:ascii="Lora" w:hAnsi="Lora"/>
                <w:b/>
                <w:sz w:val="22"/>
                <w:szCs w:val="22"/>
              </w:rPr>
              <w:t>Implementácia:</w:t>
            </w:r>
            <w:r w:rsidR="003E5B8D" w:rsidRPr="00075826">
              <w:rPr>
                <w:rFonts w:ascii="Lora" w:hAnsi="Lora"/>
                <w:sz w:val="22"/>
                <w:szCs w:val="22"/>
              </w:rPr>
              <w:t xml:space="preserve"> </w:t>
            </w:r>
          </w:p>
          <w:p w14:paraId="39F6F2EC" w14:textId="137BBC68" w:rsidR="00014824" w:rsidRDefault="004022A9" w:rsidP="00014824">
            <w:pPr>
              <w:jc w:val="both"/>
              <w:rPr>
                <w:rFonts w:ascii="Lora" w:hAnsi="Lora"/>
                <w:sz w:val="22"/>
                <w:szCs w:val="22"/>
              </w:rPr>
            </w:pPr>
            <w:r>
              <w:rPr>
                <w:rFonts w:ascii="Lora" w:hAnsi="Lora"/>
                <w:sz w:val="22"/>
                <w:szCs w:val="22"/>
              </w:rPr>
              <w:t xml:space="preserve">Vypracuje a previaže - </w:t>
            </w:r>
            <w:r w:rsidR="003E5B8D" w:rsidRPr="00075826">
              <w:rPr>
                <w:rFonts w:ascii="Lora" w:hAnsi="Lora"/>
                <w:sz w:val="22"/>
                <w:szCs w:val="22"/>
              </w:rPr>
              <w:t>pers. práv. odd. v spolupr. s vedením UCM a Odd. kv.</w:t>
            </w:r>
          </w:p>
          <w:p w14:paraId="0CF7A957" w14:textId="2FF8CFD9" w:rsidR="004022A9" w:rsidRPr="004022A9" w:rsidRDefault="004022A9" w:rsidP="00014824">
            <w:pPr>
              <w:jc w:val="both"/>
              <w:rPr>
                <w:rFonts w:ascii="Lora" w:hAnsi="Lora"/>
                <w:b/>
                <w:sz w:val="22"/>
                <w:szCs w:val="22"/>
              </w:rPr>
            </w:pPr>
            <w:r w:rsidRPr="004022A9">
              <w:rPr>
                <w:rFonts w:ascii="Lora" w:hAnsi="Lora"/>
                <w:b/>
                <w:sz w:val="22"/>
                <w:szCs w:val="22"/>
              </w:rPr>
              <w:t>Vyjadrenie pror. pre kv.:</w:t>
            </w:r>
          </w:p>
          <w:p w14:paraId="5D792D2E" w14:textId="77777777" w:rsidR="004022A9" w:rsidRDefault="004022A9" w:rsidP="004022A9">
            <w:pPr>
              <w:rPr>
                <w:rFonts w:ascii="Lora" w:hAnsi="Lora"/>
                <w:bCs/>
                <w:sz w:val="22"/>
                <w:szCs w:val="22"/>
              </w:rPr>
            </w:pPr>
            <w:r w:rsidRPr="004022A9">
              <w:rPr>
                <w:rFonts w:ascii="Lora" w:hAnsi="Lora"/>
                <w:bCs/>
                <w:sz w:val="22"/>
                <w:szCs w:val="22"/>
              </w:rPr>
              <w:t xml:space="preserve">Vytvorenie </w:t>
            </w:r>
            <w:r>
              <w:rPr>
                <w:rFonts w:ascii="Lora" w:hAnsi="Lora"/>
                <w:bCs/>
                <w:sz w:val="22"/>
                <w:szCs w:val="22"/>
              </w:rPr>
              <w:t xml:space="preserve">VP </w:t>
            </w:r>
            <w:r w:rsidRPr="004022A9">
              <w:rPr>
                <w:rFonts w:ascii="Lora" w:hAnsi="Lora"/>
                <w:bCs/>
                <w:sz w:val="22"/>
                <w:szCs w:val="22"/>
              </w:rPr>
              <w:t xml:space="preserve">„Politika ľudských zdrojov“ </w:t>
            </w:r>
            <w:r>
              <w:rPr>
                <w:rFonts w:ascii="Lora" w:hAnsi="Lora"/>
                <w:bCs/>
                <w:sz w:val="22"/>
                <w:szCs w:val="22"/>
              </w:rPr>
              <w:t xml:space="preserve">je </w:t>
            </w:r>
            <w:r w:rsidRPr="004022A9">
              <w:rPr>
                <w:rFonts w:ascii="Lora" w:hAnsi="Lora"/>
                <w:bCs/>
                <w:sz w:val="22"/>
                <w:szCs w:val="22"/>
              </w:rPr>
              <w:t>plánované v</w:t>
            </w:r>
            <w:r>
              <w:rPr>
                <w:rFonts w:ascii="Lora" w:hAnsi="Lora"/>
                <w:bCs/>
                <w:sz w:val="22"/>
                <w:szCs w:val="22"/>
              </w:rPr>
              <w:t xml:space="preserve"> </w:t>
            </w:r>
            <w:hyperlink r:id="rId22" w:tooltip="Odkaz sa otvorí v novom okne" w:history="1">
              <w:r w:rsidRPr="004022A9">
                <w:rPr>
                  <w:rFonts w:ascii="Lora" w:hAnsi="Lora"/>
                  <w:bCs/>
                  <w:color w:val="0000FF"/>
                  <w:sz w:val="22"/>
                  <w:szCs w:val="22"/>
                  <w:u w:val="single"/>
                </w:rPr>
                <w:t>Akčný plán Stratégie zabezpečovania a rozvoja kvality na UCM na roky 2024 – 2029</w:t>
              </w:r>
            </w:hyperlink>
            <w:r w:rsidRPr="004022A9">
              <w:rPr>
                <w:rFonts w:ascii="Lora" w:hAnsi="Lora"/>
                <w:bCs/>
                <w:sz w:val="22"/>
                <w:szCs w:val="22"/>
              </w:rPr>
              <w:t xml:space="preserve"> (termín do: 31.12.2026)</w:t>
            </w:r>
          </w:p>
          <w:p w14:paraId="49D44342" w14:textId="64DDE99C" w:rsidR="00D35E8A" w:rsidRPr="00075826" w:rsidRDefault="00D35E8A" w:rsidP="00852A5B">
            <w:pPr>
              <w:jc w:val="both"/>
              <w:rPr>
                <w:rFonts w:ascii="Lora" w:hAnsi="Lora"/>
                <w:sz w:val="22"/>
                <w:szCs w:val="22"/>
              </w:rPr>
            </w:pPr>
            <w:r>
              <w:rPr>
                <w:rFonts w:ascii="Lora" w:hAnsi="Lora"/>
                <w:bCs/>
                <w:sz w:val="22"/>
                <w:szCs w:val="22"/>
              </w:rPr>
              <w:t xml:space="preserve">V roku 2025 sa realizuje personálny audit, ktorého výsledky budú podkladom pre vypracovanie personálnej stratégie. Audit bude ukončený a jeho výsledky prezentované </w:t>
            </w:r>
            <w:r w:rsidR="00833C32">
              <w:rPr>
                <w:rFonts w:ascii="Lora" w:hAnsi="Lora"/>
                <w:bCs/>
                <w:sz w:val="22"/>
                <w:szCs w:val="22"/>
              </w:rPr>
              <w:t xml:space="preserve">vedeniu UCM </w:t>
            </w:r>
            <w:r>
              <w:rPr>
                <w:rFonts w:ascii="Lora" w:hAnsi="Lora"/>
                <w:bCs/>
                <w:sz w:val="22"/>
                <w:szCs w:val="22"/>
              </w:rPr>
              <w:t>do konca roka 2025</w:t>
            </w:r>
            <w:r w:rsidR="00833C32">
              <w:rPr>
                <w:rFonts w:ascii="Lora" w:hAnsi="Lora"/>
                <w:bCs/>
                <w:sz w:val="22"/>
                <w:szCs w:val="22"/>
              </w:rPr>
              <w:t xml:space="preserve"> a na UCM príslušným osobám v roku 2026</w:t>
            </w:r>
            <w:r>
              <w:rPr>
                <w:rFonts w:ascii="Lora" w:hAnsi="Lora"/>
                <w:bCs/>
                <w:sz w:val="22"/>
                <w:szCs w:val="22"/>
              </w:rPr>
              <w:t>.</w:t>
            </w:r>
          </w:p>
        </w:tc>
        <w:tc>
          <w:tcPr>
            <w:tcW w:w="1134" w:type="dxa"/>
            <w:vMerge/>
            <w:shd w:val="clear" w:color="auto" w:fill="FFFFFF" w:themeFill="background1"/>
          </w:tcPr>
          <w:p w14:paraId="6F250D78" w14:textId="77777777" w:rsidR="00014824" w:rsidRPr="00075826" w:rsidRDefault="00014824" w:rsidP="00A4184E">
            <w:pPr>
              <w:rPr>
                <w:rFonts w:ascii="Lora" w:hAnsi="Lora"/>
                <w:sz w:val="22"/>
                <w:szCs w:val="22"/>
              </w:rPr>
            </w:pPr>
          </w:p>
        </w:tc>
        <w:tc>
          <w:tcPr>
            <w:tcW w:w="1525" w:type="dxa"/>
            <w:vMerge/>
            <w:shd w:val="clear" w:color="auto" w:fill="FFFFFF" w:themeFill="background1"/>
          </w:tcPr>
          <w:p w14:paraId="7B82B445" w14:textId="77777777" w:rsidR="00014824" w:rsidRPr="00075826" w:rsidRDefault="00014824" w:rsidP="00A4184E">
            <w:pPr>
              <w:rPr>
                <w:rFonts w:ascii="Lora" w:hAnsi="Lora"/>
                <w:b/>
                <w:sz w:val="22"/>
                <w:szCs w:val="22"/>
              </w:rPr>
            </w:pPr>
          </w:p>
        </w:tc>
      </w:tr>
      <w:tr w:rsidR="00014824" w:rsidRPr="00A4184E" w14:paraId="0D4EB437" w14:textId="77777777" w:rsidTr="00F50092">
        <w:trPr>
          <w:trHeight w:val="844"/>
        </w:trPr>
        <w:tc>
          <w:tcPr>
            <w:tcW w:w="534" w:type="dxa"/>
            <w:vMerge w:val="restart"/>
            <w:shd w:val="clear" w:color="auto" w:fill="FFFFFF" w:themeFill="background1"/>
          </w:tcPr>
          <w:p w14:paraId="26C6C640" w14:textId="65EA48AD" w:rsidR="00014824" w:rsidRPr="00075826" w:rsidRDefault="00496EE9" w:rsidP="00A4184E">
            <w:pPr>
              <w:autoSpaceDE w:val="0"/>
              <w:autoSpaceDN w:val="0"/>
              <w:adjustRightInd w:val="0"/>
              <w:jc w:val="both"/>
              <w:rPr>
                <w:rFonts w:ascii="Lora" w:hAnsi="Lora" w:cs="Calibri"/>
                <w:sz w:val="22"/>
                <w:szCs w:val="22"/>
              </w:rPr>
            </w:pPr>
            <w:r>
              <w:rPr>
                <w:rFonts w:ascii="Lora" w:hAnsi="Lora" w:cs="Calibri"/>
                <w:sz w:val="22"/>
                <w:szCs w:val="22"/>
              </w:rPr>
              <w:t>31.</w:t>
            </w:r>
          </w:p>
        </w:tc>
        <w:tc>
          <w:tcPr>
            <w:tcW w:w="10801" w:type="dxa"/>
            <w:shd w:val="clear" w:color="auto" w:fill="F2F2F2" w:themeFill="background1" w:themeFillShade="F2"/>
          </w:tcPr>
          <w:p w14:paraId="26DF8577" w14:textId="5E4632C7" w:rsidR="00014824" w:rsidRPr="00075826" w:rsidRDefault="00014824" w:rsidP="004022A9">
            <w:pPr>
              <w:autoSpaceDE w:val="0"/>
              <w:autoSpaceDN w:val="0"/>
              <w:adjustRightInd w:val="0"/>
              <w:jc w:val="both"/>
              <w:rPr>
                <w:rFonts w:ascii="Lora" w:hAnsi="Lora" w:cs="Calibri"/>
                <w:sz w:val="22"/>
                <w:szCs w:val="22"/>
              </w:rPr>
            </w:pPr>
            <w:r w:rsidRPr="00075826">
              <w:rPr>
                <w:rFonts w:ascii="Lora" w:hAnsi="Lora" w:cs="Calibri"/>
                <w:sz w:val="22"/>
                <w:szCs w:val="22"/>
              </w:rPr>
              <w:t xml:space="preserve">V prípade ŠO Ekologické a environmentálne vedy splniť podmienku všetkých členov garančnej pätice na funkčných miestach docenta alebo profesora (Mgr. Martin Valica, PhD. potvrdil, že ako člen garančnej pätice je na mieste odborného asistenta). </w:t>
            </w:r>
          </w:p>
        </w:tc>
        <w:tc>
          <w:tcPr>
            <w:tcW w:w="1134" w:type="dxa"/>
            <w:vMerge w:val="restart"/>
            <w:shd w:val="clear" w:color="auto" w:fill="FFFFFF" w:themeFill="background1"/>
          </w:tcPr>
          <w:p w14:paraId="680FE7F1" w14:textId="77777777" w:rsidR="00014824" w:rsidRPr="00075826" w:rsidRDefault="00014824" w:rsidP="00A4184E">
            <w:pPr>
              <w:rPr>
                <w:rFonts w:ascii="Lora" w:hAnsi="Lora"/>
                <w:sz w:val="22"/>
                <w:szCs w:val="22"/>
              </w:rPr>
            </w:pPr>
            <w:r w:rsidRPr="00D601A0">
              <w:rPr>
                <w:rFonts w:ascii="Lora" w:hAnsi="Lora"/>
                <w:sz w:val="22"/>
                <w:szCs w:val="22"/>
              </w:rPr>
              <w:t>preds. RVHK</w:t>
            </w:r>
          </w:p>
        </w:tc>
        <w:tc>
          <w:tcPr>
            <w:tcW w:w="1525" w:type="dxa"/>
            <w:vMerge w:val="restart"/>
            <w:shd w:val="clear" w:color="auto" w:fill="DEEAF6" w:themeFill="accent1" w:themeFillTint="33"/>
          </w:tcPr>
          <w:p w14:paraId="785C6598" w14:textId="02840D81" w:rsidR="00014824" w:rsidRDefault="00014824" w:rsidP="00A4184E">
            <w:pPr>
              <w:rPr>
                <w:rFonts w:ascii="Lora" w:hAnsi="Lora"/>
                <w:b/>
                <w:sz w:val="22"/>
                <w:szCs w:val="22"/>
              </w:rPr>
            </w:pPr>
            <w:r w:rsidRPr="00075826">
              <w:rPr>
                <w:rFonts w:ascii="Lora" w:hAnsi="Lora"/>
                <w:b/>
                <w:sz w:val="22"/>
                <w:szCs w:val="22"/>
              </w:rPr>
              <w:t>neodkladne, podľa harmonogramu činnosti RHVK, určí preds. RVHK</w:t>
            </w:r>
            <w:r w:rsidR="000F65E1">
              <w:rPr>
                <w:rFonts w:ascii="Lora" w:hAnsi="Lora"/>
                <w:b/>
                <w:sz w:val="22"/>
                <w:szCs w:val="22"/>
              </w:rPr>
              <w:t>,</w:t>
            </w:r>
          </w:p>
          <w:p w14:paraId="0BD67CAA" w14:textId="77777777" w:rsidR="000F65E1" w:rsidRDefault="000F65E1" w:rsidP="00A4184E">
            <w:pPr>
              <w:rPr>
                <w:rFonts w:ascii="Lora" w:hAnsi="Lora"/>
                <w:b/>
                <w:sz w:val="22"/>
                <w:szCs w:val="22"/>
              </w:rPr>
            </w:pPr>
          </w:p>
          <w:p w14:paraId="4541EDDB" w14:textId="3C3E2F88" w:rsidR="00F50092" w:rsidRPr="00075826" w:rsidRDefault="00F50092" w:rsidP="00A4184E">
            <w:pPr>
              <w:rPr>
                <w:rFonts w:ascii="Lora" w:hAnsi="Lora"/>
                <w:b/>
                <w:sz w:val="22"/>
                <w:szCs w:val="22"/>
              </w:rPr>
            </w:pPr>
            <w:r>
              <w:rPr>
                <w:rFonts w:ascii="Lora" w:hAnsi="Lora"/>
                <w:b/>
                <w:sz w:val="22"/>
                <w:szCs w:val="22"/>
              </w:rPr>
              <w:t>splnené</w:t>
            </w:r>
          </w:p>
        </w:tc>
      </w:tr>
      <w:tr w:rsidR="00014824" w:rsidRPr="00A4184E" w14:paraId="57A2D6E0" w14:textId="77777777" w:rsidTr="00F50092">
        <w:trPr>
          <w:trHeight w:val="1410"/>
        </w:trPr>
        <w:tc>
          <w:tcPr>
            <w:tcW w:w="534" w:type="dxa"/>
            <w:vMerge/>
            <w:shd w:val="clear" w:color="auto" w:fill="FFFFFF" w:themeFill="background1"/>
          </w:tcPr>
          <w:p w14:paraId="304D50A4" w14:textId="77777777" w:rsidR="00014824" w:rsidRPr="00075826" w:rsidRDefault="00014824" w:rsidP="00A4184E">
            <w:pPr>
              <w:autoSpaceDE w:val="0"/>
              <w:autoSpaceDN w:val="0"/>
              <w:adjustRightInd w:val="0"/>
              <w:jc w:val="both"/>
              <w:rPr>
                <w:rFonts w:ascii="Lora" w:hAnsi="Lora" w:cs="Calibri"/>
                <w:sz w:val="22"/>
                <w:szCs w:val="22"/>
              </w:rPr>
            </w:pPr>
          </w:p>
        </w:tc>
        <w:tc>
          <w:tcPr>
            <w:tcW w:w="10801" w:type="dxa"/>
            <w:shd w:val="clear" w:color="auto" w:fill="DEEAF6" w:themeFill="accent1" w:themeFillTint="33"/>
          </w:tcPr>
          <w:p w14:paraId="46376C7F" w14:textId="77777777" w:rsidR="004022A9" w:rsidRDefault="00014824" w:rsidP="00014824">
            <w:pPr>
              <w:jc w:val="both"/>
              <w:rPr>
                <w:rFonts w:ascii="Lora" w:hAnsi="Lora" w:cs="Calibri"/>
                <w:sz w:val="22"/>
                <w:szCs w:val="22"/>
              </w:rPr>
            </w:pPr>
            <w:r w:rsidRPr="00C42100">
              <w:rPr>
                <w:rFonts w:ascii="Lora" w:hAnsi="Lora"/>
                <w:b/>
                <w:sz w:val="22"/>
                <w:szCs w:val="22"/>
              </w:rPr>
              <w:t>Implementácia:</w:t>
            </w:r>
            <w:r w:rsidR="004022A9" w:rsidRPr="00075826">
              <w:rPr>
                <w:rFonts w:ascii="Lora" w:hAnsi="Lora" w:cs="Calibri"/>
                <w:sz w:val="22"/>
                <w:szCs w:val="22"/>
              </w:rPr>
              <w:t xml:space="preserve"> </w:t>
            </w:r>
          </w:p>
          <w:p w14:paraId="3838AADA" w14:textId="316BF37F" w:rsidR="00014824" w:rsidRPr="00C42100" w:rsidRDefault="004022A9" w:rsidP="00014824">
            <w:pPr>
              <w:jc w:val="both"/>
              <w:rPr>
                <w:rFonts w:ascii="Lora" w:hAnsi="Lora"/>
                <w:b/>
                <w:sz w:val="22"/>
                <w:szCs w:val="22"/>
              </w:rPr>
            </w:pPr>
            <w:r>
              <w:rPr>
                <w:rFonts w:ascii="Lora" w:hAnsi="Lora" w:cs="Calibri"/>
                <w:sz w:val="22"/>
                <w:szCs w:val="22"/>
              </w:rPr>
              <w:t>Ú</w:t>
            </w:r>
            <w:r w:rsidRPr="00075826">
              <w:rPr>
                <w:rFonts w:ascii="Lora" w:hAnsi="Lora" w:cs="Calibri"/>
                <w:sz w:val="22"/>
                <w:szCs w:val="22"/>
              </w:rPr>
              <w:t>prava ŠP – predseda RŠP, kontrola – RK, schválenie – RVHK.</w:t>
            </w:r>
          </w:p>
          <w:p w14:paraId="70FF43F6" w14:textId="77777777" w:rsidR="00014824" w:rsidRPr="000F65E1" w:rsidRDefault="00014824" w:rsidP="000F65E1">
            <w:pPr>
              <w:autoSpaceDE w:val="0"/>
              <w:autoSpaceDN w:val="0"/>
              <w:adjustRightInd w:val="0"/>
              <w:jc w:val="both"/>
              <w:rPr>
                <w:rFonts w:ascii="Lora" w:hAnsi="Lora"/>
                <w:color w:val="000000" w:themeColor="text1"/>
                <w:sz w:val="22"/>
                <w:szCs w:val="22"/>
              </w:rPr>
            </w:pPr>
            <w:r w:rsidRPr="000F65E1">
              <w:rPr>
                <w:rFonts w:ascii="Lora" w:hAnsi="Lora"/>
                <w:color w:val="000000" w:themeColor="text1"/>
                <w:sz w:val="22"/>
                <w:szCs w:val="22"/>
              </w:rPr>
              <w:t>V Metodike SAAVŠ na vyhodnocovanie štandardov (</w:t>
            </w:r>
            <w:hyperlink r:id="rId23" w:history="1">
              <w:r w:rsidRPr="000F65E1">
                <w:rPr>
                  <w:rStyle w:val="Hypertextovprepojenie"/>
                  <w:rFonts w:ascii="Lora" w:hAnsi="Lora"/>
                  <w:color w:val="000000" w:themeColor="text1"/>
                  <w:sz w:val="22"/>
                  <w:szCs w:val="22"/>
                </w:rPr>
                <w:t>https://saavs.sk/wp-content/uploads/2022/12/METODIKA-na-vyhodnocovanie-standardov-k-22.-9.-2022-final2.pdf</w:t>
              </w:r>
            </w:hyperlink>
            <w:r w:rsidRPr="000F65E1">
              <w:rPr>
                <w:rFonts w:ascii="Lora" w:hAnsi="Lora"/>
                <w:color w:val="000000" w:themeColor="text1"/>
                <w:sz w:val="22"/>
                <w:szCs w:val="22"/>
              </w:rPr>
              <w:t xml:space="preserve">) je presne definované, čo znamená „zabezpečovanie profilového predmetu ŠP“. </w:t>
            </w:r>
          </w:p>
          <w:p w14:paraId="61AFA117" w14:textId="394882AE" w:rsidR="000F65E1" w:rsidRPr="000F65E1" w:rsidRDefault="000F65E1" w:rsidP="000F65E1">
            <w:pPr>
              <w:autoSpaceDE w:val="0"/>
              <w:autoSpaceDN w:val="0"/>
              <w:adjustRightInd w:val="0"/>
              <w:jc w:val="both"/>
              <w:rPr>
                <w:rFonts w:ascii="Lora" w:hAnsi="Lora"/>
                <w:b/>
                <w:color w:val="000000" w:themeColor="text1"/>
                <w:sz w:val="22"/>
                <w:szCs w:val="22"/>
              </w:rPr>
            </w:pPr>
            <w:r w:rsidRPr="000F65E1">
              <w:rPr>
                <w:rFonts w:ascii="Lora" w:hAnsi="Lora"/>
                <w:b/>
                <w:color w:val="000000" w:themeColor="text1"/>
                <w:sz w:val="22"/>
                <w:szCs w:val="22"/>
              </w:rPr>
              <w:t>Vyjadrenie predsedu RVHK:</w:t>
            </w:r>
          </w:p>
          <w:p w14:paraId="211B7793" w14:textId="1F06C491" w:rsidR="000F65E1" w:rsidRPr="00075826" w:rsidRDefault="000F65E1" w:rsidP="000F65E1">
            <w:pPr>
              <w:autoSpaceDE w:val="0"/>
              <w:autoSpaceDN w:val="0"/>
              <w:adjustRightInd w:val="0"/>
              <w:jc w:val="both"/>
              <w:rPr>
                <w:rFonts w:ascii="Lora" w:hAnsi="Lora" w:cs="Calibri"/>
                <w:sz w:val="22"/>
                <w:szCs w:val="22"/>
              </w:rPr>
            </w:pPr>
            <w:r w:rsidRPr="000F65E1">
              <w:rPr>
                <w:rFonts w:ascii="Lora" w:hAnsi="Lora"/>
                <w:color w:val="000000" w:themeColor="text1"/>
                <w:sz w:val="22"/>
                <w:szCs w:val="22"/>
              </w:rPr>
              <w:t>Riešené na zasadnutí RVHK v októbri 2024. FPV UCM požiadala o úpravu ŠP I. stupňa v ŠO Ekologické a enviromentálne vedy (úprava „garančnej pätice“). FPV UCM požiadala o zrušenie ŠP II. stupňa v ŠO Ekologické a enviromentálne vedy.</w:t>
            </w:r>
          </w:p>
        </w:tc>
        <w:tc>
          <w:tcPr>
            <w:tcW w:w="1134" w:type="dxa"/>
            <w:vMerge/>
            <w:shd w:val="clear" w:color="auto" w:fill="FFFFFF" w:themeFill="background1"/>
          </w:tcPr>
          <w:p w14:paraId="35C70DA2" w14:textId="77777777" w:rsidR="00014824" w:rsidRPr="00075826" w:rsidRDefault="00014824" w:rsidP="00A4184E">
            <w:pPr>
              <w:rPr>
                <w:rFonts w:ascii="Lora" w:hAnsi="Lora"/>
                <w:sz w:val="22"/>
                <w:szCs w:val="22"/>
              </w:rPr>
            </w:pPr>
          </w:p>
        </w:tc>
        <w:tc>
          <w:tcPr>
            <w:tcW w:w="1525" w:type="dxa"/>
            <w:vMerge/>
            <w:shd w:val="clear" w:color="auto" w:fill="DEEAF6" w:themeFill="accent1" w:themeFillTint="33"/>
          </w:tcPr>
          <w:p w14:paraId="3062C16A" w14:textId="77777777" w:rsidR="00014824" w:rsidRPr="00075826" w:rsidRDefault="00014824" w:rsidP="00A4184E">
            <w:pPr>
              <w:rPr>
                <w:rFonts w:ascii="Lora" w:hAnsi="Lora"/>
                <w:b/>
                <w:sz w:val="22"/>
                <w:szCs w:val="22"/>
              </w:rPr>
            </w:pPr>
          </w:p>
        </w:tc>
      </w:tr>
      <w:tr w:rsidR="00014824" w:rsidRPr="00A4184E" w14:paraId="548E3BA5" w14:textId="77777777" w:rsidTr="00CD371A">
        <w:trPr>
          <w:trHeight w:val="567"/>
        </w:trPr>
        <w:tc>
          <w:tcPr>
            <w:tcW w:w="534" w:type="dxa"/>
            <w:vMerge w:val="restart"/>
            <w:shd w:val="clear" w:color="auto" w:fill="FFFFFF" w:themeFill="background1"/>
          </w:tcPr>
          <w:p w14:paraId="2ED8D998" w14:textId="6EEC59E6" w:rsidR="00014824" w:rsidRPr="00075826" w:rsidRDefault="00014824" w:rsidP="00496EE9">
            <w:pPr>
              <w:autoSpaceDE w:val="0"/>
              <w:autoSpaceDN w:val="0"/>
              <w:adjustRightInd w:val="0"/>
              <w:jc w:val="both"/>
              <w:rPr>
                <w:rFonts w:ascii="Lora" w:hAnsi="Lora" w:cs="Calibri"/>
                <w:sz w:val="22"/>
                <w:szCs w:val="22"/>
              </w:rPr>
            </w:pPr>
            <w:r>
              <w:rPr>
                <w:rFonts w:ascii="Lora" w:hAnsi="Lora" w:cs="Calibri"/>
                <w:sz w:val="22"/>
                <w:szCs w:val="22"/>
              </w:rPr>
              <w:lastRenderedPageBreak/>
              <w:t>3</w:t>
            </w:r>
            <w:r w:rsidR="00496EE9">
              <w:rPr>
                <w:rFonts w:ascii="Lora" w:hAnsi="Lora" w:cs="Calibri"/>
                <w:sz w:val="22"/>
                <w:szCs w:val="22"/>
              </w:rPr>
              <w:t>2</w:t>
            </w:r>
            <w:r>
              <w:rPr>
                <w:rFonts w:ascii="Lora" w:hAnsi="Lora" w:cs="Calibri"/>
                <w:sz w:val="22"/>
                <w:szCs w:val="22"/>
              </w:rPr>
              <w:t>.</w:t>
            </w:r>
          </w:p>
        </w:tc>
        <w:tc>
          <w:tcPr>
            <w:tcW w:w="10801" w:type="dxa"/>
            <w:shd w:val="clear" w:color="auto" w:fill="F2F2F2" w:themeFill="background1" w:themeFillShade="F2"/>
          </w:tcPr>
          <w:p w14:paraId="6A5CB693" w14:textId="215A5704" w:rsidR="00014824" w:rsidRPr="00075826" w:rsidRDefault="00014824" w:rsidP="0096345B">
            <w:pPr>
              <w:autoSpaceDE w:val="0"/>
              <w:autoSpaceDN w:val="0"/>
              <w:adjustRightInd w:val="0"/>
              <w:jc w:val="both"/>
              <w:rPr>
                <w:rFonts w:ascii="Lora" w:hAnsi="Lora"/>
                <w:sz w:val="22"/>
                <w:szCs w:val="22"/>
              </w:rPr>
            </w:pPr>
            <w:r w:rsidRPr="00075826">
              <w:rPr>
                <w:rFonts w:ascii="Lora" w:hAnsi="Lora" w:cs="Calibri"/>
                <w:sz w:val="22"/>
                <w:szCs w:val="22"/>
              </w:rPr>
              <w:t xml:space="preserve">Splnenie podmienky zabezpečovania výučby všetkých profilových predmetov učiteľmi vo funkcii profesora alebo docenta v prípade externého štúdia 1. a 2. stupňa ŠP v ŠO Psychológia. </w:t>
            </w:r>
          </w:p>
        </w:tc>
        <w:tc>
          <w:tcPr>
            <w:tcW w:w="1134" w:type="dxa"/>
            <w:vMerge w:val="restart"/>
            <w:shd w:val="clear" w:color="auto" w:fill="FFFFFF" w:themeFill="background1"/>
          </w:tcPr>
          <w:p w14:paraId="01D515CD" w14:textId="77777777" w:rsidR="00014824" w:rsidRPr="00075826" w:rsidRDefault="00014824" w:rsidP="00A4184E">
            <w:pPr>
              <w:rPr>
                <w:rFonts w:ascii="Lora" w:hAnsi="Lora"/>
                <w:sz w:val="22"/>
                <w:szCs w:val="22"/>
              </w:rPr>
            </w:pPr>
            <w:r w:rsidRPr="00D601A0">
              <w:rPr>
                <w:rFonts w:ascii="Lora" w:hAnsi="Lora"/>
                <w:sz w:val="22"/>
                <w:szCs w:val="22"/>
              </w:rPr>
              <w:t>preds. RVHK</w:t>
            </w:r>
          </w:p>
        </w:tc>
        <w:tc>
          <w:tcPr>
            <w:tcW w:w="1525" w:type="dxa"/>
            <w:vMerge w:val="restart"/>
            <w:shd w:val="clear" w:color="auto" w:fill="DEEAF6" w:themeFill="accent1" w:themeFillTint="33"/>
          </w:tcPr>
          <w:p w14:paraId="552D3922" w14:textId="77777777" w:rsidR="00D601A0" w:rsidRDefault="00014824" w:rsidP="00A4184E">
            <w:pPr>
              <w:rPr>
                <w:rFonts w:ascii="Lora" w:hAnsi="Lora"/>
                <w:b/>
                <w:sz w:val="22"/>
                <w:szCs w:val="22"/>
              </w:rPr>
            </w:pPr>
            <w:r w:rsidRPr="00075826">
              <w:rPr>
                <w:rFonts w:ascii="Lora" w:hAnsi="Lora"/>
                <w:b/>
                <w:sz w:val="22"/>
                <w:szCs w:val="22"/>
              </w:rPr>
              <w:t>neodkladne, podľa harmonogramu činnosti RHVK, určí preds. RVHK</w:t>
            </w:r>
            <w:r w:rsidR="00D601A0">
              <w:rPr>
                <w:rFonts w:ascii="Lora" w:hAnsi="Lora"/>
                <w:b/>
                <w:sz w:val="22"/>
                <w:szCs w:val="22"/>
              </w:rPr>
              <w:t xml:space="preserve">, </w:t>
            </w:r>
          </w:p>
          <w:p w14:paraId="2970EF95" w14:textId="77777777" w:rsidR="00F50092" w:rsidRDefault="00F50092" w:rsidP="00A4184E">
            <w:pPr>
              <w:rPr>
                <w:rFonts w:ascii="Lora" w:hAnsi="Lora"/>
                <w:b/>
                <w:color w:val="FF0000"/>
                <w:sz w:val="22"/>
                <w:szCs w:val="22"/>
              </w:rPr>
            </w:pPr>
          </w:p>
          <w:p w14:paraId="66B1F844" w14:textId="6E26355B" w:rsidR="00014824" w:rsidRPr="00075826" w:rsidRDefault="00CD371A" w:rsidP="00A4184E">
            <w:pPr>
              <w:rPr>
                <w:rFonts w:ascii="Lora" w:hAnsi="Lora"/>
                <w:b/>
                <w:sz w:val="22"/>
                <w:szCs w:val="22"/>
              </w:rPr>
            </w:pPr>
            <w:r>
              <w:rPr>
                <w:rFonts w:ascii="Lora" w:hAnsi="Lora"/>
                <w:b/>
                <w:sz w:val="22"/>
                <w:szCs w:val="22"/>
              </w:rPr>
              <w:t>splnené</w:t>
            </w:r>
          </w:p>
        </w:tc>
      </w:tr>
      <w:tr w:rsidR="00014824" w:rsidRPr="00A4184E" w14:paraId="06B13156" w14:textId="77777777" w:rsidTr="00CD371A">
        <w:trPr>
          <w:trHeight w:val="694"/>
        </w:trPr>
        <w:tc>
          <w:tcPr>
            <w:tcW w:w="534" w:type="dxa"/>
            <w:vMerge/>
            <w:shd w:val="clear" w:color="auto" w:fill="FFFFFF" w:themeFill="background1"/>
          </w:tcPr>
          <w:p w14:paraId="39C50864" w14:textId="77777777" w:rsidR="00014824" w:rsidRDefault="00014824" w:rsidP="00A4184E">
            <w:pPr>
              <w:autoSpaceDE w:val="0"/>
              <w:autoSpaceDN w:val="0"/>
              <w:adjustRightInd w:val="0"/>
              <w:jc w:val="both"/>
              <w:rPr>
                <w:rFonts w:ascii="Lora" w:hAnsi="Lora" w:cs="Calibri"/>
                <w:sz w:val="22"/>
                <w:szCs w:val="22"/>
              </w:rPr>
            </w:pPr>
          </w:p>
        </w:tc>
        <w:tc>
          <w:tcPr>
            <w:tcW w:w="10801" w:type="dxa"/>
            <w:shd w:val="clear" w:color="auto" w:fill="DEEAF6" w:themeFill="accent1" w:themeFillTint="33"/>
          </w:tcPr>
          <w:p w14:paraId="4A5168C7" w14:textId="77777777" w:rsidR="004022A9" w:rsidRDefault="00014824" w:rsidP="00014824">
            <w:pPr>
              <w:jc w:val="both"/>
              <w:rPr>
                <w:rFonts w:ascii="Lora" w:hAnsi="Lora" w:cs="Calibri"/>
                <w:sz w:val="22"/>
                <w:szCs w:val="22"/>
              </w:rPr>
            </w:pPr>
            <w:r w:rsidRPr="00C42100">
              <w:rPr>
                <w:rFonts w:ascii="Lora" w:hAnsi="Lora"/>
                <w:b/>
                <w:sz w:val="22"/>
                <w:szCs w:val="22"/>
              </w:rPr>
              <w:t>Implementácia:</w:t>
            </w:r>
            <w:r w:rsidR="004022A9" w:rsidRPr="00075826">
              <w:rPr>
                <w:rFonts w:ascii="Lora" w:hAnsi="Lora" w:cs="Calibri"/>
                <w:sz w:val="22"/>
                <w:szCs w:val="22"/>
              </w:rPr>
              <w:t xml:space="preserve"> </w:t>
            </w:r>
          </w:p>
          <w:p w14:paraId="49CF78AA" w14:textId="0CB522C2" w:rsidR="00014824" w:rsidRPr="00C42100" w:rsidRDefault="004022A9" w:rsidP="00014824">
            <w:pPr>
              <w:jc w:val="both"/>
              <w:rPr>
                <w:rFonts w:ascii="Lora" w:hAnsi="Lora"/>
                <w:b/>
                <w:sz w:val="22"/>
                <w:szCs w:val="22"/>
              </w:rPr>
            </w:pPr>
            <w:r w:rsidRPr="00075826">
              <w:rPr>
                <w:rFonts w:ascii="Lora" w:hAnsi="Lora" w:cs="Calibri"/>
                <w:sz w:val="22"/>
                <w:szCs w:val="22"/>
              </w:rPr>
              <w:t>Úprav</w:t>
            </w:r>
            <w:r>
              <w:rPr>
                <w:rFonts w:ascii="Lora" w:hAnsi="Lora" w:cs="Calibri"/>
                <w:sz w:val="22"/>
                <w:szCs w:val="22"/>
              </w:rPr>
              <w:t>a</w:t>
            </w:r>
            <w:r w:rsidRPr="00075826">
              <w:rPr>
                <w:rFonts w:ascii="Lora" w:hAnsi="Lora" w:cs="Calibri"/>
                <w:sz w:val="22"/>
                <w:szCs w:val="22"/>
              </w:rPr>
              <w:t xml:space="preserve"> ŠP </w:t>
            </w:r>
            <w:r>
              <w:rPr>
                <w:rFonts w:ascii="Lora" w:hAnsi="Lora" w:cs="Calibri"/>
                <w:sz w:val="22"/>
                <w:szCs w:val="22"/>
              </w:rPr>
              <w:t xml:space="preserve">- </w:t>
            </w:r>
            <w:r w:rsidRPr="00075826">
              <w:rPr>
                <w:rFonts w:ascii="Lora" w:hAnsi="Lora" w:cs="Calibri"/>
                <w:sz w:val="22"/>
                <w:szCs w:val="22"/>
              </w:rPr>
              <w:t xml:space="preserve">predseda RŠP, kontrola </w:t>
            </w:r>
            <w:r>
              <w:rPr>
                <w:rFonts w:ascii="Lora" w:hAnsi="Lora" w:cs="Calibri"/>
                <w:sz w:val="22"/>
                <w:szCs w:val="22"/>
              </w:rPr>
              <w:t xml:space="preserve">- </w:t>
            </w:r>
            <w:r w:rsidRPr="00075826">
              <w:rPr>
                <w:rFonts w:ascii="Lora" w:hAnsi="Lora" w:cs="Calibri"/>
                <w:sz w:val="22"/>
                <w:szCs w:val="22"/>
              </w:rPr>
              <w:t>RK, schválenie – RVHK.</w:t>
            </w:r>
          </w:p>
          <w:p w14:paraId="42DF16EE" w14:textId="77777777" w:rsidR="0096345B" w:rsidRDefault="00014824" w:rsidP="00014824">
            <w:pPr>
              <w:autoSpaceDE w:val="0"/>
              <w:autoSpaceDN w:val="0"/>
              <w:adjustRightInd w:val="0"/>
              <w:jc w:val="both"/>
              <w:rPr>
                <w:rFonts w:ascii="Lora" w:hAnsi="Lora" w:cs="Calibri"/>
                <w:color w:val="000000" w:themeColor="text1"/>
                <w:sz w:val="22"/>
                <w:szCs w:val="22"/>
              </w:rPr>
            </w:pPr>
            <w:r w:rsidRPr="00D601A0">
              <w:rPr>
                <w:rFonts w:ascii="Lora" w:hAnsi="Lora" w:cs="Calibri"/>
                <w:color w:val="000000" w:themeColor="text1"/>
                <w:sz w:val="22"/>
                <w:szCs w:val="22"/>
              </w:rPr>
              <w:t>V Metodike SAAVŠ na vyhodnocovanie štandardov (</w:t>
            </w:r>
            <w:hyperlink r:id="rId24" w:history="1">
              <w:r w:rsidRPr="00D601A0">
                <w:rPr>
                  <w:rStyle w:val="Hypertextovprepojenie"/>
                  <w:rFonts w:ascii="Lora" w:hAnsi="Lora" w:cs="Calibri"/>
                  <w:color w:val="000000" w:themeColor="text1"/>
                  <w:sz w:val="22"/>
                  <w:szCs w:val="22"/>
                </w:rPr>
                <w:t>https://saavs.sk/wp-content/uploads/2022/12/METODIKA-na-vyhodnocovanie-standardov-k-22.-9.-2022-final2.pdf</w:t>
              </w:r>
            </w:hyperlink>
            <w:r w:rsidRPr="00D601A0">
              <w:rPr>
                <w:rFonts w:ascii="Lora" w:hAnsi="Lora" w:cs="Calibri"/>
                <w:color w:val="000000" w:themeColor="text1"/>
                <w:sz w:val="22"/>
                <w:szCs w:val="22"/>
              </w:rPr>
              <w:t xml:space="preserve">) je presne definované, čo znamená „zabezpečovanie profilového predmetu ŠP“. </w:t>
            </w:r>
          </w:p>
          <w:p w14:paraId="18743A37" w14:textId="6FF00713" w:rsidR="0096345B" w:rsidRPr="0096345B" w:rsidRDefault="0096345B" w:rsidP="00014824">
            <w:pPr>
              <w:autoSpaceDE w:val="0"/>
              <w:autoSpaceDN w:val="0"/>
              <w:adjustRightInd w:val="0"/>
              <w:jc w:val="both"/>
              <w:rPr>
                <w:rFonts w:ascii="Lora" w:hAnsi="Lora" w:cs="Calibri"/>
                <w:b/>
                <w:sz w:val="22"/>
                <w:szCs w:val="22"/>
              </w:rPr>
            </w:pPr>
            <w:r>
              <w:rPr>
                <w:rFonts w:ascii="Lora" w:hAnsi="Lora" w:cs="Calibri"/>
                <w:b/>
                <w:sz w:val="22"/>
                <w:szCs w:val="22"/>
              </w:rPr>
              <w:t>Vyjadrenie pror. pre kv.:</w:t>
            </w:r>
          </w:p>
          <w:p w14:paraId="3754E9B9" w14:textId="664C5AF6" w:rsidR="00014824" w:rsidRPr="00D601A0" w:rsidRDefault="0096345B" w:rsidP="00014824">
            <w:pPr>
              <w:autoSpaceDE w:val="0"/>
              <w:autoSpaceDN w:val="0"/>
              <w:adjustRightInd w:val="0"/>
              <w:jc w:val="both"/>
              <w:rPr>
                <w:rFonts w:ascii="Lora" w:hAnsi="Lora" w:cs="Calibri"/>
                <w:color w:val="000000" w:themeColor="text1"/>
                <w:sz w:val="22"/>
                <w:szCs w:val="22"/>
              </w:rPr>
            </w:pPr>
            <w:r w:rsidRPr="00075826">
              <w:rPr>
                <w:rFonts w:ascii="Lora" w:hAnsi="Lora" w:cs="Calibri"/>
                <w:sz w:val="22"/>
                <w:szCs w:val="22"/>
              </w:rPr>
              <w:t xml:space="preserve">Fakt, ktorý udáva PS, že nejde o členov garančnej pätice, ale o ďalších vyučujúcich, konkrétne v prípade profilových predmetov Základy metodológie, Sociálna psychológia, Psychodiagnostika detí a mládeže, Klinická psychológia, Multivariačná štatistika, je v kontexte plnenia štandardu, že každý profilový predmet musí byť zabezpečený učiteľom na funkcii docenta, alebo profesora, </w:t>
            </w:r>
            <w:r>
              <w:rPr>
                <w:rFonts w:ascii="Lora" w:hAnsi="Lora" w:cs="Calibri"/>
                <w:sz w:val="22"/>
                <w:szCs w:val="22"/>
              </w:rPr>
              <w:t xml:space="preserve">je </w:t>
            </w:r>
            <w:r w:rsidRPr="00075826">
              <w:rPr>
                <w:rFonts w:ascii="Lora" w:hAnsi="Lora" w:cs="Calibri"/>
                <w:sz w:val="22"/>
                <w:szCs w:val="22"/>
              </w:rPr>
              <w:t>irelevantný – keďže nie každý učiteľ zabezpečujúci profilový predmet musí/môže byť členom „garančnej pätice“. Ak ich je viac ako 5, ani to nie je možné.</w:t>
            </w:r>
          </w:p>
          <w:p w14:paraId="34EF8B3C" w14:textId="795B4D02" w:rsidR="00D601A0" w:rsidRPr="00D601A0" w:rsidRDefault="00D601A0" w:rsidP="00D601A0">
            <w:pPr>
              <w:autoSpaceDE w:val="0"/>
              <w:autoSpaceDN w:val="0"/>
              <w:adjustRightInd w:val="0"/>
              <w:jc w:val="both"/>
              <w:rPr>
                <w:rFonts w:ascii="Lora" w:hAnsi="Lora" w:cs="Calibri"/>
                <w:b/>
                <w:color w:val="000000" w:themeColor="text1"/>
                <w:sz w:val="22"/>
                <w:szCs w:val="22"/>
              </w:rPr>
            </w:pPr>
            <w:r w:rsidRPr="00D601A0">
              <w:rPr>
                <w:rFonts w:ascii="Lora" w:hAnsi="Lora" w:cs="Calibri"/>
                <w:b/>
                <w:color w:val="000000" w:themeColor="text1"/>
                <w:sz w:val="22"/>
                <w:szCs w:val="22"/>
              </w:rPr>
              <w:t>Vyjadrenie predsedu RVHK:</w:t>
            </w:r>
          </w:p>
          <w:p w14:paraId="54FBC2BA" w14:textId="77777777" w:rsidR="00014824" w:rsidRDefault="00D601A0" w:rsidP="00D601A0">
            <w:pPr>
              <w:autoSpaceDE w:val="0"/>
              <w:autoSpaceDN w:val="0"/>
              <w:adjustRightInd w:val="0"/>
              <w:jc w:val="both"/>
              <w:rPr>
                <w:rFonts w:ascii="Lora" w:hAnsi="Lora" w:cs="Calibri"/>
                <w:color w:val="000000" w:themeColor="text1"/>
                <w:sz w:val="22"/>
                <w:szCs w:val="22"/>
              </w:rPr>
            </w:pPr>
            <w:r w:rsidRPr="00D601A0">
              <w:rPr>
                <w:rFonts w:ascii="Lora" w:hAnsi="Lora" w:cs="Calibri"/>
                <w:color w:val="000000" w:themeColor="text1"/>
                <w:sz w:val="22"/>
                <w:szCs w:val="22"/>
              </w:rPr>
              <w:t>FF UCM požiadala na konci decembra 2024 o úpravu ŠP Psychológia, úpravou ŠP Psychológia sa RVHK bude zaoberať v I. štvrťroku 2025.</w:t>
            </w:r>
          </w:p>
          <w:p w14:paraId="56DFC0B7" w14:textId="7EC44B6C" w:rsidR="00D35E8A" w:rsidRPr="00D35E8A" w:rsidRDefault="00CD371A" w:rsidP="00D601A0">
            <w:pPr>
              <w:autoSpaceDE w:val="0"/>
              <w:autoSpaceDN w:val="0"/>
              <w:adjustRightInd w:val="0"/>
              <w:jc w:val="both"/>
              <w:rPr>
                <w:rFonts w:ascii="Lora" w:hAnsi="Lora" w:cs="Calibri"/>
                <w:color w:val="FF0000"/>
                <w:sz w:val="22"/>
                <w:szCs w:val="22"/>
              </w:rPr>
            </w:pPr>
            <w:r w:rsidRPr="00786B74">
              <w:rPr>
                <w:rFonts w:ascii="Lora" w:hAnsi="Lora" w:cs="Calibri"/>
                <w:color w:val="000000" w:themeColor="text1"/>
                <w:sz w:val="22"/>
                <w:szCs w:val="22"/>
              </w:rPr>
              <w:t xml:space="preserve">Úprava predmetného ŠP bola zrealizovaná, profilové predmety zabezpečujú </w:t>
            </w:r>
            <w:r>
              <w:rPr>
                <w:rFonts w:ascii="Lora" w:hAnsi="Lora" w:cs="Calibri"/>
                <w:color w:val="000000" w:themeColor="text1"/>
                <w:sz w:val="22"/>
                <w:szCs w:val="22"/>
              </w:rPr>
              <w:t>učitelia vo funkcii profesorva alebo docenta. Navyše, všetci sú členovia „pätice“ (v kontexte štandardov irelevantné).</w:t>
            </w:r>
          </w:p>
        </w:tc>
        <w:tc>
          <w:tcPr>
            <w:tcW w:w="1134" w:type="dxa"/>
            <w:vMerge/>
            <w:shd w:val="clear" w:color="auto" w:fill="FFFFFF" w:themeFill="background1"/>
          </w:tcPr>
          <w:p w14:paraId="60F104E5" w14:textId="77777777" w:rsidR="00014824" w:rsidRPr="00075826" w:rsidRDefault="00014824" w:rsidP="00A4184E">
            <w:pPr>
              <w:rPr>
                <w:rFonts w:ascii="Lora" w:hAnsi="Lora"/>
                <w:sz w:val="22"/>
                <w:szCs w:val="22"/>
              </w:rPr>
            </w:pPr>
          </w:p>
        </w:tc>
        <w:tc>
          <w:tcPr>
            <w:tcW w:w="1525" w:type="dxa"/>
            <w:vMerge/>
            <w:shd w:val="clear" w:color="auto" w:fill="DEEAF6" w:themeFill="accent1" w:themeFillTint="33"/>
          </w:tcPr>
          <w:p w14:paraId="1955ABEC" w14:textId="77777777" w:rsidR="00014824" w:rsidRPr="00075826" w:rsidRDefault="00014824" w:rsidP="00A4184E">
            <w:pPr>
              <w:rPr>
                <w:rFonts w:ascii="Lora" w:hAnsi="Lora"/>
                <w:b/>
                <w:sz w:val="22"/>
                <w:szCs w:val="22"/>
              </w:rPr>
            </w:pPr>
          </w:p>
        </w:tc>
      </w:tr>
      <w:tr w:rsidR="00014824" w:rsidRPr="00A4184E" w14:paraId="6AC72163" w14:textId="77777777" w:rsidTr="00CD371A">
        <w:trPr>
          <w:trHeight w:val="1120"/>
        </w:trPr>
        <w:tc>
          <w:tcPr>
            <w:tcW w:w="534" w:type="dxa"/>
            <w:vMerge w:val="restart"/>
            <w:shd w:val="clear" w:color="auto" w:fill="FFFFFF" w:themeFill="background1"/>
          </w:tcPr>
          <w:p w14:paraId="084F8FC5" w14:textId="010E9A9C" w:rsidR="00014824" w:rsidRPr="00075826" w:rsidRDefault="00014824" w:rsidP="00496EE9">
            <w:pPr>
              <w:autoSpaceDE w:val="0"/>
              <w:autoSpaceDN w:val="0"/>
              <w:adjustRightInd w:val="0"/>
              <w:jc w:val="both"/>
              <w:rPr>
                <w:rFonts w:ascii="Lora" w:hAnsi="Lora" w:cs="Calibri"/>
                <w:sz w:val="22"/>
                <w:szCs w:val="22"/>
              </w:rPr>
            </w:pPr>
            <w:r>
              <w:rPr>
                <w:rFonts w:ascii="Lora" w:hAnsi="Lora" w:cs="Calibri"/>
                <w:sz w:val="22"/>
                <w:szCs w:val="22"/>
              </w:rPr>
              <w:t>3</w:t>
            </w:r>
            <w:r w:rsidR="00496EE9">
              <w:rPr>
                <w:rFonts w:ascii="Lora" w:hAnsi="Lora" w:cs="Calibri"/>
                <w:sz w:val="22"/>
                <w:szCs w:val="22"/>
              </w:rPr>
              <w:t>3</w:t>
            </w:r>
            <w:r>
              <w:rPr>
                <w:rFonts w:ascii="Lora" w:hAnsi="Lora" w:cs="Calibri"/>
                <w:sz w:val="22"/>
                <w:szCs w:val="22"/>
              </w:rPr>
              <w:t>.</w:t>
            </w:r>
          </w:p>
        </w:tc>
        <w:tc>
          <w:tcPr>
            <w:tcW w:w="10801" w:type="dxa"/>
            <w:shd w:val="clear" w:color="auto" w:fill="F2F2F2" w:themeFill="background1" w:themeFillShade="F2"/>
          </w:tcPr>
          <w:p w14:paraId="773A54AD" w14:textId="42C7F78C" w:rsidR="00014824" w:rsidRPr="00075826" w:rsidRDefault="00014824" w:rsidP="004022A9">
            <w:pPr>
              <w:autoSpaceDE w:val="0"/>
              <w:autoSpaceDN w:val="0"/>
              <w:adjustRightInd w:val="0"/>
              <w:jc w:val="both"/>
              <w:rPr>
                <w:rFonts w:ascii="Lora" w:hAnsi="Lora" w:cs="Calibri"/>
                <w:sz w:val="22"/>
                <w:szCs w:val="22"/>
              </w:rPr>
            </w:pPr>
            <w:r w:rsidRPr="00075826">
              <w:rPr>
                <w:rFonts w:ascii="Lora" w:hAnsi="Lora" w:cs="Calibri"/>
                <w:sz w:val="22"/>
                <w:szCs w:val="22"/>
              </w:rPr>
              <w:t xml:space="preserve">Upraviť v ŠO Filológia - ŠP Anglický jazyk a kultúra v odbornej komunikácii 1. stupňa a 2. stupňa mená učiteľov zabezpečujúcich profilové predmety, ktorí sú uvedení v Opisoch študijných programov tak, aby korešpondovali s menami učiteľov priradených k predmetom. (Podľa Opisov ŠP, ILP a rozvrhov príslušných ŠP.) Aktualizovať a dodržiavať správnosť údajov. </w:t>
            </w:r>
          </w:p>
        </w:tc>
        <w:tc>
          <w:tcPr>
            <w:tcW w:w="1134" w:type="dxa"/>
            <w:vMerge w:val="restart"/>
            <w:shd w:val="clear" w:color="auto" w:fill="FFFFFF" w:themeFill="background1"/>
          </w:tcPr>
          <w:p w14:paraId="13CF70C1" w14:textId="77777777" w:rsidR="00014824" w:rsidRPr="00075826" w:rsidRDefault="00014824" w:rsidP="00A4184E">
            <w:pPr>
              <w:rPr>
                <w:rFonts w:ascii="Lora" w:hAnsi="Lora"/>
                <w:sz w:val="22"/>
                <w:szCs w:val="22"/>
              </w:rPr>
            </w:pPr>
            <w:r w:rsidRPr="00D601A0">
              <w:rPr>
                <w:rFonts w:ascii="Lora" w:hAnsi="Lora"/>
                <w:color w:val="000000" w:themeColor="text1"/>
                <w:sz w:val="22"/>
                <w:szCs w:val="22"/>
              </w:rPr>
              <w:t>preds. RVHK</w:t>
            </w:r>
          </w:p>
        </w:tc>
        <w:tc>
          <w:tcPr>
            <w:tcW w:w="1525" w:type="dxa"/>
            <w:vMerge w:val="restart"/>
            <w:shd w:val="clear" w:color="auto" w:fill="DEEAF6" w:themeFill="accent1" w:themeFillTint="33"/>
          </w:tcPr>
          <w:p w14:paraId="39494D35" w14:textId="77777777" w:rsidR="00D601A0" w:rsidRDefault="00014824" w:rsidP="00A4184E">
            <w:pPr>
              <w:rPr>
                <w:rFonts w:ascii="Lora" w:hAnsi="Lora"/>
                <w:b/>
                <w:sz w:val="22"/>
                <w:szCs w:val="22"/>
              </w:rPr>
            </w:pPr>
            <w:r w:rsidRPr="00075826">
              <w:rPr>
                <w:rFonts w:ascii="Lora" w:hAnsi="Lora"/>
                <w:b/>
                <w:sz w:val="22"/>
                <w:szCs w:val="22"/>
              </w:rPr>
              <w:t>neodkladne, podľa harmonogramu činnosti RHVK, určí preds. RVHK</w:t>
            </w:r>
            <w:r w:rsidR="00D601A0">
              <w:rPr>
                <w:rFonts w:ascii="Lora" w:hAnsi="Lora"/>
                <w:b/>
                <w:sz w:val="22"/>
                <w:szCs w:val="22"/>
              </w:rPr>
              <w:t xml:space="preserve">, </w:t>
            </w:r>
          </w:p>
          <w:p w14:paraId="65A736BC" w14:textId="77777777" w:rsidR="00F50092" w:rsidRDefault="00F50092" w:rsidP="00A4184E">
            <w:pPr>
              <w:rPr>
                <w:rFonts w:ascii="Lora" w:hAnsi="Lora"/>
                <w:b/>
                <w:color w:val="FF0000"/>
                <w:sz w:val="22"/>
                <w:szCs w:val="22"/>
              </w:rPr>
            </w:pPr>
          </w:p>
          <w:p w14:paraId="182551FD" w14:textId="25D8811B" w:rsidR="00014824" w:rsidRPr="00075826" w:rsidRDefault="00CD371A" w:rsidP="00A4184E">
            <w:pPr>
              <w:rPr>
                <w:rFonts w:ascii="Lora" w:hAnsi="Lora"/>
                <w:b/>
                <w:sz w:val="22"/>
                <w:szCs w:val="22"/>
              </w:rPr>
            </w:pPr>
            <w:r>
              <w:rPr>
                <w:rFonts w:ascii="Lora" w:hAnsi="Lora"/>
                <w:b/>
                <w:sz w:val="22"/>
                <w:szCs w:val="22"/>
              </w:rPr>
              <w:t>splnené</w:t>
            </w:r>
          </w:p>
        </w:tc>
      </w:tr>
      <w:tr w:rsidR="00014824" w:rsidRPr="00A4184E" w14:paraId="798574B6" w14:textId="77777777" w:rsidTr="00CD371A">
        <w:trPr>
          <w:trHeight w:val="1552"/>
        </w:trPr>
        <w:tc>
          <w:tcPr>
            <w:tcW w:w="534" w:type="dxa"/>
            <w:vMerge/>
            <w:shd w:val="clear" w:color="auto" w:fill="FFFFFF" w:themeFill="background1"/>
          </w:tcPr>
          <w:p w14:paraId="15147FA8" w14:textId="77777777" w:rsidR="00014824" w:rsidRDefault="00014824" w:rsidP="00A4184E">
            <w:pPr>
              <w:autoSpaceDE w:val="0"/>
              <w:autoSpaceDN w:val="0"/>
              <w:adjustRightInd w:val="0"/>
              <w:jc w:val="both"/>
              <w:rPr>
                <w:rFonts w:ascii="Lora" w:hAnsi="Lora" w:cs="Calibri"/>
                <w:sz w:val="22"/>
                <w:szCs w:val="22"/>
              </w:rPr>
            </w:pPr>
          </w:p>
        </w:tc>
        <w:tc>
          <w:tcPr>
            <w:tcW w:w="10801" w:type="dxa"/>
            <w:shd w:val="clear" w:color="auto" w:fill="DEEAF6" w:themeFill="accent1" w:themeFillTint="33"/>
          </w:tcPr>
          <w:p w14:paraId="727A2C90" w14:textId="77777777" w:rsidR="004022A9" w:rsidRDefault="00014824" w:rsidP="00014824">
            <w:pPr>
              <w:jc w:val="both"/>
              <w:rPr>
                <w:rFonts w:ascii="Lora" w:hAnsi="Lora" w:cs="Calibri"/>
                <w:sz w:val="22"/>
                <w:szCs w:val="22"/>
              </w:rPr>
            </w:pPr>
            <w:r w:rsidRPr="00C42100">
              <w:rPr>
                <w:rFonts w:ascii="Lora" w:hAnsi="Lora"/>
                <w:b/>
                <w:sz w:val="22"/>
                <w:szCs w:val="22"/>
              </w:rPr>
              <w:t>Implementácia:</w:t>
            </w:r>
            <w:r w:rsidR="004022A9" w:rsidRPr="00075826">
              <w:rPr>
                <w:rFonts w:ascii="Lora" w:hAnsi="Lora" w:cs="Calibri"/>
                <w:sz w:val="22"/>
                <w:szCs w:val="22"/>
              </w:rPr>
              <w:t xml:space="preserve"> </w:t>
            </w:r>
          </w:p>
          <w:p w14:paraId="1FE024BB" w14:textId="6BEE316A" w:rsidR="00014824" w:rsidRPr="00C42100" w:rsidRDefault="004022A9" w:rsidP="00014824">
            <w:pPr>
              <w:jc w:val="both"/>
              <w:rPr>
                <w:rFonts w:ascii="Lora" w:hAnsi="Lora"/>
                <w:b/>
                <w:sz w:val="22"/>
                <w:szCs w:val="22"/>
              </w:rPr>
            </w:pPr>
            <w:r w:rsidRPr="00075826">
              <w:rPr>
                <w:rFonts w:ascii="Lora" w:hAnsi="Lora" w:cs="Calibri"/>
                <w:sz w:val="22"/>
                <w:szCs w:val="22"/>
              </w:rPr>
              <w:t>Úprav</w:t>
            </w:r>
            <w:r>
              <w:rPr>
                <w:rFonts w:ascii="Lora" w:hAnsi="Lora" w:cs="Calibri"/>
                <w:sz w:val="22"/>
                <w:szCs w:val="22"/>
              </w:rPr>
              <w:t>a ŠP</w:t>
            </w:r>
            <w:r w:rsidRPr="00075826">
              <w:rPr>
                <w:rFonts w:ascii="Lora" w:hAnsi="Lora" w:cs="Calibri"/>
                <w:sz w:val="22"/>
                <w:szCs w:val="22"/>
              </w:rPr>
              <w:t xml:space="preserve"> - preds. RŠP, kontrola - RK, schv</w:t>
            </w:r>
            <w:r>
              <w:rPr>
                <w:rFonts w:ascii="Lora" w:hAnsi="Lora" w:cs="Calibri"/>
                <w:sz w:val="22"/>
                <w:szCs w:val="22"/>
              </w:rPr>
              <w:t>álenie</w:t>
            </w:r>
            <w:r w:rsidRPr="00075826">
              <w:rPr>
                <w:rFonts w:ascii="Lora" w:hAnsi="Lora" w:cs="Calibri"/>
                <w:sz w:val="22"/>
                <w:szCs w:val="22"/>
              </w:rPr>
              <w:t xml:space="preserve"> – RVHK.</w:t>
            </w:r>
          </w:p>
          <w:p w14:paraId="74EDDF64" w14:textId="77777777" w:rsidR="00014824" w:rsidRPr="00D601A0" w:rsidRDefault="00014824" w:rsidP="00014824">
            <w:pPr>
              <w:autoSpaceDE w:val="0"/>
              <w:autoSpaceDN w:val="0"/>
              <w:adjustRightInd w:val="0"/>
              <w:jc w:val="both"/>
              <w:rPr>
                <w:rFonts w:ascii="Lora" w:hAnsi="Lora" w:cs="Calibri"/>
                <w:color w:val="000000" w:themeColor="text1"/>
                <w:sz w:val="22"/>
                <w:szCs w:val="22"/>
              </w:rPr>
            </w:pPr>
            <w:r w:rsidRPr="00D601A0">
              <w:rPr>
                <w:rFonts w:ascii="Lora" w:hAnsi="Lora" w:cs="Calibri"/>
                <w:color w:val="000000" w:themeColor="text1"/>
                <w:sz w:val="22"/>
                <w:szCs w:val="22"/>
              </w:rPr>
              <w:t>V Metodike SAAVŠ na vyhodnocovanie štandardov (</w:t>
            </w:r>
            <w:hyperlink r:id="rId25" w:history="1">
              <w:r w:rsidRPr="00D601A0">
                <w:rPr>
                  <w:rStyle w:val="Hypertextovprepojenie"/>
                  <w:rFonts w:ascii="Lora" w:hAnsi="Lora" w:cs="Calibri"/>
                  <w:color w:val="000000" w:themeColor="text1"/>
                  <w:sz w:val="22"/>
                  <w:szCs w:val="22"/>
                </w:rPr>
                <w:t>https://saavs.sk/wp-content/uploads/2022/12/METODIKA-na-vyhodnocovanie-standardov-k-22.-9.-2022-final2.pdf</w:t>
              </w:r>
            </w:hyperlink>
            <w:r w:rsidRPr="00D601A0">
              <w:rPr>
                <w:rFonts w:ascii="Lora" w:hAnsi="Lora" w:cs="Calibri"/>
                <w:color w:val="000000" w:themeColor="text1"/>
                <w:sz w:val="22"/>
                <w:szCs w:val="22"/>
              </w:rPr>
              <w:t>) je presne definované, čo znamená „zabezpečovanie profilového predmetu ŠP“.</w:t>
            </w:r>
          </w:p>
          <w:p w14:paraId="5494CAD0" w14:textId="67CCF413" w:rsidR="00D601A0" w:rsidRPr="00D601A0" w:rsidRDefault="00D601A0" w:rsidP="00D601A0">
            <w:pPr>
              <w:autoSpaceDE w:val="0"/>
              <w:autoSpaceDN w:val="0"/>
              <w:adjustRightInd w:val="0"/>
              <w:jc w:val="both"/>
              <w:rPr>
                <w:rFonts w:ascii="Lora" w:hAnsi="Lora" w:cs="Calibri"/>
                <w:b/>
                <w:color w:val="000000" w:themeColor="text1"/>
                <w:sz w:val="22"/>
                <w:szCs w:val="22"/>
              </w:rPr>
            </w:pPr>
            <w:r w:rsidRPr="00D601A0">
              <w:rPr>
                <w:rFonts w:ascii="Lora" w:hAnsi="Lora" w:cs="Calibri"/>
                <w:b/>
                <w:color w:val="000000" w:themeColor="text1"/>
                <w:sz w:val="22"/>
                <w:szCs w:val="22"/>
              </w:rPr>
              <w:t>Vyjadrenie predsedu RVHK:</w:t>
            </w:r>
          </w:p>
          <w:p w14:paraId="194CEE83" w14:textId="77777777" w:rsidR="00014824" w:rsidRDefault="00D601A0" w:rsidP="00D601A0">
            <w:pPr>
              <w:autoSpaceDE w:val="0"/>
              <w:autoSpaceDN w:val="0"/>
              <w:adjustRightInd w:val="0"/>
              <w:jc w:val="both"/>
              <w:rPr>
                <w:rFonts w:ascii="Lora" w:hAnsi="Lora" w:cs="Calibri"/>
                <w:color w:val="000000" w:themeColor="text1"/>
                <w:sz w:val="22"/>
                <w:szCs w:val="22"/>
              </w:rPr>
            </w:pPr>
            <w:r w:rsidRPr="00D601A0">
              <w:rPr>
                <w:rFonts w:ascii="Lora" w:hAnsi="Lora" w:cs="Calibri"/>
                <w:color w:val="000000" w:themeColor="text1"/>
                <w:sz w:val="22"/>
                <w:szCs w:val="22"/>
              </w:rPr>
              <w:t>FF UCM požiadala na konci decembra 2024 o úpravu ŠP Anglický jazyk a kultúra v odbornej komunikácii, úpravou ŠP Anglický jazyk a kultúra v odbornej komunikácii sa RVHK bude zaoberať v I. štvrťroku 2025</w:t>
            </w:r>
            <w:r>
              <w:rPr>
                <w:rFonts w:ascii="Lora" w:hAnsi="Lora" w:cs="Calibri"/>
                <w:color w:val="000000" w:themeColor="text1"/>
                <w:sz w:val="22"/>
                <w:szCs w:val="22"/>
              </w:rPr>
              <w:t>.</w:t>
            </w:r>
          </w:p>
          <w:p w14:paraId="4E721DF5" w14:textId="5A3115D5" w:rsidR="00D35E8A" w:rsidRPr="00D35E8A" w:rsidRDefault="00CD371A" w:rsidP="00D601A0">
            <w:pPr>
              <w:autoSpaceDE w:val="0"/>
              <w:autoSpaceDN w:val="0"/>
              <w:adjustRightInd w:val="0"/>
              <w:jc w:val="both"/>
              <w:rPr>
                <w:rFonts w:ascii="Lora" w:hAnsi="Lora" w:cs="Calibri"/>
                <w:color w:val="FF0000"/>
                <w:sz w:val="22"/>
                <w:szCs w:val="22"/>
              </w:rPr>
            </w:pPr>
            <w:r w:rsidRPr="00786B74">
              <w:rPr>
                <w:rFonts w:ascii="Lora" w:hAnsi="Lora" w:cs="Calibri"/>
                <w:color w:val="000000" w:themeColor="text1"/>
                <w:sz w:val="22"/>
                <w:szCs w:val="22"/>
              </w:rPr>
              <w:t>Požadovaná úprava bola zrealizovaná a RVHK schválená.</w:t>
            </w:r>
          </w:p>
        </w:tc>
        <w:tc>
          <w:tcPr>
            <w:tcW w:w="1134" w:type="dxa"/>
            <w:vMerge/>
            <w:shd w:val="clear" w:color="auto" w:fill="FFFFFF" w:themeFill="background1"/>
          </w:tcPr>
          <w:p w14:paraId="0AF41640" w14:textId="77777777" w:rsidR="00014824" w:rsidRPr="00075826" w:rsidRDefault="00014824" w:rsidP="00A4184E">
            <w:pPr>
              <w:rPr>
                <w:rFonts w:ascii="Lora" w:hAnsi="Lora"/>
                <w:sz w:val="22"/>
                <w:szCs w:val="22"/>
              </w:rPr>
            </w:pPr>
          </w:p>
        </w:tc>
        <w:tc>
          <w:tcPr>
            <w:tcW w:w="1525" w:type="dxa"/>
            <w:vMerge/>
            <w:shd w:val="clear" w:color="auto" w:fill="DEEAF6" w:themeFill="accent1" w:themeFillTint="33"/>
          </w:tcPr>
          <w:p w14:paraId="51064B59" w14:textId="77777777" w:rsidR="00014824" w:rsidRPr="00075826" w:rsidRDefault="00014824" w:rsidP="00A4184E">
            <w:pPr>
              <w:rPr>
                <w:rFonts w:ascii="Lora" w:hAnsi="Lora"/>
                <w:b/>
                <w:sz w:val="22"/>
                <w:szCs w:val="22"/>
              </w:rPr>
            </w:pPr>
          </w:p>
        </w:tc>
      </w:tr>
      <w:tr w:rsidR="00014824" w:rsidRPr="00A4184E" w14:paraId="090D2E92" w14:textId="77777777" w:rsidTr="00F50092">
        <w:trPr>
          <w:trHeight w:val="277"/>
        </w:trPr>
        <w:tc>
          <w:tcPr>
            <w:tcW w:w="534" w:type="dxa"/>
            <w:vMerge w:val="restart"/>
            <w:shd w:val="clear" w:color="auto" w:fill="FFFFFF" w:themeFill="background1"/>
          </w:tcPr>
          <w:p w14:paraId="34EAB0E1" w14:textId="54CD2BC9" w:rsidR="00014824" w:rsidRPr="00075826" w:rsidRDefault="00014824" w:rsidP="00496EE9">
            <w:pPr>
              <w:jc w:val="both"/>
              <w:rPr>
                <w:rFonts w:ascii="Lora" w:hAnsi="Lora"/>
                <w:sz w:val="22"/>
                <w:szCs w:val="22"/>
              </w:rPr>
            </w:pPr>
            <w:r>
              <w:rPr>
                <w:rFonts w:ascii="Lora" w:hAnsi="Lora"/>
                <w:sz w:val="22"/>
                <w:szCs w:val="22"/>
              </w:rPr>
              <w:lastRenderedPageBreak/>
              <w:t>3</w:t>
            </w:r>
            <w:r w:rsidR="00496EE9">
              <w:rPr>
                <w:rFonts w:ascii="Lora" w:hAnsi="Lora"/>
                <w:sz w:val="22"/>
                <w:szCs w:val="22"/>
              </w:rPr>
              <w:t>4</w:t>
            </w:r>
            <w:r>
              <w:rPr>
                <w:rFonts w:ascii="Lora" w:hAnsi="Lora"/>
                <w:sz w:val="22"/>
                <w:szCs w:val="22"/>
              </w:rPr>
              <w:t>.</w:t>
            </w:r>
          </w:p>
        </w:tc>
        <w:tc>
          <w:tcPr>
            <w:tcW w:w="10801" w:type="dxa"/>
            <w:shd w:val="clear" w:color="auto" w:fill="F2F2F2" w:themeFill="background1" w:themeFillShade="F2"/>
          </w:tcPr>
          <w:p w14:paraId="7458C1EE" w14:textId="499F2706" w:rsidR="00014824" w:rsidRPr="00075826" w:rsidRDefault="00014824" w:rsidP="004022A9">
            <w:pPr>
              <w:jc w:val="both"/>
              <w:rPr>
                <w:rFonts w:ascii="Lora" w:hAnsi="Lora" w:cs="Calibri"/>
                <w:sz w:val="22"/>
                <w:szCs w:val="22"/>
              </w:rPr>
            </w:pPr>
            <w:r w:rsidRPr="00075826">
              <w:rPr>
                <w:rFonts w:ascii="Lora" w:hAnsi="Lora"/>
                <w:sz w:val="22"/>
                <w:szCs w:val="22"/>
              </w:rPr>
              <w:t xml:space="preserve">Vytvoriť efektívny systém spätnej väzby o uplatnení absolventov. </w:t>
            </w:r>
          </w:p>
        </w:tc>
        <w:tc>
          <w:tcPr>
            <w:tcW w:w="1134" w:type="dxa"/>
            <w:vMerge w:val="restart"/>
            <w:shd w:val="clear" w:color="auto" w:fill="FFFFFF" w:themeFill="background1"/>
          </w:tcPr>
          <w:p w14:paraId="0C14C81E" w14:textId="77777777" w:rsidR="00014824" w:rsidRPr="00075826" w:rsidRDefault="00014824" w:rsidP="00A4184E">
            <w:pPr>
              <w:rPr>
                <w:rFonts w:ascii="Lora" w:hAnsi="Lora"/>
                <w:sz w:val="22"/>
                <w:szCs w:val="22"/>
              </w:rPr>
            </w:pPr>
            <w:r w:rsidRPr="00075826">
              <w:rPr>
                <w:rFonts w:ascii="Lora" w:hAnsi="Lora"/>
                <w:sz w:val="22"/>
                <w:szCs w:val="22"/>
              </w:rPr>
              <w:t>Odd. kv.</w:t>
            </w:r>
          </w:p>
        </w:tc>
        <w:tc>
          <w:tcPr>
            <w:tcW w:w="1525" w:type="dxa"/>
            <w:vMerge w:val="restart"/>
            <w:shd w:val="clear" w:color="auto" w:fill="DEEAF6" w:themeFill="accent1" w:themeFillTint="33"/>
          </w:tcPr>
          <w:p w14:paraId="70BD0D5F" w14:textId="3CFBB871" w:rsidR="00014824" w:rsidRDefault="00014824" w:rsidP="00A4184E">
            <w:pPr>
              <w:rPr>
                <w:rFonts w:ascii="Lora" w:hAnsi="Lora"/>
                <w:b/>
                <w:sz w:val="22"/>
                <w:szCs w:val="22"/>
              </w:rPr>
            </w:pPr>
            <w:r w:rsidRPr="00075826">
              <w:rPr>
                <w:rFonts w:ascii="Lora" w:hAnsi="Lora"/>
                <w:b/>
                <w:sz w:val="22"/>
                <w:szCs w:val="22"/>
              </w:rPr>
              <w:t>december</w:t>
            </w:r>
            <w:r w:rsidR="00D440CC">
              <w:rPr>
                <w:rFonts w:ascii="Lora" w:hAnsi="Lora"/>
                <w:b/>
                <w:sz w:val="22"/>
                <w:szCs w:val="22"/>
              </w:rPr>
              <w:t>,</w:t>
            </w:r>
            <w:r w:rsidRPr="00075826">
              <w:rPr>
                <w:rFonts w:ascii="Lora" w:hAnsi="Lora"/>
                <w:b/>
                <w:sz w:val="22"/>
                <w:szCs w:val="22"/>
              </w:rPr>
              <w:t xml:space="preserve"> 2024</w:t>
            </w:r>
          </w:p>
          <w:p w14:paraId="4711B544" w14:textId="77777777" w:rsidR="00014824" w:rsidRDefault="00014824" w:rsidP="00A4184E">
            <w:pPr>
              <w:rPr>
                <w:rFonts w:ascii="Lora" w:hAnsi="Lora"/>
                <w:b/>
                <w:sz w:val="22"/>
                <w:szCs w:val="22"/>
              </w:rPr>
            </w:pPr>
          </w:p>
          <w:p w14:paraId="4A926D80" w14:textId="77777777" w:rsidR="00014824" w:rsidRDefault="00014824" w:rsidP="00A4184E">
            <w:pPr>
              <w:rPr>
                <w:rFonts w:ascii="Lora" w:hAnsi="Lora"/>
                <w:b/>
                <w:sz w:val="22"/>
                <w:szCs w:val="22"/>
              </w:rPr>
            </w:pPr>
          </w:p>
          <w:p w14:paraId="144DD5BB" w14:textId="1826CC45" w:rsidR="00014824" w:rsidRPr="00075826" w:rsidRDefault="004022A9" w:rsidP="00A4184E">
            <w:pPr>
              <w:rPr>
                <w:rFonts w:ascii="Lora" w:hAnsi="Lora"/>
                <w:b/>
                <w:sz w:val="22"/>
                <w:szCs w:val="22"/>
              </w:rPr>
            </w:pPr>
            <w:r>
              <w:rPr>
                <w:rFonts w:ascii="Lora" w:hAnsi="Lora"/>
                <w:b/>
                <w:sz w:val="22"/>
                <w:szCs w:val="22"/>
              </w:rPr>
              <w:t>splnené</w:t>
            </w:r>
          </w:p>
        </w:tc>
      </w:tr>
      <w:tr w:rsidR="00014824" w:rsidRPr="00A4184E" w14:paraId="163D7DEE" w14:textId="77777777" w:rsidTr="00F50092">
        <w:trPr>
          <w:trHeight w:val="982"/>
        </w:trPr>
        <w:tc>
          <w:tcPr>
            <w:tcW w:w="534" w:type="dxa"/>
            <w:vMerge/>
            <w:shd w:val="clear" w:color="auto" w:fill="FFFFFF" w:themeFill="background1"/>
          </w:tcPr>
          <w:p w14:paraId="5EFBA2D6" w14:textId="77777777" w:rsidR="00014824" w:rsidRDefault="00014824" w:rsidP="00A4184E">
            <w:pPr>
              <w:jc w:val="both"/>
              <w:rPr>
                <w:rFonts w:ascii="Lora" w:hAnsi="Lora"/>
                <w:sz w:val="22"/>
                <w:szCs w:val="22"/>
              </w:rPr>
            </w:pPr>
          </w:p>
        </w:tc>
        <w:tc>
          <w:tcPr>
            <w:tcW w:w="10801" w:type="dxa"/>
            <w:shd w:val="clear" w:color="auto" w:fill="DEEAF6" w:themeFill="accent1" w:themeFillTint="33"/>
          </w:tcPr>
          <w:p w14:paraId="4FE23DFB" w14:textId="77777777" w:rsidR="004022A9" w:rsidRDefault="00014824" w:rsidP="00014824">
            <w:pPr>
              <w:jc w:val="both"/>
              <w:rPr>
                <w:rFonts w:ascii="Lora" w:hAnsi="Lora"/>
                <w:sz w:val="22"/>
                <w:szCs w:val="22"/>
              </w:rPr>
            </w:pPr>
            <w:r w:rsidRPr="00C42100">
              <w:rPr>
                <w:rFonts w:ascii="Lora" w:hAnsi="Lora"/>
                <w:b/>
                <w:sz w:val="22"/>
                <w:szCs w:val="22"/>
              </w:rPr>
              <w:t>Implementácia:</w:t>
            </w:r>
            <w:r w:rsidR="004022A9" w:rsidRPr="00075826">
              <w:rPr>
                <w:rFonts w:ascii="Lora" w:hAnsi="Lora"/>
                <w:sz w:val="22"/>
                <w:szCs w:val="22"/>
              </w:rPr>
              <w:t xml:space="preserve"> </w:t>
            </w:r>
          </w:p>
          <w:p w14:paraId="3728B600" w14:textId="4941D3AC" w:rsidR="00014824" w:rsidRPr="00C42100" w:rsidRDefault="004022A9" w:rsidP="00014824">
            <w:pPr>
              <w:jc w:val="both"/>
              <w:rPr>
                <w:rFonts w:ascii="Lora" w:hAnsi="Lora"/>
                <w:b/>
                <w:sz w:val="22"/>
                <w:szCs w:val="22"/>
              </w:rPr>
            </w:pPr>
            <w:r>
              <w:rPr>
                <w:rFonts w:ascii="Lora" w:hAnsi="Lora"/>
                <w:sz w:val="22"/>
                <w:szCs w:val="22"/>
              </w:rPr>
              <w:t xml:space="preserve">Vytvorí - </w:t>
            </w:r>
            <w:r w:rsidRPr="00075826">
              <w:rPr>
                <w:rFonts w:ascii="Lora" w:hAnsi="Lora"/>
                <w:sz w:val="22"/>
                <w:szCs w:val="22"/>
              </w:rPr>
              <w:t>Odd. kv. v spolupráci s Alumni.</w:t>
            </w:r>
          </w:p>
          <w:p w14:paraId="3D48D8FB" w14:textId="558648F0" w:rsidR="004022A9" w:rsidRPr="004022A9" w:rsidRDefault="004022A9" w:rsidP="00014824">
            <w:pPr>
              <w:jc w:val="both"/>
              <w:rPr>
                <w:rFonts w:ascii="Lora" w:hAnsi="Lora"/>
                <w:b/>
                <w:color w:val="000000" w:themeColor="text1"/>
                <w:sz w:val="22"/>
                <w:szCs w:val="22"/>
              </w:rPr>
            </w:pPr>
            <w:r w:rsidRPr="004022A9">
              <w:rPr>
                <w:rFonts w:ascii="Lora" w:hAnsi="Lora"/>
                <w:b/>
                <w:color w:val="000000" w:themeColor="text1"/>
                <w:sz w:val="22"/>
                <w:szCs w:val="22"/>
              </w:rPr>
              <w:t>Vyjadrenie pror. pre kv.:</w:t>
            </w:r>
          </w:p>
          <w:p w14:paraId="2FDAEA6E" w14:textId="7D624047" w:rsidR="00014824" w:rsidRPr="00014824" w:rsidRDefault="00014824" w:rsidP="00014824">
            <w:pPr>
              <w:jc w:val="both"/>
              <w:rPr>
                <w:rFonts w:ascii="Lora" w:hAnsi="Lora"/>
                <w:color w:val="000000" w:themeColor="text1"/>
                <w:sz w:val="22"/>
                <w:szCs w:val="22"/>
              </w:rPr>
            </w:pPr>
            <w:r w:rsidRPr="00014824">
              <w:rPr>
                <w:rFonts w:ascii="Lora" w:hAnsi="Lora"/>
                <w:color w:val="000000" w:themeColor="text1"/>
                <w:sz w:val="22"/>
                <w:szCs w:val="22"/>
              </w:rPr>
              <w:t>Jednotná metóda zberu údajov nastavená prostredníctvom VP č. 20/2024 Získavanie relevantnej spätnej väzby od zainteresovaných strán na UCM v Trnave (prerokovaná KR a vydaná dňa 25. 6. 2024 s účinnosťou od 1. 1. 2025).</w:t>
            </w:r>
          </w:p>
          <w:p w14:paraId="26ACD3D5" w14:textId="77777777" w:rsidR="00014824" w:rsidRDefault="00014824" w:rsidP="00014824">
            <w:pPr>
              <w:jc w:val="both"/>
              <w:rPr>
                <w:rFonts w:ascii="Lora" w:hAnsi="Lora"/>
                <w:color w:val="000000" w:themeColor="text1"/>
                <w:sz w:val="22"/>
                <w:szCs w:val="22"/>
              </w:rPr>
            </w:pPr>
            <w:r w:rsidRPr="00014824">
              <w:rPr>
                <w:rFonts w:ascii="Lora" w:hAnsi="Lora"/>
                <w:color w:val="000000" w:themeColor="text1"/>
                <w:sz w:val="22"/>
                <w:szCs w:val="22"/>
              </w:rPr>
              <w:t>Implementácia v AR 2024/2025</w:t>
            </w:r>
            <w:r>
              <w:rPr>
                <w:rFonts w:ascii="Lora" w:hAnsi="Lora"/>
                <w:color w:val="000000" w:themeColor="text1"/>
                <w:sz w:val="22"/>
                <w:szCs w:val="22"/>
              </w:rPr>
              <w:t xml:space="preserve"> príslušným</w:t>
            </w:r>
            <w:r w:rsidRPr="00014824">
              <w:rPr>
                <w:rFonts w:ascii="Lora" w:hAnsi="Lora"/>
                <w:color w:val="000000" w:themeColor="text1"/>
                <w:sz w:val="22"/>
                <w:szCs w:val="22"/>
              </w:rPr>
              <w:t xml:space="preserve"> </w:t>
            </w:r>
            <w:r>
              <w:rPr>
                <w:rFonts w:ascii="Lora" w:hAnsi="Lora"/>
                <w:color w:val="000000" w:themeColor="text1"/>
                <w:sz w:val="22"/>
                <w:szCs w:val="22"/>
              </w:rPr>
              <w:t xml:space="preserve">pracovníkom </w:t>
            </w:r>
            <w:r w:rsidRPr="00014824">
              <w:rPr>
                <w:rFonts w:ascii="Lora" w:hAnsi="Lora"/>
                <w:color w:val="000000" w:themeColor="text1"/>
                <w:sz w:val="22"/>
                <w:szCs w:val="22"/>
              </w:rPr>
              <w:t>na Oddelení kvality UCM.</w:t>
            </w:r>
            <w:r>
              <w:rPr>
                <w:rFonts w:ascii="Lora" w:hAnsi="Lora"/>
                <w:color w:val="000000" w:themeColor="text1"/>
                <w:sz w:val="22"/>
                <w:szCs w:val="22"/>
              </w:rPr>
              <w:t xml:space="preserve"> Viď. Opatrenie č. 3.</w:t>
            </w:r>
          </w:p>
          <w:p w14:paraId="4A9765F6" w14:textId="72F4A32E" w:rsidR="004022A9" w:rsidRPr="004022A9" w:rsidRDefault="004022A9" w:rsidP="004022A9">
            <w:pPr>
              <w:jc w:val="both"/>
              <w:rPr>
                <w:rFonts w:ascii="Lora" w:hAnsi="Lora"/>
                <w:sz w:val="22"/>
                <w:szCs w:val="22"/>
              </w:rPr>
            </w:pPr>
            <w:r w:rsidRPr="004022A9">
              <w:rPr>
                <w:rFonts w:ascii="Lora" w:hAnsi="Lora"/>
                <w:sz w:val="22"/>
                <w:szCs w:val="22"/>
              </w:rPr>
              <w:t>Plán (z urovne O</w:t>
            </w:r>
            <w:r>
              <w:rPr>
                <w:rFonts w:ascii="Lora" w:hAnsi="Lora"/>
                <w:sz w:val="22"/>
                <w:szCs w:val="22"/>
              </w:rPr>
              <w:t>dd. kv.</w:t>
            </w:r>
            <w:r w:rsidRPr="004022A9">
              <w:rPr>
                <w:rFonts w:ascii="Lora" w:hAnsi="Lora"/>
                <w:sz w:val="22"/>
                <w:szCs w:val="22"/>
              </w:rPr>
              <w:t>):</w:t>
            </w:r>
          </w:p>
          <w:p w14:paraId="0EA96BD6" w14:textId="6D6E3BEB" w:rsidR="004022A9" w:rsidRPr="004022A9" w:rsidRDefault="004022A9" w:rsidP="004022A9">
            <w:pPr>
              <w:jc w:val="both"/>
              <w:rPr>
                <w:rFonts w:ascii="Lora" w:hAnsi="Lora"/>
                <w:sz w:val="22"/>
                <w:szCs w:val="22"/>
              </w:rPr>
            </w:pPr>
            <w:r w:rsidRPr="004022A9">
              <w:rPr>
                <w:rFonts w:ascii="Lora" w:hAnsi="Lora"/>
                <w:sz w:val="22"/>
                <w:szCs w:val="22"/>
              </w:rPr>
              <w:t>1. prvý Q 2025- nastavenie spôsobu a procesu zisťovania uplatnenie absolventov cez ALUMNI. Odkomunikuje</w:t>
            </w:r>
            <w:r>
              <w:rPr>
                <w:rFonts w:ascii="Lora" w:hAnsi="Lora"/>
                <w:sz w:val="22"/>
                <w:szCs w:val="22"/>
              </w:rPr>
              <w:t xml:space="preserve"> Odd. kv.</w:t>
            </w:r>
            <w:r w:rsidRPr="004022A9">
              <w:rPr>
                <w:rFonts w:ascii="Lora" w:hAnsi="Lora"/>
                <w:sz w:val="22"/>
                <w:szCs w:val="22"/>
              </w:rPr>
              <w:t xml:space="preserve"> s príslušným prorektorom, zodpovedným za Alumni</w:t>
            </w:r>
            <w:r>
              <w:rPr>
                <w:rFonts w:ascii="Lora" w:hAnsi="Lora"/>
                <w:sz w:val="22"/>
                <w:szCs w:val="22"/>
              </w:rPr>
              <w:t>.</w:t>
            </w:r>
          </w:p>
          <w:p w14:paraId="76A2D0D1" w14:textId="1EF10D37" w:rsidR="004022A9" w:rsidRPr="00075826" w:rsidRDefault="004022A9" w:rsidP="004022A9">
            <w:pPr>
              <w:jc w:val="both"/>
              <w:rPr>
                <w:rFonts w:ascii="Lora" w:hAnsi="Lora"/>
                <w:sz w:val="22"/>
                <w:szCs w:val="22"/>
              </w:rPr>
            </w:pPr>
            <w:r w:rsidRPr="004022A9">
              <w:rPr>
                <w:rFonts w:ascii="Lora" w:hAnsi="Lora"/>
                <w:sz w:val="22"/>
                <w:szCs w:val="22"/>
              </w:rPr>
              <w:t>2.</w:t>
            </w:r>
            <w:r>
              <w:rPr>
                <w:rFonts w:ascii="Lora" w:hAnsi="Lora"/>
                <w:sz w:val="22"/>
                <w:szCs w:val="22"/>
              </w:rPr>
              <w:t xml:space="preserve"> </w:t>
            </w:r>
            <w:r w:rsidRPr="004022A9">
              <w:rPr>
                <w:rFonts w:ascii="Lora" w:hAnsi="Lora"/>
                <w:sz w:val="22"/>
                <w:szCs w:val="22"/>
              </w:rPr>
              <w:t xml:space="preserve">Zistenie štatistických údajov z úrovne celoštátnych databáz o uplatnení – prezentácie na web v prvej polovici roku 2025 aj s cieľom motivácie uchádzačov o štúdium (prezentácie na webe a soc.sieťach) v spolupráci s PR a </w:t>
            </w:r>
            <w:r>
              <w:rPr>
                <w:rFonts w:ascii="Lora" w:hAnsi="Lora"/>
                <w:sz w:val="22"/>
                <w:szCs w:val="22"/>
              </w:rPr>
              <w:t>K</w:t>
            </w:r>
            <w:r w:rsidRPr="004022A9">
              <w:rPr>
                <w:rFonts w:ascii="Lora" w:hAnsi="Lora"/>
                <w:sz w:val="22"/>
                <w:szCs w:val="22"/>
              </w:rPr>
              <w:t>ariérnym centrom</w:t>
            </w:r>
            <w:r>
              <w:rPr>
                <w:rFonts w:ascii="Lora" w:hAnsi="Lora"/>
                <w:sz w:val="22"/>
                <w:szCs w:val="22"/>
              </w:rPr>
              <w:t xml:space="preserve"> UCM.</w:t>
            </w:r>
          </w:p>
        </w:tc>
        <w:tc>
          <w:tcPr>
            <w:tcW w:w="1134" w:type="dxa"/>
            <w:vMerge/>
            <w:shd w:val="clear" w:color="auto" w:fill="FFFFFF" w:themeFill="background1"/>
          </w:tcPr>
          <w:p w14:paraId="5F31E366" w14:textId="77777777" w:rsidR="00014824" w:rsidRPr="00075826" w:rsidRDefault="00014824" w:rsidP="00A4184E">
            <w:pPr>
              <w:rPr>
                <w:rFonts w:ascii="Lora" w:hAnsi="Lora"/>
                <w:sz w:val="22"/>
                <w:szCs w:val="22"/>
              </w:rPr>
            </w:pPr>
          </w:p>
        </w:tc>
        <w:tc>
          <w:tcPr>
            <w:tcW w:w="1525" w:type="dxa"/>
            <w:vMerge/>
            <w:shd w:val="clear" w:color="auto" w:fill="DEEAF6" w:themeFill="accent1" w:themeFillTint="33"/>
          </w:tcPr>
          <w:p w14:paraId="17EDBB77" w14:textId="77777777" w:rsidR="00014824" w:rsidRPr="00075826" w:rsidRDefault="00014824" w:rsidP="00A4184E">
            <w:pPr>
              <w:rPr>
                <w:rFonts w:ascii="Lora" w:hAnsi="Lora"/>
                <w:b/>
                <w:sz w:val="22"/>
                <w:szCs w:val="22"/>
              </w:rPr>
            </w:pPr>
          </w:p>
        </w:tc>
      </w:tr>
      <w:tr w:rsidR="00014824" w:rsidRPr="00A4184E" w14:paraId="1A496BAF" w14:textId="77777777" w:rsidTr="00F33451">
        <w:trPr>
          <w:trHeight w:val="848"/>
        </w:trPr>
        <w:tc>
          <w:tcPr>
            <w:tcW w:w="534" w:type="dxa"/>
            <w:vMerge w:val="restart"/>
            <w:shd w:val="clear" w:color="auto" w:fill="FFFFFF" w:themeFill="background1"/>
          </w:tcPr>
          <w:p w14:paraId="0551D63C" w14:textId="171F901D" w:rsidR="00014824" w:rsidRPr="00075826" w:rsidRDefault="00496EE9" w:rsidP="00A4184E">
            <w:pPr>
              <w:autoSpaceDE w:val="0"/>
              <w:autoSpaceDN w:val="0"/>
              <w:adjustRightInd w:val="0"/>
              <w:jc w:val="both"/>
              <w:rPr>
                <w:rFonts w:ascii="Lora" w:hAnsi="Lora" w:cs="Calibri"/>
                <w:sz w:val="22"/>
                <w:szCs w:val="22"/>
              </w:rPr>
            </w:pPr>
            <w:r>
              <w:rPr>
                <w:rFonts w:ascii="Lora" w:hAnsi="Lora" w:cs="Calibri"/>
                <w:sz w:val="22"/>
                <w:szCs w:val="22"/>
              </w:rPr>
              <w:t>35</w:t>
            </w:r>
            <w:r w:rsidR="00014824">
              <w:rPr>
                <w:rFonts w:ascii="Lora" w:hAnsi="Lora" w:cs="Calibri"/>
                <w:sz w:val="22"/>
                <w:szCs w:val="22"/>
              </w:rPr>
              <w:t>.</w:t>
            </w:r>
          </w:p>
        </w:tc>
        <w:tc>
          <w:tcPr>
            <w:tcW w:w="10801" w:type="dxa"/>
            <w:shd w:val="clear" w:color="auto" w:fill="F2F2F2" w:themeFill="background1" w:themeFillShade="F2"/>
          </w:tcPr>
          <w:p w14:paraId="59C03D07" w14:textId="506C1B40" w:rsidR="00014824" w:rsidRPr="00075826" w:rsidRDefault="00014824" w:rsidP="004022A9">
            <w:pPr>
              <w:autoSpaceDE w:val="0"/>
              <w:autoSpaceDN w:val="0"/>
              <w:adjustRightInd w:val="0"/>
              <w:jc w:val="both"/>
              <w:rPr>
                <w:rFonts w:ascii="Lora" w:hAnsi="Lora" w:cs="Calibri"/>
                <w:color w:val="FF0000"/>
                <w:sz w:val="22"/>
                <w:szCs w:val="22"/>
              </w:rPr>
            </w:pPr>
            <w:r w:rsidRPr="00075826">
              <w:rPr>
                <w:rFonts w:ascii="Lora" w:hAnsi="Lora" w:cs="Calibri"/>
                <w:sz w:val="22"/>
                <w:szCs w:val="22"/>
              </w:rPr>
              <w:t xml:space="preserve">Systematicky zverejňovať výsledky spätnej väzby od zainteresovaných strán vrátane ich zapracovania do návrhu opatrení a zaistiť úplnosť a aktuálnosť zverejnených materiálov na všetkých súčastiach. Na tento účel využiť aj centralizovaný portál vsk.ucm.sk. </w:t>
            </w:r>
          </w:p>
        </w:tc>
        <w:tc>
          <w:tcPr>
            <w:tcW w:w="1134" w:type="dxa"/>
            <w:vMerge w:val="restart"/>
            <w:shd w:val="clear" w:color="auto" w:fill="FFFFFF" w:themeFill="background1"/>
          </w:tcPr>
          <w:p w14:paraId="3EF212E7" w14:textId="77777777" w:rsidR="00014824" w:rsidRPr="00D64FDD" w:rsidRDefault="00014824" w:rsidP="00A4184E">
            <w:pPr>
              <w:rPr>
                <w:rFonts w:ascii="Lora" w:hAnsi="Lora"/>
                <w:color w:val="000000" w:themeColor="text1"/>
                <w:sz w:val="22"/>
                <w:szCs w:val="22"/>
              </w:rPr>
            </w:pPr>
            <w:r w:rsidRPr="00D64FDD">
              <w:rPr>
                <w:rFonts w:ascii="Lora" w:hAnsi="Lora"/>
                <w:color w:val="000000" w:themeColor="text1"/>
                <w:sz w:val="22"/>
                <w:szCs w:val="22"/>
              </w:rPr>
              <w:t>pror. pre kv.</w:t>
            </w:r>
          </w:p>
        </w:tc>
        <w:tc>
          <w:tcPr>
            <w:tcW w:w="1525" w:type="dxa"/>
            <w:vMerge w:val="restart"/>
            <w:shd w:val="clear" w:color="auto" w:fill="DEEAF6" w:themeFill="accent1" w:themeFillTint="33"/>
          </w:tcPr>
          <w:p w14:paraId="6C431510" w14:textId="18630885" w:rsidR="00014824" w:rsidRDefault="00D64FDD" w:rsidP="00A4184E">
            <w:pPr>
              <w:rPr>
                <w:rFonts w:ascii="Lora" w:hAnsi="Lora"/>
                <w:b/>
                <w:sz w:val="22"/>
                <w:szCs w:val="22"/>
              </w:rPr>
            </w:pPr>
            <w:r>
              <w:rPr>
                <w:rFonts w:ascii="Lora" w:hAnsi="Lora"/>
                <w:b/>
                <w:sz w:val="22"/>
                <w:szCs w:val="22"/>
              </w:rPr>
              <w:t>s</w:t>
            </w:r>
            <w:r w:rsidR="00014824" w:rsidRPr="00075826">
              <w:rPr>
                <w:rFonts w:ascii="Lora" w:hAnsi="Lora"/>
                <w:b/>
                <w:sz w:val="22"/>
                <w:szCs w:val="22"/>
              </w:rPr>
              <w:t>ústavne</w:t>
            </w:r>
            <w:r w:rsidR="00D601A0">
              <w:rPr>
                <w:rFonts w:ascii="Lora" w:hAnsi="Lora"/>
                <w:b/>
                <w:sz w:val="22"/>
                <w:szCs w:val="22"/>
              </w:rPr>
              <w:t xml:space="preserve"> </w:t>
            </w:r>
          </w:p>
          <w:p w14:paraId="6FBCEE5C" w14:textId="77777777" w:rsidR="00D64FDD" w:rsidRDefault="00D64FDD" w:rsidP="00D601A0">
            <w:pPr>
              <w:rPr>
                <w:rFonts w:ascii="Lora" w:hAnsi="Lora"/>
                <w:b/>
                <w:color w:val="FF0000"/>
                <w:sz w:val="22"/>
                <w:szCs w:val="22"/>
              </w:rPr>
            </w:pPr>
          </w:p>
          <w:p w14:paraId="67CC0E31" w14:textId="3E112B8B" w:rsidR="00D601A0" w:rsidRPr="00075826" w:rsidRDefault="00D601A0" w:rsidP="00D601A0">
            <w:pPr>
              <w:rPr>
                <w:rFonts w:ascii="Lora" w:hAnsi="Lora"/>
                <w:b/>
                <w:sz w:val="22"/>
                <w:szCs w:val="22"/>
              </w:rPr>
            </w:pPr>
          </w:p>
        </w:tc>
      </w:tr>
      <w:tr w:rsidR="00014824" w:rsidRPr="00A4184E" w14:paraId="1A35A7FA" w14:textId="77777777" w:rsidTr="00F33451">
        <w:trPr>
          <w:trHeight w:val="411"/>
        </w:trPr>
        <w:tc>
          <w:tcPr>
            <w:tcW w:w="534" w:type="dxa"/>
            <w:vMerge/>
            <w:shd w:val="clear" w:color="auto" w:fill="FFFFFF" w:themeFill="background1"/>
          </w:tcPr>
          <w:p w14:paraId="4A2F52C0" w14:textId="77777777" w:rsidR="00014824" w:rsidRDefault="00014824" w:rsidP="00A4184E">
            <w:pPr>
              <w:autoSpaceDE w:val="0"/>
              <w:autoSpaceDN w:val="0"/>
              <w:adjustRightInd w:val="0"/>
              <w:jc w:val="both"/>
              <w:rPr>
                <w:rFonts w:ascii="Lora" w:hAnsi="Lora" w:cs="Calibri"/>
                <w:sz w:val="22"/>
                <w:szCs w:val="22"/>
              </w:rPr>
            </w:pPr>
          </w:p>
        </w:tc>
        <w:tc>
          <w:tcPr>
            <w:tcW w:w="10801" w:type="dxa"/>
            <w:shd w:val="clear" w:color="auto" w:fill="DEEAF6" w:themeFill="accent1" w:themeFillTint="33"/>
          </w:tcPr>
          <w:p w14:paraId="4D0280E9" w14:textId="77777777" w:rsidR="004022A9" w:rsidRDefault="00014824" w:rsidP="00014824">
            <w:pPr>
              <w:jc w:val="both"/>
              <w:rPr>
                <w:rFonts w:ascii="Lora" w:hAnsi="Lora" w:cs="Calibri"/>
                <w:sz w:val="22"/>
                <w:szCs w:val="22"/>
              </w:rPr>
            </w:pPr>
            <w:r w:rsidRPr="00C42100">
              <w:rPr>
                <w:rFonts w:ascii="Lora" w:hAnsi="Lora"/>
                <w:b/>
                <w:sz w:val="22"/>
                <w:szCs w:val="22"/>
              </w:rPr>
              <w:t>Implementácia:</w:t>
            </w:r>
            <w:r w:rsidR="004022A9" w:rsidRPr="00075826">
              <w:rPr>
                <w:rFonts w:ascii="Lora" w:hAnsi="Lora" w:cs="Calibri"/>
                <w:sz w:val="22"/>
                <w:szCs w:val="22"/>
              </w:rPr>
              <w:t xml:space="preserve"> </w:t>
            </w:r>
          </w:p>
          <w:p w14:paraId="720F3F17" w14:textId="7D6D949B" w:rsidR="00014824" w:rsidRPr="00C42100" w:rsidRDefault="004022A9" w:rsidP="00014824">
            <w:pPr>
              <w:jc w:val="both"/>
              <w:rPr>
                <w:rFonts w:ascii="Lora" w:hAnsi="Lora"/>
                <w:b/>
                <w:sz w:val="22"/>
                <w:szCs w:val="22"/>
              </w:rPr>
            </w:pPr>
            <w:r>
              <w:rPr>
                <w:rFonts w:ascii="Lora" w:hAnsi="Lora" w:cs="Calibri"/>
                <w:sz w:val="22"/>
                <w:szCs w:val="22"/>
              </w:rPr>
              <w:t xml:space="preserve">Zverejní - </w:t>
            </w:r>
            <w:r w:rsidRPr="00075826">
              <w:rPr>
                <w:rFonts w:ascii="Lora" w:hAnsi="Lora" w:cs="Calibri"/>
                <w:sz w:val="22"/>
                <w:szCs w:val="22"/>
              </w:rPr>
              <w:t>Odd. kv. v spolupr. s pror. pre rozv. a PR odd.</w:t>
            </w:r>
          </w:p>
          <w:p w14:paraId="06F68CEC" w14:textId="77777777" w:rsidR="004022A9" w:rsidRPr="004022A9" w:rsidRDefault="004022A9" w:rsidP="004022A9">
            <w:pPr>
              <w:jc w:val="both"/>
              <w:rPr>
                <w:rFonts w:ascii="Lora" w:hAnsi="Lora"/>
                <w:b/>
                <w:color w:val="000000" w:themeColor="text1"/>
                <w:sz w:val="22"/>
                <w:szCs w:val="22"/>
              </w:rPr>
            </w:pPr>
            <w:r w:rsidRPr="004022A9">
              <w:rPr>
                <w:rFonts w:ascii="Lora" w:hAnsi="Lora"/>
                <w:b/>
                <w:color w:val="000000" w:themeColor="text1"/>
                <w:sz w:val="22"/>
                <w:szCs w:val="22"/>
              </w:rPr>
              <w:t>Vyjadrenie pror. pre kv.:</w:t>
            </w:r>
          </w:p>
          <w:p w14:paraId="4EBB22BD" w14:textId="62949B78" w:rsidR="00014824" w:rsidRDefault="00D35E8A" w:rsidP="004022A9">
            <w:pPr>
              <w:autoSpaceDE w:val="0"/>
              <w:autoSpaceDN w:val="0"/>
              <w:adjustRightInd w:val="0"/>
              <w:jc w:val="both"/>
              <w:rPr>
                <w:rFonts w:ascii="Lora" w:hAnsi="Lora" w:cs="Calibri"/>
                <w:color w:val="000000" w:themeColor="text1"/>
                <w:sz w:val="22"/>
                <w:szCs w:val="22"/>
              </w:rPr>
            </w:pPr>
            <w:r>
              <w:rPr>
                <w:rFonts w:ascii="Lora" w:hAnsi="Lora" w:cs="Calibri"/>
                <w:color w:val="000000" w:themeColor="text1"/>
                <w:sz w:val="22"/>
                <w:szCs w:val="22"/>
              </w:rPr>
              <w:t>V roku 2024 sa z</w:t>
            </w:r>
            <w:r w:rsidR="00014824" w:rsidRPr="00014824">
              <w:rPr>
                <w:rFonts w:ascii="Lora" w:hAnsi="Lora" w:cs="Calibri"/>
                <w:color w:val="000000" w:themeColor="text1"/>
                <w:sz w:val="22"/>
                <w:szCs w:val="22"/>
              </w:rPr>
              <w:t>realiz</w:t>
            </w:r>
            <w:r>
              <w:rPr>
                <w:rFonts w:ascii="Lora" w:hAnsi="Lora" w:cs="Calibri"/>
                <w:color w:val="000000" w:themeColor="text1"/>
                <w:sz w:val="22"/>
                <w:szCs w:val="22"/>
              </w:rPr>
              <w:t xml:space="preserve">ovala </w:t>
            </w:r>
            <w:r w:rsidR="00014824" w:rsidRPr="00014824">
              <w:rPr>
                <w:rFonts w:ascii="Lora" w:hAnsi="Lora" w:cs="Calibri"/>
                <w:color w:val="000000" w:themeColor="text1"/>
                <w:sz w:val="22"/>
                <w:szCs w:val="22"/>
              </w:rPr>
              <w:t>spätn</w:t>
            </w:r>
            <w:r>
              <w:rPr>
                <w:rFonts w:ascii="Lora" w:hAnsi="Lora" w:cs="Calibri"/>
                <w:color w:val="000000" w:themeColor="text1"/>
                <w:sz w:val="22"/>
                <w:szCs w:val="22"/>
              </w:rPr>
              <w:t>á</w:t>
            </w:r>
            <w:r w:rsidR="00014824" w:rsidRPr="00014824">
              <w:rPr>
                <w:rFonts w:ascii="Lora" w:hAnsi="Lora" w:cs="Calibri"/>
                <w:color w:val="000000" w:themeColor="text1"/>
                <w:sz w:val="22"/>
                <w:szCs w:val="22"/>
              </w:rPr>
              <w:t xml:space="preserve"> väzb</w:t>
            </w:r>
            <w:r>
              <w:rPr>
                <w:rFonts w:ascii="Lora" w:hAnsi="Lora" w:cs="Calibri"/>
                <w:color w:val="000000" w:themeColor="text1"/>
                <w:sz w:val="22"/>
                <w:szCs w:val="22"/>
              </w:rPr>
              <w:t>a</w:t>
            </w:r>
            <w:r w:rsidR="00014824" w:rsidRPr="00014824">
              <w:rPr>
                <w:rFonts w:ascii="Lora" w:hAnsi="Lora" w:cs="Calibri"/>
                <w:color w:val="000000" w:themeColor="text1"/>
                <w:sz w:val="22"/>
                <w:szCs w:val="22"/>
              </w:rPr>
              <w:t xml:space="preserve"> zamestnancov UCM </w:t>
            </w:r>
            <w:r w:rsidR="004022A9">
              <w:rPr>
                <w:rFonts w:ascii="Lora" w:hAnsi="Lora" w:cs="Calibri"/>
                <w:color w:val="000000" w:themeColor="text1"/>
                <w:sz w:val="22"/>
                <w:szCs w:val="22"/>
              </w:rPr>
              <w:t>(</w:t>
            </w:r>
            <w:r w:rsidR="004022A9" w:rsidRPr="004022A9">
              <w:rPr>
                <w:rFonts w:ascii="Lora" w:hAnsi="Lora" w:cs="Calibri"/>
                <w:color w:val="000000" w:themeColor="text1"/>
                <w:sz w:val="22"/>
                <w:szCs w:val="22"/>
              </w:rPr>
              <w:t>4/2024, návrh opatrení prerokovaný v</w:t>
            </w:r>
            <w:r>
              <w:rPr>
                <w:rFonts w:ascii="Lora" w:hAnsi="Lora" w:cs="Calibri"/>
                <w:color w:val="000000" w:themeColor="text1"/>
                <w:sz w:val="22"/>
                <w:szCs w:val="22"/>
              </w:rPr>
              <w:t> </w:t>
            </w:r>
            <w:r w:rsidR="004022A9" w:rsidRPr="004022A9">
              <w:rPr>
                <w:rFonts w:ascii="Lora" w:hAnsi="Lora" w:cs="Calibri"/>
                <w:color w:val="000000" w:themeColor="text1"/>
                <w:sz w:val="22"/>
                <w:szCs w:val="22"/>
              </w:rPr>
              <w:t>KR</w:t>
            </w:r>
            <w:r>
              <w:rPr>
                <w:rFonts w:ascii="Lora" w:hAnsi="Lora" w:cs="Calibri"/>
                <w:color w:val="000000" w:themeColor="text1"/>
                <w:sz w:val="22"/>
                <w:szCs w:val="22"/>
              </w:rPr>
              <w:t xml:space="preserve"> UCM</w:t>
            </w:r>
            <w:r w:rsidR="004022A9" w:rsidRPr="004022A9">
              <w:rPr>
                <w:rFonts w:ascii="Lora" w:hAnsi="Lora" w:cs="Calibri"/>
                <w:color w:val="000000" w:themeColor="text1"/>
                <w:sz w:val="22"/>
                <w:szCs w:val="22"/>
              </w:rPr>
              <w:t xml:space="preserve"> 17.9.2024</w:t>
            </w:r>
            <w:r w:rsidR="004022A9">
              <w:rPr>
                <w:rFonts w:ascii="Lora" w:hAnsi="Lora" w:cs="Calibri"/>
                <w:color w:val="000000" w:themeColor="text1"/>
                <w:sz w:val="22"/>
                <w:szCs w:val="22"/>
              </w:rPr>
              <w:t xml:space="preserve">). </w:t>
            </w:r>
            <w:r w:rsidR="004022A9" w:rsidRPr="004022A9">
              <w:rPr>
                <w:rFonts w:ascii="Lora" w:hAnsi="Lora" w:cs="Calibri"/>
                <w:color w:val="000000" w:themeColor="text1"/>
                <w:sz w:val="22"/>
                <w:szCs w:val="22"/>
              </w:rPr>
              <w:t xml:space="preserve">Súčasti prerokovávajú výsledky spätnej väzby a informujú cez </w:t>
            </w:r>
            <w:r w:rsidR="004022A9">
              <w:rPr>
                <w:rFonts w:ascii="Lora" w:hAnsi="Lora" w:cs="Calibri"/>
                <w:color w:val="000000" w:themeColor="text1"/>
                <w:sz w:val="22"/>
                <w:szCs w:val="22"/>
              </w:rPr>
              <w:t xml:space="preserve">ročné </w:t>
            </w:r>
            <w:r w:rsidR="004022A9" w:rsidRPr="004022A9">
              <w:rPr>
                <w:rFonts w:ascii="Lora" w:hAnsi="Lora" w:cs="Calibri"/>
                <w:color w:val="000000" w:themeColor="text1"/>
                <w:sz w:val="22"/>
                <w:szCs w:val="22"/>
              </w:rPr>
              <w:t xml:space="preserve">správy súčastí </w:t>
            </w:r>
            <w:r w:rsidR="004022A9">
              <w:rPr>
                <w:rFonts w:ascii="Lora" w:hAnsi="Lora" w:cs="Calibri"/>
                <w:color w:val="000000" w:themeColor="text1"/>
                <w:sz w:val="22"/>
                <w:szCs w:val="22"/>
              </w:rPr>
              <w:t xml:space="preserve">o kvalite </w:t>
            </w:r>
            <w:r w:rsidR="004022A9" w:rsidRPr="004022A9">
              <w:rPr>
                <w:rFonts w:ascii="Lora" w:hAnsi="Lora" w:cs="Calibri"/>
                <w:color w:val="000000" w:themeColor="text1"/>
                <w:sz w:val="22"/>
                <w:szCs w:val="22"/>
              </w:rPr>
              <w:t xml:space="preserve">a následne informatívne cez </w:t>
            </w:r>
            <w:r w:rsidR="004022A9">
              <w:rPr>
                <w:rFonts w:ascii="Lora" w:hAnsi="Lora" w:cs="Calibri"/>
                <w:color w:val="000000" w:themeColor="text1"/>
                <w:sz w:val="22"/>
                <w:szCs w:val="22"/>
              </w:rPr>
              <w:t xml:space="preserve">ročnú </w:t>
            </w:r>
            <w:r w:rsidR="004022A9" w:rsidRPr="004022A9">
              <w:rPr>
                <w:rFonts w:ascii="Lora" w:hAnsi="Lora" w:cs="Calibri"/>
                <w:color w:val="000000" w:themeColor="text1"/>
                <w:sz w:val="22"/>
                <w:szCs w:val="22"/>
              </w:rPr>
              <w:t>spravu o kvalite UCM.</w:t>
            </w:r>
          </w:p>
          <w:p w14:paraId="41BF718F" w14:textId="6C16B24D" w:rsidR="00D601A0" w:rsidRDefault="00D601A0" w:rsidP="00014824">
            <w:pPr>
              <w:autoSpaceDE w:val="0"/>
              <w:autoSpaceDN w:val="0"/>
              <w:adjustRightInd w:val="0"/>
              <w:jc w:val="both"/>
              <w:rPr>
                <w:rFonts w:ascii="Lora" w:hAnsi="Lora" w:cs="Calibri"/>
                <w:color w:val="000000" w:themeColor="text1"/>
                <w:sz w:val="22"/>
                <w:szCs w:val="22"/>
              </w:rPr>
            </w:pPr>
            <w:r>
              <w:rPr>
                <w:rFonts w:ascii="Lora" w:hAnsi="Lora" w:cs="Calibri"/>
                <w:color w:val="000000" w:themeColor="text1"/>
                <w:sz w:val="22"/>
                <w:szCs w:val="22"/>
              </w:rPr>
              <w:t xml:space="preserve">Materiál umiestnený na </w:t>
            </w:r>
            <w:hyperlink r:id="rId26" w:history="1">
              <w:r w:rsidR="00724E10" w:rsidRPr="009906DB">
                <w:rPr>
                  <w:rStyle w:val="Hypertextovprepojenie"/>
                  <w:rFonts w:ascii="Lora" w:hAnsi="Lora" w:cs="Calibri"/>
                  <w:sz w:val="22"/>
                  <w:szCs w:val="22"/>
                </w:rPr>
                <w:t>www.vsk.uck.sk</w:t>
              </w:r>
            </w:hyperlink>
            <w:r>
              <w:rPr>
                <w:rFonts w:ascii="Lora" w:hAnsi="Lora" w:cs="Calibri"/>
                <w:color w:val="000000" w:themeColor="text1"/>
                <w:sz w:val="22"/>
                <w:szCs w:val="22"/>
              </w:rPr>
              <w:t>.</w:t>
            </w:r>
          </w:p>
          <w:p w14:paraId="04215202" w14:textId="77777777" w:rsidR="00724E10" w:rsidRDefault="00724E10" w:rsidP="00014824">
            <w:pPr>
              <w:autoSpaceDE w:val="0"/>
              <w:autoSpaceDN w:val="0"/>
              <w:adjustRightInd w:val="0"/>
              <w:jc w:val="both"/>
              <w:rPr>
                <w:rFonts w:ascii="Lora" w:hAnsi="Lora" w:cs="Calibri"/>
                <w:color w:val="000000" w:themeColor="text1"/>
                <w:sz w:val="22"/>
                <w:szCs w:val="22"/>
              </w:rPr>
            </w:pPr>
            <w:r>
              <w:rPr>
                <w:rFonts w:ascii="Lora" w:hAnsi="Lora" w:cs="Calibri"/>
                <w:color w:val="000000" w:themeColor="text1"/>
                <w:sz w:val="22"/>
                <w:szCs w:val="22"/>
              </w:rPr>
              <w:t>V roku 2025 bola zrealizovaná spätná väzba:</w:t>
            </w:r>
          </w:p>
          <w:p w14:paraId="3286CE55" w14:textId="2D3174F4" w:rsidR="00724E10" w:rsidRDefault="00724E10" w:rsidP="00724E10">
            <w:pPr>
              <w:autoSpaceDE w:val="0"/>
              <w:autoSpaceDN w:val="0"/>
              <w:adjustRightInd w:val="0"/>
              <w:jc w:val="both"/>
              <w:rPr>
                <w:rFonts w:ascii="Lora" w:hAnsi="Lora" w:cs="Calibri"/>
                <w:color w:val="000000" w:themeColor="text1"/>
                <w:sz w:val="22"/>
                <w:szCs w:val="22"/>
              </w:rPr>
            </w:pPr>
            <w:r>
              <w:rPr>
                <w:rFonts w:ascii="Lora" w:hAnsi="Lora" w:cs="Calibri"/>
                <w:color w:val="000000" w:themeColor="text1"/>
                <w:sz w:val="22"/>
                <w:szCs w:val="22"/>
              </w:rPr>
              <w:t>- od zamestnancov (výsledky, vrátane návrhu opatrení boli prerokované vedením UCM a KR UCM) a budú súčasťou ročných správ o vzdelávaní, tvorivej činnosti a o kvalite na UCM 2025),</w:t>
            </w:r>
          </w:p>
          <w:p w14:paraId="4940BEA6" w14:textId="77777777" w:rsidR="00D35E8A" w:rsidRDefault="00724E10" w:rsidP="00D35E8A">
            <w:pPr>
              <w:autoSpaceDE w:val="0"/>
              <w:autoSpaceDN w:val="0"/>
              <w:adjustRightInd w:val="0"/>
              <w:jc w:val="both"/>
              <w:rPr>
                <w:rFonts w:ascii="Lora" w:hAnsi="Lora" w:cs="Calibri"/>
                <w:color w:val="000000" w:themeColor="text1"/>
                <w:sz w:val="22"/>
                <w:szCs w:val="22"/>
              </w:rPr>
            </w:pPr>
            <w:r>
              <w:rPr>
                <w:rFonts w:ascii="Lora" w:hAnsi="Lora" w:cs="Calibri"/>
                <w:color w:val="000000" w:themeColor="text1"/>
                <w:sz w:val="22"/>
                <w:szCs w:val="22"/>
              </w:rPr>
              <w:t>- od študentov (</w:t>
            </w:r>
            <w:r w:rsidR="00D35E8A">
              <w:rPr>
                <w:rFonts w:ascii="Lora" w:hAnsi="Lora" w:cs="Calibri"/>
                <w:color w:val="000000" w:themeColor="text1"/>
                <w:sz w:val="22"/>
                <w:szCs w:val="22"/>
              </w:rPr>
              <w:t>výsledky, vrátane návrhu opatrení budú súčasťou ročných správ na UCM 2025 a prerokované KR, VR a RVHK),</w:t>
            </w:r>
          </w:p>
          <w:p w14:paraId="55AB9539" w14:textId="137D4D13" w:rsidR="00D35E8A" w:rsidRDefault="00D35E8A" w:rsidP="00D35E8A">
            <w:pPr>
              <w:autoSpaceDE w:val="0"/>
              <w:autoSpaceDN w:val="0"/>
              <w:adjustRightInd w:val="0"/>
              <w:jc w:val="both"/>
              <w:rPr>
                <w:rFonts w:ascii="Lora" w:hAnsi="Lora" w:cs="Calibri"/>
                <w:color w:val="000000" w:themeColor="text1"/>
                <w:sz w:val="22"/>
                <w:szCs w:val="22"/>
              </w:rPr>
            </w:pPr>
            <w:r>
              <w:rPr>
                <w:rFonts w:ascii="Lora" w:hAnsi="Lora" w:cs="Calibri"/>
                <w:color w:val="000000" w:themeColor="text1"/>
                <w:sz w:val="22"/>
                <w:szCs w:val="22"/>
              </w:rPr>
              <w:t>- od absolventov (výsledky, vrátane návrhu opatrení budú súčasťou ročných správ na UCM 2025 a prerokované KR, VR a RVHK,</w:t>
            </w:r>
          </w:p>
          <w:p w14:paraId="4D3EEEA6" w14:textId="77777777" w:rsidR="00724E10" w:rsidRDefault="00D35E8A" w:rsidP="00D35E8A">
            <w:pPr>
              <w:autoSpaceDE w:val="0"/>
              <w:autoSpaceDN w:val="0"/>
              <w:adjustRightInd w:val="0"/>
              <w:jc w:val="both"/>
              <w:rPr>
                <w:rFonts w:ascii="Lora" w:hAnsi="Lora" w:cs="Calibri"/>
                <w:color w:val="000000" w:themeColor="text1"/>
                <w:sz w:val="22"/>
                <w:szCs w:val="22"/>
              </w:rPr>
            </w:pPr>
            <w:r>
              <w:rPr>
                <w:rFonts w:ascii="Lora" w:hAnsi="Lora" w:cs="Calibri"/>
                <w:color w:val="000000" w:themeColor="text1"/>
                <w:sz w:val="22"/>
                <w:szCs w:val="22"/>
              </w:rPr>
              <w:lastRenderedPageBreak/>
              <w:t>- od zamestnávateľov (výsledky, vrátane návrhu opatrení budú súčasťou ročných správ na UCM 2025 a prerokované KR, VR a RVHK).</w:t>
            </w:r>
            <w:r w:rsidR="00724E10">
              <w:rPr>
                <w:rFonts w:ascii="Lora" w:hAnsi="Lora" w:cs="Calibri"/>
                <w:color w:val="000000" w:themeColor="text1"/>
                <w:sz w:val="22"/>
                <w:szCs w:val="22"/>
              </w:rPr>
              <w:t xml:space="preserve"> </w:t>
            </w:r>
          </w:p>
          <w:p w14:paraId="14865F67" w14:textId="4937A4E0" w:rsidR="00D35E8A" w:rsidRPr="00852A5B" w:rsidRDefault="00D35E8A" w:rsidP="006030D5">
            <w:pPr>
              <w:autoSpaceDE w:val="0"/>
              <w:autoSpaceDN w:val="0"/>
              <w:adjustRightInd w:val="0"/>
              <w:jc w:val="both"/>
              <w:rPr>
                <w:rFonts w:ascii="Lora" w:hAnsi="Lora" w:cs="Calibri"/>
                <w:color w:val="FF0000"/>
                <w:sz w:val="22"/>
                <w:szCs w:val="22"/>
              </w:rPr>
            </w:pPr>
            <w:r>
              <w:rPr>
                <w:rFonts w:ascii="Lora" w:hAnsi="Lora" w:cs="Calibri"/>
                <w:color w:val="000000" w:themeColor="text1"/>
                <w:sz w:val="22"/>
                <w:szCs w:val="22"/>
              </w:rPr>
              <w:t>Materiál umiestnený na</w:t>
            </w:r>
            <w:r w:rsidR="006030D5">
              <w:rPr>
                <w:rFonts w:ascii="Lora" w:hAnsi="Lora" w:cs="Calibri"/>
                <w:color w:val="000000" w:themeColor="text1"/>
                <w:sz w:val="22"/>
                <w:szCs w:val="22"/>
              </w:rPr>
              <w:t xml:space="preserve"> webovom sídle UCM v časti Politika kvality a na www.vsk.ucm.sk</w:t>
            </w:r>
          </w:p>
        </w:tc>
        <w:tc>
          <w:tcPr>
            <w:tcW w:w="1134" w:type="dxa"/>
            <w:vMerge/>
            <w:shd w:val="clear" w:color="auto" w:fill="FFFFFF" w:themeFill="background1"/>
          </w:tcPr>
          <w:p w14:paraId="0206A91F" w14:textId="77777777" w:rsidR="00014824" w:rsidRPr="00075826" w:rsidRDefault="00014824" w:rsidP="00A4184E">
            <w:pPr>
              <w:rPr>
                <w:rFonts w:ascii="Lora" w:hAnsi="Lora"/>
                <w:sz w:val="22"/>
                <w:szCs w:val="22"/>
              </w:rPr>
            </w:pPr>
          </w:p>
        </w:tc>
        <w:tc>
          <w:tcPr>
            <w:tcW w:w="1525" w:type="dxa"/>
            <w:vMerge/>
            <w:shd w:val="clear" w:color="auto" w:fill="DEEAF6" w:themeFill="accent1" w:themeFillTint="33"/>
          </w:tcPr>
          <w:p w14:paraId="5492AE4D" w14:textId="77777777" w:rsidR="00014824" w:rsidRPr="00075826" w:rsidRDefault="00014824" w:rsidP="00A4184E">
            <w:pPr>
              <w:rPr>
                <w:rFonts w:ascii="Lora" w:hAnsi="Lora"/>
                <w:b/>
                <w:sz w:val="22"/>
                <w:szCs w:val="22"/>
              </w:rPr>
            </w:pPr>
          </w:p>
        </w:tc>
      </w:tr>
      <w:tr w:rsidR="00A02E79" w:rsidRPr="00A4184E" w14:paraId="2CAF7027" w14:textId="77777777" w:rsidTr="00F50092">
        <w:trPr>
          <w:trHeight w:val="266"/>
        </w:trPr>
        <w:tc>
          <w:tcPr>
            <w:tcW w:w="11335" w:type="dxa"/>
            <w:gridSpan w:val="2"/>
            <w:shd w:val="clear" w:color="auto" w:fill="AEAAAA" w:themeFill="background2" w:themeFillShade="BF"/>
            <w:vAlign w:val="center"/>
          </w:tcPr>
          <w:p w14:paraId="0DB4D20C" w14:textId="6F89FA74" w:rsidR="00A02E79" w:rsidRPr="00075826" w:rsidRDefault="00A02E79" w:rsidP="00A4184E">
            <w:pPr>
              <w:rPr>
                <w:rFonts w:ascii="Lora" w:hAnsi="Lora"/>
                <w:b/>
                <w:sz w:val="22"/>
                <w:szCs w:val="22"/>
              </w:rPr>
            </w:pPr>
            <w:r>
              <w:rPr>
                <w:rFonts w:ascii="Lora" w:hAnsi="Lora"/>
                <w:b/>
                <w:sz w:val="22"/>
                <w:szCs w:val="22"/>
              </w:rPr>
              <w:t xml:space="preserve">Oblasť </w:t>
            </w:r>
            <w:r w:rsidRPr="00075826">
              <w:rPr>
                <w:rFonts w:ascii="Lora" w:hAnsi="Lora"/>
                <w:b/>
                <w:sz w:val="22"/>
                <w:szCs w:val="22"/>
              </w:rPr>
              <w:t xml:space="preserve">Vzdelávanie </w:t>
            </w:r>
          </w:p>
        </w:tc>
        <w:tc>
          <w:tcPr>
            <w:tcW w:w="1134" w:type="dxa"/>
            <w:shd w:val="clear" w:color="auto" w:fill="AEAAAA" w:themeFill="background2" w:themeFillShade="BF"/>
          </w:tcPr>
          <w:p w14:paraId="6CEAD60C" w14:textId="77777777" w:rsidR="00A02E79" w:rsidRPr="00075826" w:rsidRDefault="00A02E79" w:rsidP="00A4184E">
            <w:pPr>
              <w:rPr>
                <w:rFonts w:ascii="Lora" w:hAnsi="Lora"/>
                <w:b/>
                <w:sz w:val="22"/>
                <w:szCs w:val="22"/>
              </w:rPr>
            </w:pPr>
            <w:r w:rsidRPr="00075826">
              <w:rPr>
                <w:rFonts w:ascii="Lora" w:hAnsi="Lora"/>
                <w:b/>
                <w:sz w:val="22"/>
                <w:szCs w:val="22"/>
              </w:rPr>
              <w:t>pror. pre vzd.</w:t>
            </w:r>
          </w:p>
        </w:tc>
        <w:tc>
          <w:tcPr>
            <w:tcW w:w="1525" w:type="dxa"/>
            <w:shd w:val="clear" w:color="auto" w:fill="AEAAAA" w:themeFill="background2" w:themeFillShade="BF"/>
          </w:tcPr>
          <w:p w14:paraId="08227356" w14:textId="77777777" w:rsidR="00A02E79" w:rsidRPr="00075826" w:rsidRDefault="00A02E79" w:rsidP="00A4184E">
            <w:pPr>
              <w:rPr>
                <w:rFonts w:ascii="Lora" w:hAnsi="Lora"/>
                <w:b/>
                <w:sz w:val="22"/>
                <w:szCs w:val="22"/>
              </w:rPr>
            </w:pPr>
          </w:p>
        </w:tc>
      </w:tr>
      <w:tr w:rsidR="00B2184A" w:rsidRPr="00A4184E" w14:paraId="5BC3CEB0" w14:textId="77777777" w:rsidTr="00F50092">
        <w:tc>
          <w:tcPr>
            <w:tcW w:w="534" w:type="dxa"/>
            <w:vMerge w:val="restart"/>
            <w:shd w:val="clear" w:color="auto" w:fill="FFFFFF" w:themeFill="background1"/>
          </w:tcPr>
          <w:p w14:paraId="1E11269B" w14:textId="5CD6DF7F" w:rsidR="00B2184A" w:rsidRPr="00075826" w:rsidRDefault="00B2184A" w:rsidP="00496EE9">
            <w:pPr>
              <w:jc w:val="both"/>
              <w:rPr>
                <w:rFonts w:ascii="Lora" w:hAnsi="Lora"/>
                <w:sz w:val="22"/>
                <w:szCs w:val="22"/>
              </w:rPr>
            </w:pPr>
            <w:r>
              <w:rPr>
                <w:rFonts w:ascii="Lora" w:hAnsi="Lora"/>
                <w:sz w:val="22"/>
                <w:szCs w:val="22"/>
              </w:rPr>
              <w:t>3</w:t>
            </w:r>
            <w:r w:rsidR="00496EE9">
              <w:rPr>
                <w:rFonts w:ascii="Lora" w:hAnsi="Lora"/>
                <w:sz w:val="22"/>
                <w:szCs w:val="22"/>
              </w:rPr>
              <w:t>6</w:t>
            </w:r>
            <w:r>
              <w:rPr>
                <w:rFonts w:ascii="Lora" w:hAnsi="Lora"/>
                <w:sz w:val="22"/>
                <w:szCs w:val="22"/>
              </w:rPr>
              <w:t>.</w:t>
            </w:r>
          </w:p>
        </w:tc>
        <w:tc>
          <w:tcPr>
            <w:tcW w:w="10801" w:type="dxa"/>
            <w:shd w:val="clear" w:color="auto" w:fill="F2F2F2" w:themeFill="background1" w:themeFillShade="F2"/>
          </w:tcPr>
          <w:p w14:paraId="616E4DB3" w14:textId="5785BC53" w:rsidR="00B2184A" w:rsidRPr="00E16AAF" w:rsidRDefault="00B2184A" w:rsidP="00B2184A">
            <w:pPr>
              <w:jc w:val="both"/>
              <w:rPr>
                <w:rFonts w:ascii="Lora" w:hAnsi="Lora"/>
                <w:b/>
                <w:color w:val="000000" w:themeColor="text1"/>
                <w:sz w:val="22"/>
                <w:szCs w:val="22"/>
              </w:rPr>
            </w:pPr>
            <w:r w:rsidRPr="00E16AAF">
              <w:rPr>
                <w:rFonts w:ascii="Lora" w:hAnsi="Lora"/>
                <w:color w:val="000000" w:themeColor="text1"/>
                <w:sz w:val="22"/>
                <w:szCs w:val="22"/>
              </w:rPr>
              <w:t xml:space="preserve">ILP - dôsledná aplikácia Dublinských deskriptorov výstupov vzdelávania. </w:t>
            </w:r>
          </w:p>
        </w:tc>
        <w:tc>
          <w:tcPr>
            <w:tcW w:w="1134" w:type="dxa"/>
            <w:vMerge w:val="restart"/>
            <w:shd w:val="clear" w:color="auto" w:fill="FFFFFF" w:themeFill="background1"/>
          </w:tcPr>
          <w:p w14:paraId="5FA7BB72" w14:textId="77777777" w:rsidR="00B2184A" w:rsidRPr="00E16AAF" w:rsidRDefault="00B2184A" w:rsidP="00A4184E">
            <w:pPr>
              <w:rPr>
                <w:rFonts w:ascii="Lora" w:hAnsi="Lora"/>
                <w:b/>
                <w:color w:val="000000" w:themeColor="text1"/>
                <w:sz w:val="22"/>
                <w:szCs w:val="22"/>
              </w:rPr>
            </w:pPr>
            <w:r w:rsidRPr="00E16AAF">
              <w:rPr>
                <w:rFonts w:ascii="Lora" w:hAnsi="Lora"/>
                <w:color w:val="000000" w:themeColor="text1"/>
                <w:sz w:val="22"/>
                <w:szCs w:val="22"/>
              </w:rPr>
              <w:t>pror. pre vzd.</w:t>
            </w:r>
          </w:p>
        </w:tc>
        <w:tc>
          <w:tcPr>
            <w:tcW w:w="1525" w:type="dxa"/>
            <w:vMerge w:val="restart"/>
            <w:shd w:val="clear" w:color="auto" w:fill="FFFFFF" w:themeFill="background1"/>
          </w:tcPr>
          <w:p w14:paraId="5A84FB95" w14:textId="77777777" w:rsidR="0060638C" w:rsidRDefault="0060638C" w:rsidP="00A4184E">
            <w:pPr>
              <w:rPr>
                <w:rFonts w:ascii="Lora" w:hAnsi="Lora"/>
                <w:b/>
                <w:color w:val="000000" w:themeColor="text1"/>
                <w:sz w:val="22"/>
                <w:szCs w:val="22"/>
              </w:rPr>
            </w:pPr>
            <w:r w:rsidRPr="00E16AAF">
              <w:rPr>
                <w:rFonts w:ascii="Lora" w:hAnsi="Lora"/>
                <w:b/>
                <w:color w:val="000000" w:themeColor="text1"/>
                <w:sz w:val="22"/>
                <w:szCs w:val="22"/>
              </w:rPr>
              <w:t>jún 2026</w:t>
            </w:r>
          </w:p>
          <w:p w14:paraId="3AB46E80" w14:textId="77777777" w:rsidR="003E7944" w:rsidRDefault="003E7944" w:rsidP="00A4184E">
            <w:pPr>
              <w:rPr>
                <w:rFonts w:ascii="Lora" w:hAnsi="Lora"/>
                <w:b/>
                <w:color w:val="000000" w:themeColor="text1"/>
                <w:sz w:val="22"/>
                <w:szCs w:val="22"/>
              </w:rPr>
            </w:pPr>
          </w:p>
          <w:p w14:paraId="37000981" w14:textId="77777777" w:rsidR="003E7944" w:rsidRDefault="003E7944" w:rsidP="00A4184E">
            <w:pPr>
              <w:rPr>
                <w:rFonts w:ascii="Lora" w:hAnsi="Lora"/>
                <w:b/>
                <w:color w:val="000000" w:themeColor="text1"/>
                <w:sz w:val="22"/>
                <w:szCs w:val="22"/>
              </w:rPr>
            </w:pPr>
          </w:p>
          <w:p w14:paraId="40CEE213" w14:textId="17796E03" w:rsidR="003E7944" w:rsidRPr="003E7944" w:rsidRDefault="003E7944" w:rsidP="00A4184E">
            <w:pPr>
              <w:rPr>
                <w:rFonts w:ascii="Lora" w:hAnsi="Lora"/>
                <w:b/>
                <w:color w:val="FF0000"/>
                <w:sz w:val="22"/>
                <w:szCs w:val="22"/>
              </w:rPr>
            </w:pPr>
            <w:r>
              <w:rPr>
                <w:rFonts w:ascii="Lora" w:hAnsi="Lora"/>
                <w:b/>
                <w:color w:val="FF0000"/>
                <w:sz w:val="22"/>
                <w:szCs w:val="22"/>
              </w:rPr>
              <w:t>v plnení</w:t>
            </w:r>
          </w:p>
        </w:tc>
      </w:tr>
      <w:tr w:rsidR="00B2184A" w:rsidRPr="00A4184E" w14:paraId="7A7BDFA2" w14:textId="77777777" w:rsidTr="00F50092">
        <w:tc>
          <w:tcPr>
            <w:tcW w:w="534" w:type="dxa"/>
            <w:vMerge/>
            <w:shd w:val="clear" w:color="auto" w:fill="FFFFFF" w:themeFill="background1"/>
          </w:tcPr>
          <w:p w14:paraId="4492C143" w14:textId="77777777" w:rsidR="00B2184A" w:rsidRDefault="00B2184A" w:rsidP="00A4184E">
            <w:pPr>
              <w:jc w:val="both"/>
              <w:rPr>
                <w:rFonts w:ascii="Lora" w:hAnsi="Lora"/>
                <w:sz w:val="22"/>
                <w:szCs w:val="22"/>
              </w:rPr>
            </w:pPr>
          </w:p>
        </w:tc>
        <w:tc>
          <w:tcPr>
            <w:tcW w:w="10801" w:type="dxa"/>
            <w:shd w:val="clear" w:color="auto" w:fill="FFFFFF" w:themeFill="background1"/>
          </w:tcPr>
          <w:p w14:paraId="1547DD5E" w14:textId="77777777" w:rsidR="00B2184A" w:rsidRPr="00E16AAF" w:rsidRDefault="00B2184A" w:rsidP="00A4184E">
            <w:pPr>
              <w:jc w:val="both"/>
              <w:rPr>
                <w:rFonts w:ascii="Lora" w:hAnsi="Lora"/>
                <w:b/>
                <w:color w:val="000000" w:themeColor="text1"/>
                <w:sz w:val="22"/>
                <w:szCs w:val="22"/>
              </w:rPr>
            </w:pPr>
            <w:r w:rsidRPr="00E16AAF">
              <w:rPr>
                <w:rFonts w:ascii="Lora" w:hAnsi="Lora"/>
                <w:b/>
                <w:color w:val="000000" w:themeColor="text1"/>
                <w:sz w:val="22"/>
                <w:szCs w:val="22"/>
              </w:rPr>
              <w:t>Implementácia:</w:t>
            </w:r>
          </w:p>
          <w:p w14:paraId="650CD669" w14:textId="77777777" w:rsidR="00B2184A" w:rsidRPr="00E16AAF" w:rsidRDefault="00B2184A" w:rsidP="00B2184A">
            <w:pPr>
              <w:jc w:val="both"/>
              <w:rPr>
                <w:rFonts w:ascii="Lora" w:hAnsi="Lora"/>
                <w:color w:val="000000" w:themeColor="text1"/>
                <w:sz w:val="22"/>
                <w:szCs w:val="22"/>
              </w:rPr>
            </w:pPr>
            <w:r w:rsidRPr="00E16AAF">
              <w:rPr>
                <w:rFonts w:ascii="Lora" w:hAnsi="Lora"/>
                <w:color w:val="000000" w:themeColor="text1"/>
                <w:sz w:val="22"/>
                <w:szCs w:val="22"/>
              </w:rPr>
              <w:t>Vytvorenie/revízia pravidiel a postupov vytvárania ŠP</w:t>
            </w:r>
            <w:r w:rsidR="00AA093B" w:rsidRPr="00E16AAF">
              <w:rPr>
                <w:rFonts w:ascii="Lora" w:hAnsi="Lora"/>
                <w:color w:val="000000" w:themeColor="text1"/>
                <w:sz w:val="22"/>
                <w:szCs w:val="22"/>
              </w:rPr>
              <w:t xml:space="preserve"> s akcentom na tvorbu ILP v kontexte Dublinských deskriptorov vzdelávania</w:t>
            </w:r>
            <w:r w:rsidRPr="00E16AAF">
              <w:rPr>
                <w:rFonts w:ascii="Lora" w:hAnsi="Lora"/>
                <w:color w:val="000000" w:themeColor="text1"/>
                <w:sz w:val="22"/>
                <w:szCs w:val="22"/>
              </w:rPr>
              <w:t xml:space="preserve"> – pror. pre vzd. </w:t>
            </w:r>
          </w:p>
          <w:p w14:paraId="31B2CEF5" w14:textId="329EC5CA" w:rsidR="00233ACC" w:rsidRPr="00E16AAF" w:rsidRDefault="008C28B3" w:rsidP="00B2184A">
            <w:pPr>
              <w:jc w:val="both"/>
              <w:rPr>
                <w:rFonts w:ascii="Lora" w:hAnsi="Lora"/>
                <w:color w:val="000000" w:themeColor="text1"/>
                <w:sz w:val="22"/>
                <w:szCs w:val="22"/>
              </w:rPr>
            </w:pPr>
            <w:r w:rsidRPr="00E16AAF">
              <w:rPr>
                <w:rFonts w:ascii="Lora" w:hAnsi="Lora"/>
                <w:b/>
                <w:color w:val="000000" w:themeColor="text1"/>
                <w:sz w:val="22"/>
                <w:szCs w:val="22"/>
              </w:rPr>
              <w:t>Vyjadrenie pror. pre vzd.:</w:t>
            </w:r>
          </w:p>
          <w:p w14:paraId="5A6BDBA6" w14:textId="77777777" w:rsidR="00233ACC" w:rsidRPr="00E16AAF" w:rsidRDefault="00233ACC" w:rsidP="00B2184A">
            <w:pPr>
              <w:jc w:val="both"/>
              <w:rPr>
                <w:rFonts w:ascii="Lora" w:hAnsi="Lora"/>
                <w:color w:val="000000" w:themeColor="text1"/>
                <w:sz w:val="22"/>
                <w:szCs w:val="22"/>
              </w:rPr>
            </w:pPr>
            <w:r w:rsidRPr="00E16AAF">
              <w:rPr>
                <w:rFonts w:ascii="Lora" w:hAnsi="Lora"/>
                <w:color w:val="000000" w:themeColor="text1"/>
                <w:sz w:val="22"/>
                <w:szCs w:val="22"/>
              </w:rPr>
              <w:t>V plnení.</w:t>
            </w:r>
          </w:p>
          <w:p w14:paraId="4D0CF4AA" w14:textId="601C1C4B" w:rsidR="002C3F43" w:rsidRPr="00E16AAF" w:rsidRDefault="002C3F43" w:rsidP="00E07F5D">
            <w:pPr>
              <w:jc w:val="both"/>
              <w:rPr>
                <w:rFonts w:ascii="Lora" w:hAnsi="Lora"/>
                <w:color w:val="000000" w:themeColor="text1"/>
                <w:sz w:val="22"/>
                <w:szCs w:val="22"/>
              </w:rPr>
            </w:pPr>
            <w:r w:rsidRPr="00E16AAF">
              <w:rPr>
                <w:rFonts w:ascii="Lora" w:hAnsi="Lora"/>
                <w:color w:val="000000" w:themeColor="text1"/>
                <w:sz w:val="22"/>
                <w:szCs w:val="22"/>
              </w:rPr>
              <w:t xml:space="preserve">Vzhľadom na </w:t>
            </w:r>
            <w:r w:rsidR="003D3617" w:rsidRPr="00E16AAF">
              <w:rPr>
                <w:rFonts w:ascii="Lora" w:hAnsi="Lora"/>
                <w:color w:val="000000" w:themeColor="text1"/>
                <w:sz w:val="22"/>
                <w:szCs w:val="22"/>
              </w:rPr>
              <w:t xml:space="preserve">čakanie na finálnu </w:t>
            </w:r>
            <w:r w:rsidR="007570B9" w:rsidRPr="00E16AAF">
              <w:rPr>
                <w:rFonts w:ascii="Lora" w:hAnsi="Lora"/>
                <w:color w:val="000000" w:themeColor="text1"/>
                <w:sz w:val="22"/>
                <w:szCs w:val="22"/>
              </w:rPr>
              <w:t>podobu</w:t>
            </w:r>
            <w:r w:rsidR="003D3617" w:rsidRPr="00E16AAF">
              <w:rPr>
                <w:rFonts w:ascii="Lora" w:hAnsi="Lora"/>
                <w:color w:val="000000" w:themeColor="text1"/>
                <w:sz w:val="22"/>
                <w:szCs w:val="22"/>
              </w:rPr>
              <w:t xml:space="preserve"> </w:t>
            </w:r>
            <w:r w:rsidRPr="00E16AAF">
              <w:rPr>
                <w:rFonts w:ascii="Lora" w:hAnsi="Lora"/>
                <w:color w:val="000000" w:themeColor="text1"/>
                <w:sz w:val="22"/>
                <w:szCs w:val="22"/>
              </w:rPr>
              <w:t>nov</w:t>
            </w:r>
            <w:r w:rsidR="003D3617" w:rsidRPr="00E16AAF">
              <w:rPr>
                <w:rFonts w:ascii="Lora" w:hAnsi="Lora"/>
                <w:color w:val="000000" w:themeColor="text1"/>
                <w:sz w:val="22"/>
                <w:szCs w:val="22"/>
              </w:rPr>
              <w:t>ých pravidiel</w:t>
            </w:r>
            <w:r w:rsidRPr="00E16AAF">
              <w:rPr>
                <w:rFonts w:ascii="Lora" w:hAnsi="Lora"/>
                <w:color w:val="000000" w:themeColor="text1"/>
                <w:sz w:val="22"/>
                <w:szCs w:val="22"/>
              </w:rPr>
              <w:t xml:space="preserve"> v oblasti vzdelávania, ktoré prinesie úplne nový vysokoškolský zákon (zavedenie nových krátkych študijných programov - tzv. short-cycle programy, nové pravidlá pre mikroosvedčenia a uznávanie kreditov v rámci klasických ŠP, detailné upravenie pravidiel tvorby profesijne orientovaných bakalárskych študijných programov, nové pravidlá pre zapojenie odborníkov z praxe do výučby, pravidlá pre záverečné práce a ich náhradu vo forme štáde, úprava požiadaviek na počet </w:t>
            </w:r>
            <w:r w:rsidR="00046D4B" w:rsidRPr="00E16AAF">
              <w:rPr>
                <w:rFonts w:ascii="Lora" w:hAnsi="Lora"/>
                <w:color w:val="000000" w:themeColor="text1"/>
                <w:sz w:val="22"/>
                <w:szCs w:val="22"/>
              </w:rPr>
              <w:t xml:space="preserve">a prideľovanie </w:t>
            </w:r>
            <w:r w:rsidRPr="00E16AAF">
              <w:rPr>
                <w:rFonts w:ascii="Lora" w:hAnsi="Lora"/>
                <w:color w:val="000000" w:themeColor="text1"/>
                <w:sz w:val="22"/>
                <w:szCs w:val="22"/>
              </w:rPr>
              <w:t xml:space="preserve">kreditov, uznávanie kreditov z iných typov vzdelávania,časové obmedzenie spätného uznávania kreditov, štandardná dĺžka štúdia – charakterizovanie prostredníctvom kreditov, nie rokov atď) sa </w:t>
            </w:r>
            <w:r w:rsidRPr="00E16AAF">
              <w:rPr>
                <w:rFonts w:ascii="Lora" w:hAnsi="Lora"/>
                <w:b/>
                <w:color w:val="000000" w:themeColor="text1"/>
                <w:sz w:val="22"/>
                <w:szCs w:val="22"/>
              </w:rPr>
              <w:t>termín pre vytvorenie</w:t>
            </w:r>
            <w:r w:rsidR="003D3617" w:rsidRPr="00E16AAF">
              <w:rPr>
                <w:rFonts w:ascii="Lora" w:hAnsi="Lora"/>
                <w:b/>
                <w:color w:val="000000" w:themeColor="text1"/>
                <w:sz w:val="22"/>
                <w:szCs w:val="22"/>
              </w:rPr>
              <w:t xml:space="preserve"> vnútorného</w:t>
            </w:r>
            <w:r w:rsidRPr="00E16AAF">
              <w:rPr>
                <w:rFonts w:ascii="Lora" w:hAnsi="Lora"/>
                <w:b/>
                <w:color w:val="000000" w:themeColor="text1"/>
                <w:sz w:val="22"/>
                <w:szCs w:val="22"/>
              </w:rPr>
              <w:t xml:space="preserve"> predpisu </w:t>
            </w:r>
            <w:r w:rsidR="0060638C" w:rsidRPr="00E16AAF">
              <w:rPr>
                <w:rFonts w:ascii="Lora" w:hAnsi="Lora"/>
                <w:b/>
                <w:color w:val="000000" w:themeColor="text1"/>
                <w:sz w:val="22"/>
                <w:szCs w:val="22"/>
              </w:rPr>
              <w:t xml:space="preserve">komplexne </w:t>
            </w:r>
            <w:r w:rsidRPr="00E16AAF">
              <w:rPr>
                <w:rFonts w:ascii="Lora" w:hAnsi="Lora"/>
                <w:b/>
                <w:color w:val="000000" w:themeColor="text1"/>
                <w:sz w:val="22"/>
                <w:szCs w:val="22"/>
              </w:rPr>
              <w:t xml:space="preserve">upravujúceho postupy vytvárania ŠP musí odsunúť </w:t>
            </w:r>
            <w:r w:rsidR="003D3617" w:rsidRPr="00E16AAF">
              <w:rPr>
                <w:rFonts w:ascii="Lora" w:hAnsi="Lora"/>
                <w:b/>
                <w:color w:val="000000" w:themeColor="text1"/>
                <w:sz w:val="22"/>
                <w:szCs w:val="22"/>
              </w:rPr>
              <w:t xml:space="preserve">na jún 2026. Je žiaduce nastaviť systém </w:t>
            </w:r>
            <w:r w:rsidR="00187C2D" w:rsidRPr="00E16AAF">
              <w:rPr>
                <w:rFonts w:ascii="Lora" w:hAnsi="Lora"/>
                <w:b/>
                <w:color w:val="000000" w:themeColor="text1"/>
                <w:sz w:val="22"/>
                <w:szCs w:val="22"/>
              </w:rPr>
              <w:t xml:space="preserve">až </w:t>
            </w:r>
            <w:r w:rsidR="003D3617" w:rsidRPr="00E16AAF">
              <w:rPr>
                <w:rFonts w:ascii="Lora" w:hAnsi="Lora"/>
                <w:b/>
                <w:color w:val="000000" w:themeColor="text1"/>
                <w:sz w:val="22"/>
                <w:szCs w:val="22"/>
              </w:rPr>
              <w:t xml:space="preserve">v zmysle nových pravidiel, ktoré </w:t>
            </w:r>
            <w:r w:rsidR="00E07F5D" w:rsidRPr="00E16AAF">
              <w:rPr>
                <w:rFonts w:ascii="Lora" w:hAnsi="Lora"/>
                <w:b/>
                <w:color w:val="000000" w:themeColor="text1"/>
                <w:sz w:val="22"/>
                <w:szCs w:val="22"/>
              </w:rPr>
              <w:t>v blízkej budúcnosti</w:t>
            </w:r>
            <w:r w:rsidR="003D3617" w:rsidRPr="00E16AAF">
              <w:rPr>
                <w:rFonts w:ascii="Lora" w:hAnsi="Lora"/>
                <w:b/>
                <w:color w:val="000000" w:themeColor="text1"/>
                <w:sz w:val="22"/>
                <w:szCs w:val="22"/>
              </w:rPr>
              <w:t xml:space="preserve"> po schválení v NRSR budú v platnosti.</w:t>
            </w:r>
          </w:p>
        </w:tc>
        <w:tc>
          <w:tcPr>
            <w:tcW w:w="1134" w:type="dxa"/>
            <w:vMerge/>
            <w:shd w:val="clear" w:color="auto" w:fill="FFFFFF" w:themeFill="background1"/>
          </w:tcPr>
          <w:p w14:paraId="051308FC" w14:textId="77777777" w:rsidR="00B2184A" w:rsidRPr="00E16AAF" w:rsidRDefault="00B2184A" w:rsidP="00A4184E">
            <w:pPr>
              <w:rPr>
                <w:rFonts w:ascii="Lora" w:hAnsi="Lora"/>
                <w:color w:val="000000" w:themeColor="text1"/>
                <w:sz w:val="22"/>
                <w:szCs w:val="22"/>
              </w:rPr>
            </w:pPr>
          </w:p>
        </w:tc>
        <w:tc>
          <w:tcPr>
            <w:tcW w:w="1525" w:type="dxa"/>
            <w:vMerge/>
            <w:shd w:val="clear" w:color="auto" w:fill="FFFFFF" w:themeFill="background1"/>
          </w:tcPr>
          <w:p w14:paraId="464C5C40" w14:textId="77777777" w:rsidR="00B2184A" w:rsidRPr="00E16AAF" w:rsidRDefault="00B2184A" w:rsidP="00A4184E">
            <w:pPr>
              <w:rPr>
                <w:rFonts w:ascii="Lora" w:hAnsi="Lora"/>
                <w:b/>
                <w:color w:val="000000" w:themeColor="text1"/>
                <w:sz w:val="22"/>
                <w:szCs w:val="22"/>
              </w:rPr>
            </w:pPr>
          </w:p>
        </w:tc>
      </w:tr>
      <w:tr w:rsidR="00AA093B" w:rsidRPr="00A4184E" w14:paraId="45A4DE69" w14:textId="77777777" w:rsidTr="00F50092">
        <w:tc>
          <w:tcPr>
            <w:tcW w:w="534" w:type="dxa"/>
            <w:vMerge w:val="restart"/>
            <w:shd w:val="clear" w:color="auto" w:fill="FFFFFF" w:themeFill="background1"/>
          </w:tcPr>
          <w:p w14:paraId="6EFE50BE" w14:textId="19D708C6" w:rsidR="00AA093B" w:rsidRPr="00075826" w:rsidRDefault="00AA093B" w:rsidP="00496EE9">
            <w:pPr>
              <w:jc w:val="both"/>
              <w:rPr>
                <w:rFonts w:ascii="Lora" w:hAnsi="Lora"/>
                <w:sz w:val="22"/>
                <w:szCs w:val="22"/>
              </w:rPr>
            </w:pPr>
            <w:r>
              <w:rPr>
                <w:rFonts w:ascii="Lora" w:hAnsi="Lora"/>
                <w:sz w:val="22"/>
                <w:szCs w:val="22"/>
              </w:rPr>
              <w:t>3</w:t>
            </w:r>
            <w:r w:rsidR="00496EE9">
              <w:rPr>
                <w:rFonts w:ascii="Lora" w:hAnsi="Lora"/>
                <w:sz w:val="22"/>
                <w:szCs w:val="22"/>
              </w:rPr>
              <w:t>7</w:t>
            </w:r>
            <w:r>
              <w:rPr>
                <w:rFonts w:ascii="Lora" w:hAnsi="Lora"/>
                <w:sz w:val="22"/>
                <w:szCs w:val="22"/>
              </w:rPr>
              <w:t>.</w:t>
            </w:r>
          </w:p>
        </w:tc>
        <w:tc>
          <w:tcPr>
            <w:tcW w:w="10801" w:type="dxa"/>
            <w:shd w:val="clear" w:color="auto" w:fill="F2F2F2" w:themeFill="background1" w:themeFillShade="F2"/>
          </w:tcPr>
          <w:p w14:paraId="01DD2356" w14:textId="5EB0EAE2" w:rsidR="00AA093B" w:rsidRPr="00E16AAF" w:rsidRDefault="00AA093B" w:rsidP="00B2184A">
            <w:pPr>
              <w:jc w:val="both"/>
              <w:rPr>
                <w:rFonts w:ascii="Lora" w:hAnsi="Lora"/>
                <w:b/>
                <w:color w:val="000000" w:themeColor="text1"/>
                <w:sz w:val="22"/>
                <w:szCs w:val="22"/>
              </w:rPr>
            </w:pPr>
            <w:r w:rsidRPr="00E16AAF">
              <w:rPr>
                <w:rFonts w:ascii="Lora" w:hAnsi="Lora"/>
                <w:color w:val="000000" w:themeColor="text1"/>
                <w:sz w:val="22"/>
                <w:szCs w:val="22"/>
              </w:rPr>
              <w:t xml:space="preserve">Revízia opisov ŠP – jednoznačné vymedzenie vedomostí, zručností a kompetencií aby zodpovedali výstupom vzdelávania podľa Dublinských deskriptorov v zmysle národného kvalifikačného rámca, vrátane programov 3. stupňa štúdia. </w:t>
            </w:r>
          </w:p>
        </w:tc>
        <w:tc>
          <w:tcPr>
            <w:tcW w:w="1134" w:type="dxa"/>
            <w:vMerge w:val="restart"/>
            <w:shd w:val="clear" w:color="auto" w:fill="FFFFFF" w:themeFill="background1"/>
          </w:tcPr>
          <w:p w14:paraId="1BA15537" w14:textId="77777777" w:rsidR="00AA093B" w:rsidRPr="00E16AAF" w:rsidRDefault="00AA093B" w:rsidP="00A4184E">
            <w:pPr>
              <w:rPr>
                <w:rFonts w:ascii="Lora" w:hAnsi="Lora"/>
                <w:b/>
                <w:color w:val="000000" w:themeColor="text1"/>
                <w:sz w:val="22"/>
                <w:szCs w:val="22"/>
              </w:rPr>
            </w:pPr>
            <w:r w:rsidRPr="00E16AAF">
              <w:rPr>
                <w:rFonts w:ascii="Lora" w:hAnsi="Lora"/>
                <w:color w:val="000000" w:themeColor="text1"/>
                <w:sz w:val="22"/>
                <w:szCs w:val="22"/>
              </w:rPr>
              <w:t>pror. pre vzd.</w:t>
            </w:r>
          </w:p>
        </w:tc>
        <w:tc>
          <w:tcPr>
            <w:tcW w:w="1525" w:type="dxa"/>
            <w:vMerge w:val="restart"/>
            <w:shd w:val="clear" w:color="auto" w:fill="FFFFFF" w:themeFill="background1"/>
          </w:tcPr>
          <w:p w14:paraId="287E1BE5" w14:textId="77777777" w:rsidR="0060638C" w:rsidRDefault="0060638C" w:rsidP="00A4184E">
            <w:pPr>
              <w:rPr>
                <w:rFonts w:ascii="Lora" w:hAnsi="Lora"/>
                <w:b/>
                <w:color w:val="000000" w:themeColor="text1"/>
                <w:sz w:val="22"/>
                <w:szCs w:val="22"/>
              </w:rPr>
            </w:pPr>
            <w:r w:rsidRPr="00E16AAF">
              <w:rPr>
                <w:rFonts w:ascii="Lora" w:hAnsi="Lora"/>
                <w:b/>
                <w:color w:val="000000" w:themeColor="text1"/>
                <w:sz w:val="22"/>
                <w:szCs w:val="22"/>
              </w:rPr>
              <w:t>jún 2026</w:t>
            </w:r>
          </w:p>
          <w:p w14:paraId="0900D984" w14:textId="77777777" w:rsidR="003E7944" w:rsidRDefault="003E7944" w:rsidP="00A4184E">
            <w:pPr>
              <w:rPr>
                <w:rFonts w:ascii="Lora" w:hAnsi="Lora"/>
                <w:b/>
                <w:color w:val="000000" w:themeColor="text1"/>
                <w:sz w:val="22"/>
                <w:szCs w:val="22"/>
              </w:rPr>
            </w:pPr>
          </w:p>
          <w:p w14:paraId="00A54EB6" w14:textId="77777777" w:rsidR="003E7944" w:rsidRDefault="003E7944" w:rsidP="00A4184E">
            <w:pPr>
              <w:rPr>
                <w:rFonts w:ascii="Lora" w:hAnsi="Lora"/>
                <w:b/>
                <w:color w:val="000000" w:themeColor="text1"/>
                <w:sz w:val="22"/>
                <w:szCs w:val="22"/>
              </w:rPr>
            </w:pPr>
          </w:p>
          <w:p w14:paraId="174ED097" w14:textId="60C9409B" w:rsidR="003E7944" w:rsidRPr="00E16AAF" w:rsidRDefault="003E7944" w:rsidP="00A4184E">
            <w:pPr>
              <w:rPr>
                <w:rFonts w:ascii="Lora" w:hAnsi="Lora"/>
                <w:b/>
                <w:color w:val="000000" w:themeColor="text1"/>
                <w:sz w:val="22"/>
                <w:szCs w:val="22"/>
              </w:rPr>
            </w:pPr>
            <w:r w:rsidRPr="003E7944">
              <w:rPr>
                <w:rFonts w:ascii="Lora" w:hAnsi="Lora"/>
                <w:b/>
                <w:color w:val="FF0000"/>
                <w:sz w:val="22"/>
                <w:szCs w:val="22"/>
              </w:rPr>
              <w:t>v plnení</w:t>
            </w:r>
          </w:p>
        </w:tc>
      </w:tr>
      <w:tr w:rsidR="00AA093B" w:rsidRPr="00A4184E" w14:paraId="6995CFF6" w14:textId="77777777" w:rsidTr="00F50092">
        <w:tc>
          <w:tcPr>
            <w:tcW w:w="534" w:type="dxa"/>
            <w:vMerge/>
            <w:shd w:val="clear" w:color="auto" w:fill="FFFFFF" w:themeFill="background1"/>
          </w:tcPr>
          <w:p w14:paraId="0B1F888B" w14:textId="77777777" w:rsidR="00AA093B" w:rsidRDefault="00AA093B" w:rsidP="00A4184E">
            <w:pPr>
              <w:jc w:val="both"/>
              <w:rPr>
                <w:rFonts w:ascii="Lora" w:hAnsi="Lora"/>
                <w:sz w:val="22"/>
                <w:szCs w:val="22"/>
              </w:rPr>
            </w:pPr>
          </w:p>
        </w:tc>
        <w:tc>
          <w:tcPr>
            <w:tcW w:w="10801" w:type="dxa"/>
            <w:shd w:val="clear" w:color="auto" w:fill="FFFFFF" w:themeFill="background1"/>
          </w:tcPr>
          <w:p w14:paraId="1AA5BA40" w14:textId="77777777" w:rsidR="00AA093B" w:rsidRPr="00E16AAF" w:rsidRDefault="00AA093B" w:rsidP="00B2184A">
            <w:pPr>
              <w:jc w:val="both"/>
              <w:rPr>
                <w:rFonts w:ascii="Lora" w:hAnsi="Lora"/>
                <w:b/>
                <w:color w:val="000000" w:themeColor="text1"/>
                <w:sz w:val="22"/>
                <w:szCs w:val="22"/>
              </w:rPr>
            </w:pPr>
            <w:r w:rsidRPr="00E16AAF">
              <w:rPr>
                <w:rFonts w:ascii="Lora" w:hAnsi="Lora"/>
                <w:b/>
                <w:color w:val="000000" w:themeColor="text1"/>
                <w:sz w:val="22"/>
                <w:szCs w:val="22"/>
              </w:rPr>
              <w:t>Implementácia:</w:t>
            </w:r>
          </w:p>
          <w:p w14:paraId="1E73B695" w14:textId="77777777" w:rsidR="00AA093B" w:rsidRPr="00E16AAF" w:rsidRDefault="00AA093B" w:rsidP="00AA093B">
            <w:pPr>
              <w:jc w:val="both"/>
              <w:rPr>
                <w:rFonts w:ascii="Lora" w:hAnsi="Lora"/>
                <w:color w:val="000000" w:themeColor="text1"/>
                <w:sz w:val="22"/>
                <w:szCs w:val="22"/>
              </w:rPr>
            </w:pPr>
            <w:r w:rsidRPr="00E16AAF">
              <w:rPr>
                <w:rFonts w:ascii="Lora" w:hAnsi="Lora"/>
                <w:color w:val="000000" w:themeColor="text1"/>
                <w:sz w:val="22"/>
                <w:szCs w:val="22"/>
              </w:rPr>
              <w:t xml:space="preserve">Zabezpečenie revízie a prípadnej úpravy Opisov ŠP – pror. pre vzd. </w:t>
            </w:r>
          </w:p>
          <w:p w14:paraId="5D31CC9C" w14:textId="77777777" w:rsidR="008C28B3" w:rsidRPr="00E16AAF" w:rsidRDefault="008C28B3" w:rsidP="008C28B3">
            <w:pPr>
              <w:jc w:val="both"/>
              <w:rPr>
                <w:rFonts w:ascii="Lora" w:hAnsi="Lora"/>
                <w:color w:val="000000" w:themeColor="text1"/>
                <w:sz w:val="22"/>
                <w:szCs w:val="22"/>
              </w:rPr>
            </w:pPr>
            <w:r w:rsidRPr="00E16AAF">
              <w:rPr>
                <w:rFonts w:ascii="Lora" w:hAnsi="Lora"/>
                <w:b/>
                <w:color w:val="000000" w:themeColor="text1"/>
                <w:sz w:val="22"/>
                <w:szCs w:val="22"/>
              </w:rPr>
              <w:t>Vyjadrenie pror. pre vzd.:</w:t>
            </w:r>
          </w:p>
          <w:p w14:paraId="206779ED" w14:textId="77777777" w:rsidR="00233ACC" w:rsidRPr="00E16AAF" w:rsidRDefault="00233ACC" w:rsidP="00AA093B">
            <w:pPr>
              <w:jc w:val="both"/>
              <w:rPr>
                <w:rFonts w:ascii="Lora" w:hAnsi="Lora"/>
                <w:color w:val="000000" w:themeColor="text1"/>
                <w:sz w:val="22"/>
                <w:szCs w:val="22"/>
              </w:rPr>
            </w:pPr>
            <w:r w:rsidRPr="00E16AAF">
              <w:rPr>
                <w:rFonts w:ascii="Lora" w:hAnsi="Lora"/>
                <w:color w:val="000000" w:themeColor="text1"/>
                <w:sz w:val="22"/>
                <w:szCs w:val="22"/>
              </w:rPr>
              <w:t>V plnení.</w:t>
            </w:r>
          </w:p>
          <w:p w14:paraId="53C6064D" w14:textId="514666DD" w:rsidR="0060638C" w:rsidRPr="00E16AAF" w:rsidRDefault="0060638C" w:rsidP="00AA093B">
            <w:pPr>
              <w:jc w:val="both"/>
              <w:rPr>
                <w:rFonts w:ascii="Lora" w:hAnsi="Lora"/>
                <w:color w:val="000000" w:themeColor="text1"/>
                <w:sz w:val="22"/>
                <w:szCs w:val="22"/>
              </w:rPr>
            </w:pPr>
            <w:r w:rsidRPr="00E16AAF">
              <w:rPr>
                <w:rFonts w:ascii="Lora" w:hAnsi="Lora"/>
                <w:color w:val="000000" w:themeColor="text1"/>
                <w:sz w:val="22"/>
                <w:szCs w:val="22"/>
              </w:rPr>
              <w:t xml:space="preserve">Vzhľadom na čakanie na finálnu podobu nových pravidiel v oblasti vzdelávania, ktoré prinesie úplne nový vysokoškolský zákon (zavedenie nových krátkych študijných programov - tzv. short-cycle programy, </w:t>
            </w:r>
            <w:r w:rsidRPr="00E16AAF">
              <w:rPr>
                <w:rFonts w:ascii="Lora" w:hAnsi="Lora"/>
                <w:color w:val="000000" w:themeColor="text1"/>
                <w:sz w:val="22"/>
                <w:szCs w:val="22"/>
              </w:rPr>
              <w:lastRenderedPageBreak/>
              <w:t xml:space="preserve">nové pravidlá pre mikroosvedčenia a uznávanie kreditov v rámci klasických ŠP, detailné upravenie pravidiel tvorby profesijne orientovaných bakalárskych študijných programov, nové pravidlá pre zapojenie odborníkov z praxe do výučby, pravidlá pre záverečné práce a ich náhradu vo forme štáde, úprava požiadaviek na počet </w:t>
            </w:r>
            <w:r w:rsidR="00046D4B" w:rsidRPr="00E16AAF">
              <w:rPr>
                <w:rFonts w:ascii="Lora" w:hAnsi="Lora"/>
                <w:color w:val="000000" w:themeColor="text1"/>
                <w:sz w:val="22"/>
                <w:szCs w:val="22"/>
              </w:rPr>
              <w:t xml:space="preserve">a prideľovanie </w:t>
            </w:r>
            <w:r w:rsidRPr="00E16AAF">
              <w:rPr>
                <w:rFonts w:ascii="Lora" w:hAnsi="Lora"/>
                <w:color w:val="000000" w:themeColor="text1"/>
                <w:sz w:val="22"/>
                <w:szCs w:val="22"/>
              </w:rPr>
              <w:t xml:space="preserve">kreditov, uznávanie kreditov z iných typov vzdelávania,časové obmedzenie spätného uznávania kreditov, štandardná dĺžka štúdia – charakterizovanie prostredníctvom kreditov, nie rokov atď) sa </w:t>
            </w:r>
            <w:r w:rsidRPr="00E16AAF">
              <w:rPr>
                <w:rFonts w:ascii="Lora" w:hAnsi="Lora"/>
                <w:b/>
                <w:color w:val="000000" w:themeColor="text1"/>
                <w:sz w:val="22"/>
                <w:szCs w:val="22"/>
              </w:rPr>
              <w:t xml:space="preserve">termín pre vytvorenie vnútorného predpisu komplexne upravujúceho postupy vytvárania ŠP musí odsunúť na jún 2026. Je žiaduce nastaviť systém </w:t>
            </w:r>
            <w:r w:rsidR="00187C2D" w:rsidRPr="00E16AAF">
              <w:rPr>
                <w:rFonts w:ascii="Lora" w:hAnsi="Lora"/>
                <w:b/>
                <w:color w:val="000000" w:themeColor="text1"/>
                <w:sz w:val="22"/>
                <w:szCs w:val="22"/>
              </w:rPr>
              <w:t xml:space="preserve">až </w:t>
            </w:r>
            <w:r w:rsidRPr="00E16AAF">
              <w:rPr>
                <w:rFonts w:ascii="Lora" w:hAnsi="Lora"/>
                <w:b/>
                <w:color w:val="000000" w:themeColor="text1"/>
                <w:sz w:val="22"/>
                <w:szCs w:val="22"/>
              </w:rPr>
              <w:t>v zmysle nových pravidiel, ktoré v blízkej budúcnosti po schválení v NRSR budú v platnosti.</w:t>
            </w:r>
          </w:p>
        </w:tc>
        <w:tc>
          <w:tcPr>
            <w:tcW w:w="1134" w:type="dxa"/>
            <w:vMerge/>
            <w:shd w:val="clear" w:color="auto" w:fill="FFFFFF" w:themeFill="background1"/>
          </w:tcPr>
          <w:p w14:paraId="6EEC8E96" w14:textId="77777777" w:rsidR="00AA093B" w:rsidRPr="00E16AAF" w:rsidRDefault="00AA093B" w:rsidP="00A4184E">
            <w:pPr>
              <w:rPr>
                <w:rFonts w:ascii="Lora" w:hAnsi="Lora"/>
                <w:color w:val="000000" w:themeColor="text1"/>
                <w:sz w:val="22"/>
                <w:szCs w:val="22"/>
              </w:rPr>
            </w:pPr>
          </w:p>
        </w:tc>
        <w:tc>
          <w:tcPr>
            <w:tcW w:w="1525" w:type="dxa"/>
            <w:vMerge/>
            <w:shd w:val="clear" w:color="auto" w:fill="FFFFFF" w:themeFill="background1"/>
          </w:tcPr>
          <w:p w14:paraId="04270FCD" w14:textId="77777777" w:rsidR="00AA093B" w:rsidRPr="00E16AAF" w:rsidRDefault="00AA093B" w:rsidP="00A4184E">
            <w:pPr>
              <w:rPr>
                <w:rFonts w:ascii="Lora" w:hAnsi="Lora"/>
                <w:b/>
                <w:color w:val="000000" w:themeColor="text1"/>
                <w:sz w:val="22"/>
                <w:szCs w:val="22"/>
              </w:rPr>
            </w:pPr>
          </w:p>
        </w:tc>
      </w:tr>
      <w:tr w:rsidR="00AA093B" w:rsidRPr="00A4184E" w14:paraId="754E74F0" w14:textId="77777777" w:rsidTr="00F50092">
        <w:tc>
          <w:tcPr>
            <w:tcW w:w="534" w:type="dxa"/>
            <w:vMerge w:val="restart"/>
            <w:shd w:val="clear" w:color="auto" w:fill="FFFFFF" w:themeFill="background1"/>
          </w:tcPr>
          <w:p w14:paraId="37D0A822" w14:textId="4566BD51" w:rsidR="00AA093B" w:rsidRPr="00075826" w:rsidRDefault="00AA093B" w:rsidP="00496EE9">
            <w:pPr>
              <w:jc w:val="both"/>
              <w:rPr>
                <w:rFonts w:ascii="Lora" w:hAnsi="Lora"/>
                <w:sz w:val="22"/>
                <w:szCs w:val="22"/>
              </w:rPr>
            </w:pPr>
            <w:r>
              <w:rPr>
                <w:rFonts w:ascii="Lora" w:hAnsi="Lora"/>
                <w:sz w:val="22"/>
                <w:szCs w:val="22"/>
              </w:rPr>
              <w:t>3</w:t>
            </w:r>
            <w:r w:rsidR="00496EE9">
              <w:rPr>
                <w:rFonts w:ascii="Lora" w:hAnsi="Lora"/>
                <w:sz w:val="22"/>
                <w:szCs w:val="22"/>
              </w:rPr>
              <w:t>8</w:t>
            </w:r>
            <w:r>
              <w:rPr>
                <w:rFonts w:ascii="Lora" w:hAnsi="Lora"/>
                <w:sz w:val="22"/>
                <w:szCs w:val="22"/>
              </w:rPr>
              <w:t>.</w:t>
            </w:r>
          </w:p>
        </w:tc>
        <w:tc>
          <w:tcPr>
            <w:tcW w:w="10801" w:type="dxa"/>
            <w:shd w:val="clear" w:color="auto" w:fill="F2F2F2" w:themeFill="background1" w:themeFillShade="F2"/>
          </w:tcPr>
          <w:p w14:paraId="60F54CC4" w14:textId="7AF41128" w:rsidR="00AA093B" w:rsidRPr="00075826" w:rsidRDefault="00AA093B" w:rsidP="00FF4E76">
            <w:pPr>
              <w:jc w:val="both"/>
              <w:rPr>
                <w:rFonts w:ascii="Lora" w:hAnsi="Lora"/>
                <w:b/>
                <w:sz w:val="22"/>
                <w:szCs w:val="22"/>
              </w:rPr>
            </w:pPr>
            <w:r w:rsidRPr="00075826">
              <w:rPr>
                <w:rFonts w:ascii="Lora" w:hAnsi="Lora"/>
                <w:sz w:val="22"/>
                <w:szCs w:val="22"/>
              </w:rPr>
              <w:t xml:space="preserve">ILP - nahradenie odporúčanej študijnej literatúry konceptuálne vyčerpanej a úplne nezodpovedajúcej aktuálnemu stavu vedeckého poznania zodpovedajúcou. </w:t>
            </w:r>
          </w:p>
        </w:tc>
        <w:tc>
          <w:tcPr>
            <w:tcW w:w="1134" w:type="dxa"/>
            <w:vMerge w:val="restart"/>
            <w:shd w:val="clear" w:color="auto" w:fill="FFFFFF" w:themeFill="background1"/>
          </w:tcPr>
          <w:p w14:paraId="3D8EE740" w14:textId="77777777" w:rsidR="00AA093B" w:rsidRPr="00075826" w:rsidRDefault="00AA093B" w:rsidP="00A4184E">
            <w:pPr>
              <w:rPr>
                <w:rFonts w:ascii="Lora" w:hAnsi="Lora"/>
                <w:b/>
                <w:sz w:val="22"/>
                <w:szCs w:val="22"/>
              </w:rPr>
            </w:pPr>
            <w:r w:rsidRPr="00075826">
              <w:rPr>
                <w:rFonts w:ascii="Lora" w:hAnsi="Lora"/>
                <w:sz w:val="22"/>
                <w:szCs w:val="22"/>
              </w:rPr>
              <w:t>pror. pre vzd.</w:t>
            </w:r>
          </w:p>
        </w:tc>
        <w:tc>
          <w:tcPr>
            <w:tcW w:w="1525" w:type="dxa"/>
            <w:vMerge w:val="restart"/>
            <w:shd w:val="clear" w:color="auto" w:fill="DEEAF6" w:themeFill="accent1" w:themeFillTint="33"/>
          </w:tcPr>
          <w:p w14:paraId="3E326456" w14:textId="4A4F2627" w:rsidR="00AA093B" w:rsidRDefault="00AA093B" w:rsidP="00A4184E">
            <w:pPr>
              <w:rPr>
                <w:rFonts w:ascii="Lora" w:hAnsi="Lora"/>
                <w:b/>
                <w:sz w:val="22"/>
                <w:szCs w:val="22"/>
              </w:rPr>
            </w:pPr>
            <w:r w:rsidRPr="00075826">
              <w:rPr>
                <w:rFonts w:ascii="Lora" w:hAnsi="Lora"/>
                <w:b/>
                <w:sz w:val="22"/>
                <w:szCs w:val="22"/>
              </w:rPr>
              <w:t>september</w:t>
            </w:r>
            <w:r w:rsidR="00D440CC">
              <w:rPr>
                <w:rFonts w:ascii="Lora" w:hAnsi="Lora"/>
                <w:b/>
                <w:sz w:val="22"/>
                <w:szCs w:val="22"/>
              </w:rPr>
              <w:t>,</w:t>
            </w:r>
            <w:r w:rsidRPr="00075826">
              <w:rPr>
                <w:rFonts w:ascii="Lora" w:hAnsi="Lora"/>
                <w:b/>
                <w:sz w:val="22"/>
                <w:szCs w:val="22"/>
              </w:rPr>
              <w:t xml:space="preserve"> 2024</w:t>
            </w:r>
          </w:p>
          <w:p w14:paraId="59778553" w14:textId="77777777" w:rsidR="00D440CC" w:rsidRDefault="00D440CC" w:rsidP="00A4184E">
            <w:pPr>
              <w:rPr>
                <w:rFonts w:ascii="Lora" w:hAnsi="Lora"/>
                <w:b/>
                <w:sz w:val="22"/>
                <w:szCs w:val="22"/>
              </w:rPr>
            </w:pPr>
          </w:p>
          <w:p w14:paraId="2E4A593E" w14:textId="62F786BF" w:rsidR="00FF4E76" w:rsidRPr="00075826" w:rsidRDefault="00FF4E76" w:rsidP="00A4184E">
            <w:pPr>
              <w:rPr>
                <w:rFonts w:ascii="Lora" w:hAnsi="Lora"/>
                <w:b/>
                <w:sz w:val="22"/>
                <w:szCs w:val="22"/>
              </w:rPr>
            </w:pPr>
            <w:r>
              <w:rPr>
                <w:rFonts w:ascii="Lora" w:hAnsi="Lora"/>
                <w:b/>
                <w:sz w:val="22"/>
                <w:szCs w:val="22"/>
              </w:rPr>
              <w:t>splnené</w:t>
            </w:r>
          </w:p>
        </w:tc>
      </w:tr>
      <w:tr w:rsidR="00AA093B" w:rsidRPr="00A4184E" w14:paraId="5BC32ECF" w14:textId="77777777" w:rsidTr="0006089E">
        <w:tc>
          <w:tcPr>
            <w:tcW w:w="534" w:type="dxa"/>
            <w:vMerge/>
            <w:shd w:val="clear" w:color="auto" w:fill="FFFFFF" w:themeFill="background1"/>
          </w:tcPr>
          <w:p w14:paraId="0C8BE594" w14:textId="77777777" w:rsidR="00AA093B" w:rsidRDefault="00AA093B" w:rsidP="00A4184E">
            <w:pPr>
              <w:jc w:val="both"/>
              <w:rPr>
                <w:rFonts w:ascii="Lora" w:hAnsi="Lora"/>
                <w:sz w:val="22"/>
                <w:szCs w:val="22"/>
              </w:rPr>
            </w:pPr>
          </w:p>
        </w:tc>
        <w:tc>
          <w:tcPr>
            <w:tcW w:w="10801" w:type="dxa"/>
            <w:shd w:val="clear" w:color="auto" w:fill="DEEAF6" w:themeFill="accent1" w:themeFillTint="33"/>
          </w:tcPr>
          <w:p w14:paraId="16D82F24" w14:textId="77777777" w:rsidR="00FF4E76" w:rsidRPr="00FF4E76" w:rsidRDefault="00FF4E76" w:rsidP="00AA093B">
            <w:pPr>
              <w:jc w:val="both"/>
              <w:rPr>
                <w:rFonts w:ascii="Lora" w:hAnsi="Lora"/>
                <w:b/>
                <w:color w:val="000000" w:themeColor="text1"/>
                <w:sz w:val="22"/>
                <w:szCs w:val="22"/>
              </w:rPr>
            </w:pPr>
            <w:r w:rsidRPr="00FF4E76">
              <w:rPr>
                <w:rFonts w:ascii="Lora" w:hAnsi="Lora"/>
                <w:b/>
                <w:color w:val="000000" w:themeColor="text1"/>
                <w:sz w:val="22"/>
                <w:szCs w:val="22"/>
              </w:rPr>
              <w:t>Implementácia:</w:t>
            </w:r>
          </w:p>
          <w:p w14:paraId="2D394082" w14:textId="202FE86B" w:rsidR="00AA093B" w:rsidRPr="00075826" w:rsidRDefault="00FF4E76" w:rsidP="00AA093B">
            <w:pPr>
              <w:jc w:val="both"/>
              <w:rPr>
                <w:rFonts w:ascii="Lora" w:hAnsi="Lora"/>
                <w:color w:val="00B050"/>
                <w:sz w:val="22"/>
                <w:szCs w:val="22"/>
              </w:rPr>
            </w:pPr>
            <w:r w:rsidRPr="00075826">
              <w:rPr>
                <w:rFonts w:ascii="Lora" w:hAnsi="Lora"/>
                <w:sz w:val="22"/>
                <w:szCs w:val="22"/>
              </w:rPr>
              <w:t>Aktualizáciu ILP vykoná – učiteľ, zabezpečí – predseda RŠP, kontrola pror. pre vzdel.</w:t>
            </w:r>
          </w:p>
          <w:p w14:paraId="6359FF73" w14:textId="77777777" w:rsidR="00FF4E76" w:rsidRPr="00FF4E76" w:rsidRDefault="00FF4E76" w:rsidP="00AA093B">
            <w:pPr>
              <w:jc w:val="both"/>
              <w:rPr>
                <w:rFonts w:ascii="Lora" w:hAnsi="Lora"/>
                <w:b/>
                <w:color w:val="000000" w:themeColor="text1"/>
                <w:sz w:val="22"/>
                <w:szCs w:val="22"/>
              </w:rPr>
            </w:pPr>
            <w:r w:rsidRPr="00FF4E76">
              <w:rPr>
                <w:rFonts w:ascii="Lora" w:hAnsi="Lora"/>
                <w:b/>
                <w:color w:val="000000" w:themeColor="text1"/>
                <w:sz w:val="22"/>
                <w:szCs w:val="22"/>
              </w:rPr>
              <w:t xml:space="preserve">Vyjadrenie pror. pre vzd.: </w:t>
            </w:r>
          </w:p>
          <w:p w14:paraId="6DF31B28" w14:textId="4CC438DB" w:rsidR="00AA093B" w:rsidRPr="00075826" w:rsidRDefault="00FF4E76" w:rsidP="00AA093B">
            <w:pPr>
              <w:jc w:val="both"/>
              <w:rPr>
                <w:rFonts w:ascii="Lora" w:hAnsi="Lora"/>
                <w:sz w:val="22"/>
                <w:szCs w:val="22"/>
              </w:rPr>
            </w:pPr>
            <w:r>
              <w:rPr>
                <w:rFonts w:ascii="Lora" w:hAnsi="Lora"/>
                <w:sz w:val="22"/>
                <w:szCs w:val="22"/>
              </w:rPr>
              <w:t>Splnené.</w:t>
            </w:r>
          </w:p>
        </w:tc>
        <w:tc>
          <w:tcPr>
            <w:tcW w:w="1134" w:type="dxa"/>
            <w:vMerge/>
            <w:shd w:val="clear" w:color="auto" w:fill="FFFFFF" w:themeFill="background1"/>
          </w:tcPr>
          <w:p w14:paraId="2265B6CF" w14:textId="77777777" w:rsidR="00AA093B" w:rsidRPr="00075826" w:rsidRDefault="00AA093B" w:rsidP="00A4184E">
            <w:pPr>
              <w:rPr>
                <w:rFonts w:ascii="Lora" w:hAnsi="Lora"/>
                <w:sz w:val="22"/>
                <w:szCs w:val="22"/>
              </w:rPr>
            </w:pPr>
          </w:p>
        </w:tc>
        <w:tc>
          <w:tcPr>
            <w:tcW w:w="1525" w:type="dxa"/>
            <w:vMerge/>
            <w:shd w:val="clear" w:color="auto" w:fill="DEEAF6" w:themeFill="accent1" w:themeFillTint="33"/>
          </w:tcPr>
          <w:p w14:paraId="3322DE9E" w14:textId="77777777" w:rsidR="00AA093B" w:rsidRPr="00075826" w:rsidRDefault="00AA093B" w:rsidP="00A4184E">
            <w:pPr>
              <w:rPr>
                <w:rFonts w:ascii="Lora" w:hAnsi="Lora"/>
                <w:b/>
                <w:sz w:val="22"/>
                <w:szCs w:val="22"/>
              </w:rPr>
            </w:pPr>
          </w:p>
        </w:tc>
      </w:tr>
      <w:tr w:rsidR="003A4729" w:rsidRPr="00A4184E" w14:paraId="718E95BE" w14:textId="77777777" w:rsidTr="00F50092">
        <w:tc>
          <w:tcPr>
            <w:tcW w:w="534" w:type="dxa"/>
            <w:vMerge w:val="restart"/>
            <w:shd w:val="clear" w:color="auto" w:fill="FFFFFF" w:themeFill="background1"/>
          </w:tcPr>
          <w:p w14:paraId="4D6A4920" w14:textId="02FD8F9A" w:rsidR="003A4729" w:rsidRPr="00075826" w:rsidRDefault="003A4729" w:rsidP="00496EE9">
            <w:pPr>
              <w:rPr>
                <w:rFonts w:ascii="Lora" w:hAnsi="Lora"/>
                <w:sz w:val="22"/>
                <w:szCs w:val="22"/>
              </w:rPr>
            </w:pPr>
            <w:r>
              <w:rPr>
                <w:rFonts w:ascii="Lora" w:hAnsi="Lora"/>
                <w:sz w:val="22"/>
                <w:szCs w:val="22"/>
              </w:rPr>
              <w:t>3</w:t>
            </w:r>
            <w:r w:rsidR="00496EE9">
              <w:rPr>
                <w:rFonts w:ascii="Lora" w:hAnsi="Lora"/>
                <w:sz w:val="22"/>
                <w:szCs w:val="22"/>
              </w:rPr>
              <w:t>9</w:t>
            </w:r>
            <w:r>
              <w:rPr>
                <w:rFonts w:ascii="Lora" w:hAnsi="Lora"/>
                <w:sz w:val="22"/>
                <w:szCs w:val="22"/>
              </w:rPr>
              <w:t xml:space="preserve">. </w:t>
            </w:r>
          </w:p>
        </w:tc>
        <w:tc>
          <w:tcPr>
            <w:tcW w:w="10801" w:type="dxa"/>
            <w:shd w:val="clear" w:color="auto" w:fill="F2F2F2" w:themeFill="background1" w:themeFillShade="F2"/>
          </w:tcPr>
          <w:p w14:paraId="5DE91E16" w14:textId="24925485" w:rsidR="003A4729" w:rsidRPr="00E16AAF" w:rsidRDefault="003A4729" w:rsidP="003A4729">
            <w:pPr>
              <w:jc w:val="both"/>
              <w:rPr>
                <w:rFonts w:ascii="Lora" w:hAnsi="Lora"/>
                <w:color w:val="000000" w:themeColor="text1"/>
                <w:sz w:val="22"/>
                <w:szCs w:val="22"/>
              </w:rPr>
            </w:pPr>
            <w:r w:rsidRPr="00E16AAF">
              <w:rPr>
                <w:rFonts w:ascii="Lora" w:hAnsi="Lora"/>
                <w:color w:val="000000" w:themeColor="text1"/>
                <w:sz w:val="22"/>
                <w:szCs w:val="22"/>
              </w:rPr>
              <w:t xml:space="preserve">Revízia/vytvorenie systému prideľovania kreditov predmetom – zosúladenie pravidiel. Revízia/vytvorenie odporúčaných študijných plánov (niektoré ŠP obsahujú predmety s neadekvátnou kreditovou dotáciou). </w:t>
            </w:r>
          </w:p>
        </w:tc>
        <w:tc>
          <w:tcPr>
            <w:tcW w:w="1134" w:type="dxa"/>
            <w:vMerge w:val="restart"/>
            <w:shd w:val="clear" w:color="auto" w:fill="FFFFFF" w:themeFill="background1"/>
          </w:tcPr>
          <w:p w14:paraId="7443EB17" w14:textId="77777777" w:rsidR="003A4729" w:rsidRPr="00E16AAF" w:rsidRDefault="003A4729" w:rsidP="00A4184E">
            <w:pPr>
              <w:rPr>
                <w:rFonts w:ascii="Lora" w:hAnsi="Lora"/>
                <w:color w:val="000000" w:themeColor="text1"/>
                <w:sz w:val="22"/>
                <w:szCs w:val="22"/>
              </w:rPr>
            </w:pPr>
            <w:r w:rsidRPr="00E16AAF">
              <w:rPr>
                <w:rFonts w:ascii="Lora" w:hAnsi="Lora"/>
                <w:color w:val="000000" w:themeColor="text1"/>
                <w:sz w:val="22"/>
                <w:szCs w:val="22"/>
              </w:rPr>
              <w:t>pror. pre vzd.</w:t>
            </w:r>
          </w:p>
          <w:p w14:paraId="5334186B" w14:textId="77777777" w:rsidR="003A4729" w:rsidRPr="00E16AAF" w:rsidRDefault="003A4729" w:rsidP="003A4729">
            <w:pPr>
              <w:rPr>
                <w:rFonts w:ascii="Lora" w:hAnsi="Lora"/>
                <w:color w:val="000000" w:themeColor="text1"/>
                <w:sz w:val="22"/>
                <w:szCs w:val="22"/>
              </w:rPr>
            </w:pPr>
          </w:p>
        </w:tc>
        <w:tc>
          <w:tcPr>
            <w:tcW w:w="1525" w:type="dxa"/>
            <w:vMerge w:val="restart"/>
            <w:shd w:val="clear" w:color="auto" w:fill="FFFFFF" w:themeFill="background1"/>
          </w:tcPr>
          <w:p w14:paraId="2457D50E" w14:textId="059F7A38" w:rsidR="00046D4B" w:rsidRPr="003E7944" w:rsidRDefault="00046D4B" w:rsidP="00A4184E">
            <w:pPr>
              <w:rPr>
                <w:rFonts w:ascii="Lora" w:hAnsi="Lora"/>
                <w:b/>
                <w:color w:val="000000" w:themeColor="text1"/>
                <w:sz w:val="22"/>
                <w:szCs w:val="22"/>
              </w:rPr>
            </w:pPr>
            <w:r w:rsidRPr="003E7944">
              <w:rPr>
                <w:rFonts w:ascii="Lora" w:hAnsi="Lora"/>
                <w:b/>
                <w:color w:val="000000" w:themeColor="text1"/>
                <w:sz w:val="22"/>
                <w:szCs w:val="22"/>
              </w:rPr>
              <w:t>jún 2026</w:t>
            </w:r>
          </w:p>
          <w:p w14:paraId="23C065C2" w14:textId="77777777" w:rsidR="003A4729" w:rsidRDefault="003A4729" w:rsidP="00A4184E">
            <w:pPr>
              <w:rPr>
                <w:rFonts w:ascii="Lora" w:hAnsi="Lora"/>
                <w:b/>
                <w:color w:val="000000" w:themeColor="text1"/>
                <w:sz w:val="22"/>
                <w:szCs w:val="22"/>
              </w:rPr>
            </w:pPr>
          </w:p>
          <w:p w14:paraId="270C948D" w14:textId="77777777" w:rsidR="003E7944" w:rsidRDefault="003E7944" w:rsidP="00A4184E">
            <w:pPr>
              <w:rPr>
                <w:rFonts w:ascii="Lora" w:hAnsi="Lora"/>
                <w:b/>
                <w:color w:val="000000" w:themeColor="text1"/>
                <w:sz w:val="22"/>
                <w:szCs w:val="22"/>
              </w:rPr>
            </w:pPr>
          </w:p>
          <w:p w14:paraId="28ABAD3B" w14:textId="77777777" w:rsidR="003E7944" w:rsidRDefault="003E7944" w:rsidP="00A4184E">
            <w:pPr>
              <w:rPr>
                <w:rFonts w:ascii="Lora" w:hAnsi="Lora"/>
                <w:b/>
                <w:color w:val="000000" w:themeColor="text1"/>
                <w:sz w:val="22"/>
                <w:szCs w:val="22"/>
              </w:rPr>
            </w:pPr>
          </w:p>
          <w:p w14:paraId="5D217943" w14:textId="77777777" w:rsidR="003E7944" w:rsidRDefault="003E7944" w:rsidP="00A4184E">
            <w:pPr>
              <w:rPr>
                <w:rFonts w:ascii="Lora" w:hAnsi="Lora"/>
                <w:b/>
                <w:color w:val="000000" w:themeColor="text1"/>
                <w:sz w:val="22"/>
                <w:szCs w:val="22"/>
              </w:rPr>
            </w:pPr>
          </w:p>
          <w:p w14:paraId="1099A654" w14:textId="6835EE75" w:rsidR="003E7944" w:rsidRPr="003E7944" w:rsidRDefault="003E7944" w:rsidP="00A4184E">
            <w:pPr>
              <w:rPr>
                <w:rFonts w:ascii="Lora" w:hAnsi="Lora"/>
                <w:b/>
                <w:color w:val="FF0000"/>
                <w:sz w:val="22"/>
                <w:szCs w:val="22"/>
              </w:rPr>
            </w:pPr>
            <w:r>
              <w:rPr>
                <w:rFonts w:ascii="Lora" w:hAnsi="Lora"/>
                <w:b/>
                <w:color w:val="FF0000"/>
                <w:sz w:val="22"/>
                <w:szCs w:val="22"/>
              </w:rPr>
              <w:t>v plnení</w:t>
            </w:r>
          </w:p>
        </w:tc>
      </w:tr>
      <w:tr w:rsidR="003A4729" w:rsidRPr="00A4184E" w14:paraId="06A55BF7" w14:textId="77777777" w:rsidTr="00F50092">
        <w:tc>
          <w:tcPr>
            <w:tcW w:w="534" w:type="dxa"/>
            <w:vMerge/>
            <w:shd w:val="clear" w:color="auto" w:fill="FFFFFF" w:themeFill="background1"/>
          </w:tcPr>
          <w:p w14:paraId="45D6CEFB" w14:textId="77777777" w:rsidR="003A4729" w:rsidRPr="00075826" w:rsidRDefault="003A4729" w:rsidP="00A4184E">
            <w:pPr>
              <w:jc w:val="both"/>
              <w:rPr>
                <w:rFonts w:ascii="Lora" w:hAnsi="Lora"/>
                <w:sz w:val="22"/>
                <w:szCs w:val="22"/>
              </w:rPr>
            </w:pPr>
          </w:p>
        </w:tc>
        <w:tc>
          <w:tcPr>
            <w:tcW w:w="10801" w:type="dxa"/>
            <w:shd w:val="clear" w:color="auto" w:fill="FFFFFF" w:themeFill="background1"/>
          </w:tcPr>
          <w:p w14:paraId="3EA24D8D" w14:textId="239C1394" w:rsidR="003A4729" w:rsidRPr="00E16AAF" w:rsidRDefault="003A4729" w:rsidP="00A4184E">
            <w:pPr>
              <w:jc w:val="both"/>
              <w:rPr>
                <w:rFonts w:ascii="Lora" w:hAnsi="Lora"/>
                <w:color w:val="000000" w:themeColor="text1"/>
                <w:sz w:val="22"/>
                <w:szCs w:val="22"/>
              </w:rPr>
            </w:pPr>
            <w:r w:rsidRPr="00E16AAF">
              <w:rPr>
                <w:rFonts w:ascii="Lora" w:hAnsi="Lora"/>
                <w:b/>
                <w:color w:val="000000" w:themeColor="text1"/>
                <w:sz w:val="22"/>
                <w:szCs w:val="22"/>
              </w:rPr>
              <w:t>Implementácia</w:t>
            </w:r>
            <w:r w:rsidRPr="00E16AAF">
              <w:rPr>
                <w:rFonts w:ascii="Lora" w:hAnsi="Lora"/>
                <w:color w:val="000000" w:themeColor="text1"/>
                <w:sz w:val="22"/>
                <w:szCs w:val="22"/>
              </w:rPr>
              <w:t>:</w:t>
            </w:r>
          </w:p>
          <w:p w14:paraId="38D0CE8C" w14:textId="2E4C4290" w:rsidR="003A4729" w:rsidRPr="00E16AAF" w:rsidRDefault="003A4729" w:rsidP="00A4184E">
            <w:pPr>
              <w:jc w:val="both"/>
              <w:rPr>
                <w:rFonts w:ascii="Lora" w:hAnsi="Lora"/>
                <w:color w:val="000000" w:themeColor="text1"/>
                <w:sz w:val="22"/>
                <w:szCs w:val="22"/>
              </w:rPr>
            </w:pPr>
            <w:r w:rsidRPr="00E16AAF">
              <w:rPr>
                <w:rFonts w:ascii="Lora" w:hAnsi="Lora"/>
                <w:color w:val="000000" w:themeColor="text1"/>
                <w:sz w:val="22"/>
                <w:szCs w:val="22"/>
              </w:rPr>
              <w:t>Revízia pravidiel tvorby ŠP – pror. pre vzd.</w:t>
            </w:r>
          </w:p>
          <w:p w14:paraId="04FE130E" w14:textId="77777777" w:rsidR="003A4729" w:rsidRPr="00E16AAF" w:rsidRDefault="003A4729" w:rsidP="003A4729">
            <w:pPr>
              <w:jc w:val="both"/>
              <w:rPr>
                <w:rFonts w:ascii="Lora" w:hAnsi="Lora"/>
                <w:color w:val="000000" w:themeColor="text1"/>
                <w:sz w:val="22"/>
                <w:szCs w:val="22"/>
              </w:rPr>
            </w:pPr>
            <w:r w:rsidRPr="00E16AAF">
              <w:rPr>
                <w:rFonts w:ascii="Lora" w:hAnsi="Lora"/>
                <w:color w:val="000000" w:themeColor="text1"/>
                <w:sz w:val="22"/>
                <w:szCs w:val="22"/>
              </w:rPr>
              <w:t>Úprava študijných plánov - predseda RŠP, schválenie úpravy – RVHK.</w:t>
            </w:r>
          </w:p>
          <w:p w14:paraId="35B09AC0" w14:textId="77777777" w:rsidR="003A4729" w:rsidRPr="00E16AAF" w:rsidRDefault="003A4729" w:rsidP="003A4729">
            <w:pPr>
              <w:jc w:val="both"/>
              <w:rPr>
                <w:rFonts w:ascii="Lora" w:hAnsi="Lora"/>
                <w:color w:val="000000" w:themeColor="text1"/>
                <w:sz w:val="22"/>
                <w:szCs w:val="22"/>
              </w:rPr>
            </w:pPr>
            <w:r w:rsidRPr="00E16AAF">
              <w:rPr>
                <w:rFonts w:ascii="Lora" w:hAnsi="Lora"/>
                <w:b/>
                <w:color w:val="000000" w:themeColor="text1"/>
                <w:sz w:val="22"/>
                <w:szCs w:val="22"/>
              </w:rPr>
              <w:t>Vyjadrenie pror. pre vzd.</w:t>
            </w:r>
            <w:r w:rsidRPr="00E16AAF">
              <w:rPr>
                <w:rFonts w:ascii="Lora" w:hAnsi="Lora"/>
                <w:color w:val="000000" w:themeColor="text1"/>
                <w:sz w:val="22"/>
                <w:szCs w:val="22"/>
              </w:rPr>
              <w:t>:</w:t>
            </w:r>
          </w:p>
          <w:p w14:paraId="7CB0BCA2" w14:textId="77777777" w:rsidR="003A4729" w:rsidRPr="00E16AAF" w:rsidRDefault="00233ACC" w:rsidP="003A4729">
            <w:pPr>
              <w:jc w:val="both"/>
              <w:rPr>
                <w:rFonts w:ascii="Lora" w:hAnsi="Lora"/>
                <w:color w:val="000000" w:themeColor="text1"/>
                <w:sz w:val="22"/>
                <w:szCs w:val="22"/>
              </w:rPr>
            </w:pPr>
            <w:r w:rsidRPr="00E16AAF">
              <w:rPr>
                <w:rFonts w:ascii="Lora" w:hAnsi="Lora"/>
                <w:color w:val="000000" w:themeColor="text1"/>
                <w:sz w:val="22"/>
                <w:szCs w:val="22"/>
              </w:rPr>
              <w:t>V plnení.</w:t>
            </w:r>
          </w:p>
          <w:p w14:paraId="061380D4" w14:textId="127B558E" w:rsidR="00046D4B" w:rsidRPr="00E16AAF" w:rsidRDefault="00046D4B" w:rsidP="003A4729">
            <w:pPr>
              <w:jc w:val="both"/>
              <w:rPr>
                <w:rFonts w:ascii="Lora" w:hAnsi="Lora"/>
                <w:color w:val="000000" w:themeColor="text1"/>
                <w:sz w:val="22"/>
                <w:szCs w:val="22"/>
              </w:rPr>
            </w:pPr>
            <w:r w:rsidRPr="00E16AAF">
              <w:rPr>
                <w:rFonts w:ascii="Lora" w:hAnsi="Lora"/>
                <w:color w:val="000000" w:themeColor="text1"/>
                <w:sz w:val="22"/>
                <w:szCs w:val="22"/>
              </w:rPr>
              <w:t xml:space="preserve">Vzhľadom na čakanie na finálnu podobu nových pravidiel v oblasti vzdelávania, ktoré prinesie úplne nový vysokoškolský zákon (zavedenie nových krátkych študijných programov - tzv. short-cycle programy, nové pravidlá pre mikroosvedčenia a uznávanie kreditov v rámci klasických ŠP, detailné upravenie pravidiel tvorby profesijne orientovaných bakalárskych študijných programov, nové pravidlá pre zapojenie odborníkov z praxe do výučby, pravidlá pre záverečné práce a ich náhradu vo forme štáde, úprava požiadaviek na počet a prideľovanie kreditov, uznávanie kreditov z iných typov vzdelávania,časové obmedzenie spätného uznávania kreditov, štandardná dĺžka štúdia – charakterizovanie prostredníctvom kreditov, nie rokov atď) sa </w:t>
            </w:r>
            <w:r w:rsidRPr="00E16AAF">
              <w:rPr>
                <w:rFonts w:ascii="Lora" w:hAnsi="Lora"/>
                <w:b/>
                <w:color w:val="000000" w:themeColor="text1"/>
                <w:sz w:val="22"/>
                <w:szCs w:val="22"/>
              </w:rPr>
              <w:t xml:space="preserve">termín pre vytvorenie vnútorného predpisu komplexne upravujúceho postupy vytvárania ŠP musí odsunúť na jún 2026. Je žiaduce </w:t>
            </w:r>
            <w:r w:rsidRPr="00E16AAF">
              <w:rPr>
                <w:rFonts w:ascii="Lora" w:hAnsi="Lora"/>
                <w:b/>
                <w:color w:val="000000" w:themeColor="text1"/>
                <w:sz w:val="22"/>
                <w:szCs w:val="22"/>
              </w:rPr>
              <w:lastRenderedPageBreak/>
              <w:t xml:space="preserve">nastaviť systém </w:t>
            </w:r>
            <w:r w:rsidR="00187C2D" w:rsidRPr="00E16AAF">
              <w:rPr>
                <w:rFonts w:ascii="Lora" w:hAnsi="Lora"/>
                <w:b/>
                <w:color w:val="000000" w:themeColor="text1"/>
                <w:sz w:val="22"/>
                <w:szCs w:val="22"/>
              </w:rPr>
              <w:t xml:space="preserve">až </w:t>
            </w:r>
            <w:r w:rsidRPr="00E16AAF">
              <w:rPr>
                <w:rFonts w:ascii="Lora" w:hAnsi="Lora"/>
                <w:b/>
                <w:color w:val="000000" w:themeColor="text1"/>
                <w:sz w:val="22"/>
                <w:szCs w:val="22"/>
              </w:rPr>
              <w:t>v zmysle nových pravidiel, ktoré v blízkej budúcnosti po schválení v NRSR budú v platnosti.</w:t>
            </w:r>
          </w:p>
        </w:tc>
        <w:tc>
          <w:tcPr>
            <w:tcW w:w="1134" w:type="dxa"/>
            <w:vMerge/>
            <w:shd w:val="clear" w:color="auto" w:fill="FFFFFF" w:themeFill="background1"/>
          </w:tcPr>
          <w:p w14:paraId="401D3D7A" w14:textId="77777777" w:rsidR="003A4729" w:rsidRPr="00E16AAF" w:rsidRDefault="003A4729" w:rsidP="00A4184E">
            <w:pPr>
              <w:rPr>
                <w:rFonts w:ascii="Lora" w:hAnsi="Lora"/>
                <w:b/>
                <w:color w:val="000000" w:themeColor="text1"/>
                <w:sz w:val="22"/>
                <w:szCs w:val="22"/>
              </w:rPr>
            </w:pPr>
          </w:p>
        </w:tc>
        <w:tc>
          <w:tcPr>
            <w:tcW w:w="1525" w:type="dxa"/>
            <w:vMerge/>
            <w:shd w:val="clear" w:color="auto" w:fill="FFFFFF" w:themeFill="background1"/>
          </w:tcPr>
          <w:p w14:paraId="3CCC59FF" w14:textId="2DFE5CEC" w:rsidR="003A4729" w:rsidRPr="00E16AAF" w:rsidRDefault="003A4729" w:rsidP="00A4184E">
            <w:pPr>
              <w:rPr>
                <w:rFonts w:ascii="Lora" w:hAnsi="Lora"/>
                <w:b/>
                <w:color w:val="000000" w:themeColor="text1"/>
                <w:sz w:val="22"/>
                <w:szCs w:val="22"/>
              </w:rPr>
            </w:pPr>
          </w:p>
        </w:tc>
      </w:tr>
      <w:tr w:rsidR="003A4729" w:rsidRPr="00A4184E" w14:paraId="03314DD6" w14:textId="77777777" w:rsidTr="00F50092">
        <w:trPr>
          <w:trHeight w:val="533"/>
        </w:trPr>
        <w:tc>
          <w:tcPr>
            <w:tcW w:w="534" w:type="dxa"/>
            <w:vMerge w:val="restart"/>
            <w:shd w:val="clear" w:color="auto" w:fill="FFFFFF" w:themeFill="background1"/>
          </w:tcPr>
          <w:p w14:paraId="180159DC" w14:textId="48CF8B6E" w:rsidR="003A4729" w:rsidRPr="00075826" w:rsidRDefault="00496EE9" w:rsidP="00A4184E">
            <w:pPr>
              <w:jc w:val="both"/>
              <w:rPr>
                <w:rFonts w:ascii="Lora" w:hAnsi="Lora" w:cs="Calibri"/>
                <w:sz w:val="22"/>
                <w:szCs w:val="22"/>
              </w:rPr>
            </w:pPr>
            <w:r>
              <w:rPr>
                <w:rFonts w:ascii="Lora" w:hAnsi="Lora" w:cs="Calibri"/>
                <w:sz w:val="22"/>
                <w:szCs w:val="22"/>
              </w:rPr>
              <w:t>40.</w:t>
            </w:r>
          </w:p>
        </w:tc>
        <w:tc>
          <w:tcPr>
            <w:tcW w:w="10801" w:type="dxa"/>
            <w:shd w:val="clear" w:color="auto" w:fill="F2F2F2" w:themeFill="background1" w:themeFillShade="F2"/>
          </w:tcPr>
          <w:p w14:paraId="10C5BB6B" w14:textId="70B3DA76" w:rsidR="003A4729" w:rsidRPr="00E16AAF" w:rsidRDefault="003A4729" w:rsidP="003A4729">
            <w:pPr>
              <w:jc w:val="both"/>
              <w:rPr>
                <w:rFonts w:ascii="Lora" w:hAnsi="Lora"/>
                <w:b/>
                <w:color w:val="000000" w:themeColor="text1"/>
                <w:sz w:val="22"/>
                <w:szCs w:val="22"/>
              </w:rPr>
            </w:pPr>
            <w:r w:rsidRPr="00E16AAF">
              <w:rPr>
                <w:rFonts w:ascii="Lora" w:hAnsi="Lora" w:cs="Calibri"/>
                <w:color w:val="000000" w:themeColor="text1"/>
                <w:sz w:val="22"/>
                <w:szCs w:val="22"/>
              </w:rPr>
              <w:t xml:space="preserve">Prehodnotenie množstva a zastúpenia profilových predmetov vo výučbe s cieľom znížiť atomizáciu výučby a zohľadniť požiadavky praxe. </w:t>
            </w:r>
          </w:p>
        </w:tc>
        <w:tc>
          <w:tcPr>
            <w:tcW w:w="1134" w:type="dxa"/>
            <w:vMerge w:val="restart"/>
            <w:shd w:val="clear" w:color="auto" w:fill="FFFFFF" w:themeFill="background1"/>
          </w:tcPr>
          <w:p w14:paraId="6761BD3B" w14:textId="0F1C07D6" w:rsidR="003A4729" w:rsidRPr="00E16AAF" w:rsidRDefault="003A4729" w:rsidP="003A4729">
            <w:pPr>
              <w:rPr>
                <w:rFonts w:ascii="Lora" w:hAnsi="Lora"/>
                <w:b/>
                <w:color w:val="000000" w:themeColor="text1"/>
                <w:sz w:val="22"/>
                <w:szCs w:val="22"/>
              </w:rPr>
            </w:pPr>
            <w:r w:rsidRPr="00E16AAF">
              <w:rPr>
                <w:rFonts w:ascii="Lora" w:hAnsi="Lora"/>
                <w:color w:val="000000" w:themeColor="text1"/>
                <w:sz w:val="22"/>
                <w:szCs w:val="22"/>
              </w:rPr>
              <w:t>pror. pre vzd.</w:t>
            </w:r>
          </w:p>
        </w:tc>
        <w:tc>
          <w:tcPr>
            <w:tcW w:w="1525" w:type="dxa"/>
            <w:vMerge w:val="restart"/>
            <w:shd w:val="clear" w:color="auto" w:fill="FFFFFF" w:themeFill="background1"/>
          </w:tcPr>
          <w:p w14:paraId="059E57B2" w14:textId="77777777" w:rsidR="001D7FB0" w:rsidRPr="007845DD" w:rsidRDefault="001D7FB0" w:rsidP="001D7FB0">
            <w:pPr>
              <w:rPr>
                <w:rFonts w:ascii="Lora" w:hAnsi="Lora"/>
                <w:b/>
                <w:color w:val="000000" w:themeColor="text1"/>
                <w:sz w:val="22"/>
                <w:szCs w:val="22"/>
              </w:rPr>
            </w:pPr>
            <w:r w:rsidRPr="007845DD">
              <w:rPr>
                <w:rFonts w:ascii="Lora" w:hAnsi="Lora"/>
                <w:b/>
                <w:color w:val="000000" w:themeColor="text1"/>
                <w:sz w:val="22"/>
                <w:szCs w:val="22"/>
              </w:rPr>
              <w:t>jún 2026</w:t>
            </w:r>
          </w:p>
          <w:p w14:paraId="6DB06FE8" w14:textId="77777777" w:rsidR="001D7FB0" w:rsidRDefault="001D7FB0" w:rsidP="00A4184E">
            <w:pPr>
              <w:rPr>
                <w:rFonts w:ascii="Lora" w:hAnsi="Lora"/>
                <w:b/>
                <w:strike/>
                <w:color w:val="000000" w:themeColor="text1"/>
                <w:sz w:val="22"/>
                <w:szCs w:val="22"/>
              </w:rPr>
            </w:pPr>
          </w:p>
          <w:p w14:paraId="24C219CF" w14:textId="77777777" w:rsidR="007845DD" w:rsidRDefault="007845DD" w:rsidP="00A4184E">
            <w:pPr>
              <w:rPr>
                <w:rFonts w:ascii="Lora" w:hAnsi="Lora"/>
                <w:b/>
                <w:strike/>
                <w:color w:val="000000" w:themeColor="text1"/>
                <w:sz w:val="22"/>
                <w:szCs w:val="22"/>
              </w:rPr>
            </w:pPr>
          </w:p>
          <w:p w14:paraId="4564DDDC" w14:textId="77777777" w:rsidR="007845DD" w:rsidRDefault="007845DD" w:rsidP="00A4184E">
            <w:pPr>
              <w:rPr>
                <w:rFonts w:ascii="Lora" w:hAnsi="Lora"/>
                <w:b/>
                <w:strike/>
                <w:color w:val="000000" w:themeColor="text1"/>
                <w:sz w:val="22"/>
                <w:szCs w:val="22"/>
              </w:rPr>
            </w:pPr>
          </w:p>
          <w:p w14:paraId="49A01B96" w14:textId="77777777" w:rsidR="007845DD" w:rsidRDefault="007845DD" w:rsidP="00A4184E">
            <w:pPr>
              <w:rPr>
                <w:rFonts w:ascii="Lora" w:hAnsi="Lora"/>
                <w:b/>
                <w:strike/>
                <w:color w:val="000000" w:themeColor="text1"/>
                <w:sz w:val="22"/>
                <w:szCs w:val="22"/>
              </w:rPr>
            </w:pPr>
          </w:p>
          <w:p w14:paraId="2BA56570" w14:textId="1E4F1B17" w:rsidR="007845DD" w:rsidRPr="007845DD" w:rsidRDefault="007845DD" w:rsidP="00A4184E">
            <w:pPr>
              <w:rPr>
                <w:rFonts w:ascii="Lora" w:hAnsi="Lora"/>
                <w:b/>
                <w:color w:val="FF0000"/>
                <w:sz w:val="22"/>
                <w:szCs w:val="22"/>
              </w:rPr>
            </w:pPr>
            <w:r w:rsidRPr="007845DD">
              <w:rPr>
                <w:rFonts w:ascii="Lora" w:hAnsi="Lora"/>
                <w:b/>
                <w:color w:val="FF0000"/>
                <w:sz w:val="22"/>
                <w:szCs w:val="22"/>
              </w:rPr>
              <w:t>v plnení</w:t>
            </w:r>
          </w:p>
        </w:tc>
      </w:tr>
      <w:tr w:rsidR="003A4729" w:rsidRPr="00A4184E" w14:paraId="110B5EB6" w14:textId="77777777" w:rsidTr="00F50092">
        <w:tc>
          <w:tcPr>
            <w:tcW w:w="534" w:type="dxa"/>
            <w:vMerge/>
            <w:shd w:val="clear" w:color="auto" w:fill="FFFFFF" w:themeFill="background1"/>
          </w:tcPr>
          <w:p w14:paraId="55320E65" w14:textId="77777777" w:rsidR="003A4729" w:rsidRPr="00075826" w:rsidRDefault="003A4729" w:rsidP="00A4184E">
            <w:pPr>
              <w:jc w:val="both"/>
              <w:rPr>
                <w:rFonts w:ascii="Lora" w:hAnsi="Lora" w:cs="Calibri"/>
                <w:sz w:val="22"/>
                <w:szCs w:val="22"/>
              </w:rPr>
            </w:pPr>
          </w:p>
        </w:tc>
        <w:tc>
          <w:tcPr>
            <w:tcW w:w="10801" w:type="dxa"/>
            <w:shd w:val="clear" w:color="auto" w:fill="FFFFFF" w:themeFill="background1"/>
          </w:tcPr>
          <w:p w14:paraId="2AF0F040" w14:textId="77777777" w:rsidR="003A4729" w:rsidRPr="00E16AAF" w:rsidRDefault="003A4729" w:rsidP="00A4184E">
            <w:pPr>
              <w:jc w:val="both"/>
              <w:rPr>
                <w:rFonts w:ascii="Lora" w:hAnsi="Lora" w:cs="Calibri"/>
                <w:color w:val="000000" w:themeColor="text1"/>
                <w:sz w:val="22"/>
                <w:szCs w:val="22"/>
              </w:rPr>
            </w:pPr>
            <w:r w:rsidRPr="00E16AAF">
              <w:rPr>
                <w:rFonts w:ascii="Lora" w:hAnsi="Lora" w:cs="Calibri"/>
                <w:b/>
                <w:color w:val="000000" w:themeColor="text1"/>
                <w:sz w:val="22"/>
                <w:szCs w:val="22"/>
              </w:rPr>
              <w:t>Implementácia</w:t>
            </w:r>
            <w:r w:rsidRPr="00E16AAF">
              <w:rPr>
                <w:rFonts w:ascii="Lora" w:hAnsi="Lora" w:cs="Calibri"/>
                <w:color w:val="000000" w:themeColor="text1"/>
                <w:sz w:val="22"/>
                <w:szCs w:val="22"/>
              </w:rPr>
              <w:t>:</w:t>
            </w:r>
          </w:p>
          <w:p w14:paraId="6D17FB05" w14:textId="60CE5BF5" w:rsidR="003A4729" w:rsidRPr="00E16AAF" w:rsidRDefault="003A4729" w:rsidP="00A4184E">
            <w:pPr>
              <w:jc w:val="both"/>
              <w:rPr>
                <w:rFonts w:ascii="Lora" w:hAnsi="Lora" w:cs="Calibri"/>
                <w:color w:val="000000" w:themeColor="text1"/>
                <w:sz w:val="22"/>
                <w:szCs w:val="22"/>
              </w:rPr>
            </w:pPr>
            <w:r w:rsidRPr="00E16AAF">
              <w:rPr>
                <w:rFonts w:ascii="Lora" w:hAnsi="Lora" w:cs="Calibri"/>
                <w:color w:val="000000" w:themeColor="text1"/>
                <w:sz w:val="22"/>
                <w:szCs w:val="22"/>
              </w:rPr>
              <w:t>Prehodnotenie a úprava pravidiel – pror. pre vzd., úpravu ŠP vykoná – predseda RŠP, kontrola schválenie úpravy – RVHK.</w:t>
            </w:r>
          </w:p>
          <w:p w14:paraId="7E610471" w14:textId="77777777" w:rsidR="003A4729" w:rsidRPr="00E16AAF" w:rsidRDefault="003A4729" w:rsidP="00A4184E">
            <w:pPr>
              <w:jc w:val="both"/>
              <w:rPr>
                <w:rFonts w:ascii="Lora" w:hAnsi="Lora" w:cs="Calibri"/>
                <w:color w:val="000000" w:themeColor="text1"/>
                <w:sz w:val="22"/>
                <w:szCs w:val="22"/>
              </w:rPr>
            </w:pPr>
            <w:r w:rsidRPr="00E16AAF">
              <w:rPr>
                <w:rFonts w:ascii="Lora" w:hAnsi="Lora" w:cs="Calibri"/>
                <w:b/>
                <w:color w:val="000000" w:themeColor="text1"/>
                <w:sz w:val="22"/>
                <w:szCs w:val="22"/>
              </w:rPr>
              <w:t>Vyjadrenie pror. pre vzd.</w:t>
            </w:r>
            <w:r w:rsidRPr="00E16AAF">
              <w:rPr>
                <w:rFonts w:ascii="Lora" w:hAnsi="Lora" w:cs="Calibri"/>
                <w:color w:val="000000" w:themeColor="text1"/>
                <w:sz w:val="22"/>
                <w:szCs w:val="22"/>
              </w:rPr>
              <w:t>:</w:t>
            </w:r>
          </w:p>
          <w:p w14:paraId="05A28CA5" w14:textId="77777777" w:rsidR="003A4729" w:rsidRPr="00E16AAF" w:rsidRDefault="00233ACC" w:rsidP="00A4184E">
            <w:pPr>
              <w:jc w:val="both"/>
              <w:rPr>
                <w:rFonts w:ascii="Lora" w:hAnsi="Lora"/>
                <w:color w:val="000000" w:themeColor="text1"/>
                <w:sz w:val="22"/>
                <w:szCs w:val="22"/>
              </w:rPr>
            </w:pPr>
            <w:r w:rsidRPr="00E16AAF">
              <w:rPr>
                <w:rFonts w:ascii="Lora" w:hAnsi="Lora"/>
                <w:color w:val="000000" w:themeColor="text1"/>
                <w:sz w:val="22"/>
                <w:szCs w:val="22"/>
              </w:rPr>
              <w:t>V plnení.</w:t>
            </w:r>
          </w:p>
          <w:p w14:paraId="7C5F0916" w14:textId="12550023" w:rsidR="001D7FB0" w:rsidRPr="00E16AAF" w:rsidRDefault="001D7FB0" w:rsidP="00A4184E">
            <w:pPr>
              <w:jc w:val="both"/>
              <w:rPr>
                <w:rFonts w:ascii="Lora" w:hAnsi="Lora" w:cs="Calibri"/>
                <w:color w:val="000000" w:themeColor="text1"/>
                <w:sz w:val="22"/>
                <w:szCs w:val="22"/>
              </w:rPr>
            </w:pPr>
            <w:r w:rsidRPr="00E16AAF">
              <w:rPr>
                <w:rFonts w:ascii="Lora" w:hAnsi="Lora"/>
                <w:color w:val="000000" w:themeColor="text1"/>
                <w:sz w:val="22"/>
                <w:szCs w:val="22"/>
              </w:rPr>
              <w:t xml:space="preserve">Vzhľadom na čakanie na finálnu podobu nových pravidiel v oblasti vzdelávania, ktoré prinesie úplne nový vysokoškolský zákon (zavedenie nových krátkych študijných programov - tzv. short-cycle programy, nové pravidlá pre mikroosvedčenia a uznávanie kreditov v rámci klasických ŠP, detailné upravenie pravidiel tvorby profesijne orientovaných bakalárskych študijných programov, nové pravidlá pre zapojenie odborníkov z praxe do výučby, pravidlá pre záverečné práce a ich náhradu vo forme štáde, úprava požiadaviek na počet a prideľovanie kreditov, uznávanie kreditov z iných typov vzdelávania,časové obmedzenie spätného uznávania kreditov, štandardná dĺžka štúdia – charakterizovanie prostredníctvom kreditov, nie rokov atď) sa </w:t>
            </w:r>
            <w:r w:rsidRPr="00E16AAF">
              <w:rPr>
                <w:rFonts w:ascii="Lora" w:hAnsi="Lora"/>
                <w:b/>
                <w:color w:val="000000" w:themeColor="text1"/>
                <w:sz w:val="22"/>
                <w:szCs w:val="22"/>
              </w:rPr>
              <w:t xml:space="preserve">termín pre vytvorenie vnútorného predpisu komplexne upravujúceho postupy vytvárania ŠP musí odsunúť na jún 2026. Je žiaduce nastaviť systém </w:t>
            </w:r>
            <w:r w:rsidR="00187C2D" w:rsidRPr="00E16AAF">
              <w:rPr>
                <w:rFonts w:ascii="Lora" w:hAnsi="Lora"/>
                <w:b/>
                <w:color w:val="000000" w:themeColor="text1"/>
                <w:sz w:val="22"/>
                <w:szCs w:val="22"/>
              </w:rPr>
              <w:t xml:space="preserve">až </w:t>
            </w:r>
            <w:r w:rsidRPr="00E16AAF">
              <w:rPr>
                <w:rFonts w:ascii="Lora" w:hAnsi="Lora"/>
                <w:b/>
                <w:color w:val="000000" w:themeColor="text1"/>
                <w:sz w:val="22"/>
                <w:szCs w:val="22"/>
              </w:rPr>
              <w:t>v zmysle nových pravidiel, ktoré v blízkej budúcnosti po schválení v NRSR budú v platnosti.</w:t>
            </w:r>
          </w:p>
        </w:tc>
        <w:tc>
          <w:tcPr>
            <w:tcW w:w="1134" w:type="dxa"/>
            <w:vMerge/>
            <w:shd w:val="clear" w:color="auto" w:fill="FFFFFF" w:themeFill="background1"/>
          </w:tcPr>
          <w:p w14:paraId="64EC8D5F" w14:textId="77777777" w:rsidR="003A4729" w:rsidRPr="00E16AAF" w:rsidRDefault="003A4729" w:rsidP="00A4184E">
            <w:pPr>
              <w:rPr>
                <w:rFonts w:ascii="Lora" w:hAnsi="Lora"/>
                <w:color w:val="000000" w:themeColor="text1"/>
                <w:sz w:val="22"/>
                <w:szCs w:val="22"/>
              </w:rPr>
            </w:pPr>
          </w:p>
        </w:tc>
        <w:tc>
          <w:tcPr>
            <w:tcW w:w="1525" w:type="dxa"/>
            <w:vMerge/>
            <w:shd w:val="clear" w:color="auto" w:fill="FFFFFF" w:themeFill="background1"/>
          </w:tcPr>
          <w:p w14:paraId="61F8636E" w14:textId="77777777" w:rsidR="003A4729" w:rsidRPr="00E16AAF" w:rsidRDefault="003A4729" w:rsidP="00A4184E">
            <w:pPr>
              <w:rPr>
                <w:rFonts w:ascii="Lora" w:hAnsi="Lora"/>
                <w:b/>
                <w:color w:val="000000" w:themeColor="text1"/>
                <w:sz w:val="22"/>
                <w:szCs w:val="22"/>
              </w:rPr>
            </w:pPr>
          </w:p>
        </w:tc>
      </w:tr>
      <w:tr w:rsidR="003A4729" w:rsidRPr="00A4184E" w14:paraId="7C47593D" w14:textId="77777777" w:rsidTr="00F50092">
        <w:trPr>
          <w:trHeight w:val="549"/>
        </w:trPr>
        <w:tc>
          <w:tcPr>
            <w:tcW w:w="534" w:type="dxa"/>
            <w:vMerge w:val="restart"/>
            <w:shd w:val="clear" w:color="auto" w:fill="FFFFFF" w:themeFill="background1"/>
          </w:tcPr>
          <w:p w14:paraId="0517A9D8" w14:textId="101C08C6" w:rsidR="003A4729" w:rsidRPr="00075826" w:rsidRDefault="00496EE9" w:rsidP="00A4184E">
            <w:pPr>
              <w:jc w:val="both"/>
              <w:rPr>
                <w:rFonts w:ascii="Lora" w:hAnsi="Lora" w:cs="Calibri"/>
                <w:sz w:val="22"/>
                <w:szCs w:val="22"/>
              </w:rPr>
            </w:pPr>
            <w:r>
              <w:rPr>
                <w:rFonts w:ascii="Lora" w:hAnsi="Lora" w:cs="Calibri"/>
                <w:sz w:val="22"/>
                <w:szCs w:val="22"/>
              </w:rPr>
              <w:t>41.</w:t>
            </w:r>
          </w:p>
        </w:tc>
        <w:tc>
          <w:tcPr>
            <w:tcW w:w="10801" w:type="dxa"/>
            <w:shd w:val="clear" w:color="auto" w:fill="F2F2F2" w:themeFill="background1" w:themeFillShade="F2"/>
          </w:tcPr>
          <w:p w14:paraId="1583BD8C" w14:textId="4D343E8B" w:rsidR="003A4729" w:rsidRPr="00E16AAF" w:rsidRDefault="003A4729" w:rsidP="003A4729">
            <w:pPr>
              <w:jc w:val="both"/>
              <w:rPr>
                <w:rFonts w:ascii="Lora" w:hAnsi="Lora"/>
                <w:b/>
                <w:color w:val="000000" w:themeColor="text1"/>
                <w:sz w:val="22"/>
                <w:szCs w:val="22"/>
              </w:rPr>
            </w:pPr>
            <w:r w:rsidRPr="00E16AAF">
              <w:rPr>
                <w:rFonts w:ascii="Lora" w:hAnsi="Lora" w:cs="Calibri"/>
                <w:color w:val="000000" w:themeColor="text1"/>
                <w:sz w:val="22"/>
                <w:szCs w:val="22"/>
              </w:rPr>
              <w:t>Dôraz, aby ŠP obsahovali aj mäkké kompetencie, schopnosti učenia sa, rozvoja prenositeľných schopností a adaptácie na meniace sa podmienky trhu práce.</w:t>
            </w:r>
          </w:p>
        </w:tc>
        <w:tc>
          <w:tcPr>
            <w:tcW w:w="1134" w:type="dxa"/>
            <w:vMerge w:val="restart"/>
            <w:shd w:val="clear" w:color="auto" w:fill="FFFFFF" w:themeFill="background1"/>
          </w:tcPr>
          <w:p w14:paraId="7A0B5D2E" w14:textId="168C4C75" w:rsidR="003A4729" w:rsidRPr="00E16AAF" w:rsidRDefault="003A4729" w:rsidP="003A4729">
            <w:pPr>
              <w:rPr>
                <w:rFonts w:ascii="Lora" w:hAnsi="Lora"/>
                <w:b/>
                <w:color w:val="000000" w:themeColor="text1"/>
                <w:sz w:val="22"/>
                <w:szCs w:val="22"/>
              </w:rPr>
            </w:pPr>
            <w:r w:rsidRPr="00E16AAF">
              <w:rPr>
                <w:rFonts w:ascii="Lora" w:hAnsi="Lora" w:cs="Calibri"/>
                <w:color w:val="000000" w:themeColor="text1"/>
                <w:sz w:val="22"/>
                <w:szCs w:val="22"/>
              </w:rPr>
              <w:t xml:space="preserve">pror. pre vzd. </w:t>
            </w:r>
          </w:p>
        </w:tc>
        <w:tc>
          <w:tcPr>
            <w:tcW w:w="1525" w:type="dxa"/>
            <w:vMerge w:val="restart"/>
            <w:shd w:val="clear" w:color="auto" w:fill="FFFFFF" w:themeFill="background1"/>
          </w:tcPr>
          <w:p w14:paraId="3E892E86" w14:textId="77777777" w:rsidR="001D7FB0" w:rsidRDefault="001D7FB0" w:rsidP="001D7FB0">
            <w:pPr>
              <w:rPr>
                <w:rFonts w:ascii="Lora" w:hAnsi="Lora"/>
                <w:b/>
                <w:color w:val="000000" w:themeColor="text1"/>
                <w:sz w:val="22"/>
                <w:szCs w:val="22"/>
              </w:rPr>
            </w:pPr>
            <w:r w:rsidRPr="007845DD">
              <w:rPr>
                <w:rFonts w:ascii="Lora" w:hAnsi="Lora"/>
                <w:b/>
                <w:color w:val="000000" w:themeColor="text1"/>
                <w:sz w:val="22"/>
                <w:szCs w:val="22"/>
              </w:rPr>
              <w:t>jún 2026</w:t>
            </w:r>
          </w:p>
          <w:p w14:paraId="5BCF13C6" w14:textId="77777777" w:rsidR="007845DD" w:rsidRDefault="007845DD" w:rsidP="001D7FB0">
            <w:pPr>
              <w:rPr>
                <w:rFonts w:ascii="Lora" w:hAnsi="Lora"/>
                <w:b/>
                <w:color w:val="000000" w:themeColor="text1"/>
                <w:sz w:val="22"/>
                <w:szCs w:val="22"/>
              </w:rPr>
            </w:pPr>
          </w:p>
          <w:p w14:paraId="32368BA4" w14:textId="77777777" w:rsidR="007845DD" w:rsidRDefault="007845DD" w:rsidP="001D7FB0">
            <w:pPr>
              <w:rPr>
                <w:rFonts w:ascii="Lora" w:hAnsi="Lora"/>
                <w:b/>
                <w:color w:val="000000" w:themeColor="text1"/>
                <w:sz w:val="22"/>
                <w:szCs w:val="22"/>
              </w:rPr>
            </w:pPr>
          </w:p>
          <w:p w14:paraId="7197DDF4" w14:textId="6A2ACF80" w:rsidR="007845DD" w:rsidRPr="007845DD" w:rsidRDefault="007845DD" w:rsidP="001D7FB0">
            <w:pPr>
              <w:rPr>
                <w:rFonts w:ascii="Lora" w:hAnsi="Lora"/>
                <w:b/>
                <w:color w:val="FF0000"/>
                <w:sz w:val="22"/>
                <w:szCs w:val="22"/>
              </w:rPr>
            </w:pPr>
            <w:r>
              <w:rPr>
                <w:rFonts w:ascii="Lora" w:hAnsi="Lora"/>
                <w:b/>
                <w:color w:val="FF0000"/>
                <w:sz w:val="22"/>
                <w:szCs w:val="22"/>
              </w:rPr>
              <w:t>v plnení</w:t>
            </w:r>
          </w:p>
          <w:p w14:paraId="21029CD5" w14:textId="5B728299" w:rsidR="001D7FB0" w:rsidRPr="00E16AAF" w:rsidRDefault="001D7FB0" w:rsidP="00A4184E">
            <w:pPr>
              <w:rPr>
                <w:rFonts w:ascii="Lora" w:hAnsi="Lora"/>
                <w:b/>
                <w:strike/>
                <w:color w:val="000000" w:themeColor="text1"/>
                <w:sz w:val="22"/>
                <w:szCs w:val="22"/>
              </w:rPr>
            </w:pPr>
          </w:p>
        </w:tc>
      </w:tr>
      <w:tr w:rsidR="003A4729" w:rsidRPr="00A4184E" w14:paraId="227A983E" w14:textId="77777777" w:rsidTr="00F50092">
        <w:tc>
          <w:tcPr>
            <w:tcW w:w="534" w:type="dxa"/>
            <w:vMerge/>
            <w:shd w:val="clear" w:color="auto" w:fill="FFFFFF" w:themeFill="background1"/>
          </w:tcPr>
          <w:p w14:paraId="58E928DA" w14:textId="77777777" w:rsidR="003A4729" w:rsidRPr="00075826" w:rsidRDefault="003A4729" w:rsidP="00A4184E">
            <w:pPr>
              <w:jc w:val="both"/>
              <w:rPr>
                <w:rFonts w:ascii="Lora" w:hAnsi="Lora" w:cs="Calibri"/>
                <w:sz w:val="22"/>
                <w:szCs w:val="22"/>
              </w:rPr>
            </w:pPr>
          </w:p>
        </w:tc>
        <w:tc>
          <w:tcPr>
            <w:tcW w:w="10801" w:type="dxa"/>
            <w:shd w:val="clear" w:color="auto" w:fill="FFFFFF" w:themeFill="background1"/>
          </w:tcPr>
          <w:p w14:paraId="7BC06CB3" w14:textId="77777777" w:rsidR="003A4729" w:rsidRPr="00E16AAF" w:rsidRDefault="003A4729" w:rsidP="00A4184E">
            <w:pPr>
              <w:jc w:val="both"/>
              <w:rPr>
                <w:rFonts w:ascii="Lora" w:hAnsi="Lora" w:cs="Calibri"/>
                <w:color w:val="000000" w:themeColor="text1"/>
                <w:sz w:val="22"/>
                <w:szCs w:val="22"/>
              </w:rPr>
            </w:pPr>
            <w:r w:rsidRPr="00E16AAF">
              <w:rPr>
                <w:rFonts w:ascii="Lora" w:hAnsi="Lora" w:cs="Calibri"/>
                <w:b/>
                <w:color w:val="000000" w:themeColor="text1"/>
                <w:sz w:val="22"/>
                <w:szCs w:val="22"/>
              </w:rPr>
              <w:t>Implementácia</w:t>
            </w:r>
            <w:r w:rsidRPr="00E16AAF">
              <w:rPr>
                <w:rFonts w:ascii="Lora" w:hAnsi="Lora" w:cs="Calibri"/>
                <w:color w:val="000000" w:themeColor="text1"/>
                <w:sz w:val="22"/>
                <w:szCs w:val="22"/>
              </w:rPr>
              <w:t>:</w:t>
            </w:r>
          </w:p>
          <w:p w14:paraId="2CDBBCC6" w14:textId="59FC3011" w:rsidR="003A4729" w:rsidRPr="00E16AAF" w:rsidRDefault="003A4729" w:rsidP="00A4184E">
            <w:pPr>
              <w:jc w:val="both"/>
              <w:rPr>
                <w:rFonts w:ascii="Lora" w:hAnsi="Lora" w:cs="Calibri"/>
                <w:color w:val="000000" w:themeColor="text1"/>
                <w:sz w:val="22"/>
                <w:szCs w:val="22"/>
              </w:rPr>
            </w:pPr>
            <w:r w:rsidRPr="00E16AAF">
              <w:rPr>
                <w:rFonts w:ascii="Lora" w:hAnsi="Lora" w:cs="Calibri"/>
                <w:color w:val="000000" w:themeColor="text1"/>
                <w:sz w:val="22"/>
                <w:szCs w:val="22"/>
              </w:rPr>
              <w:t>Vytvorenie pravidiel - pror. pre vzd. v spolupráci s Centrom VŠ pedagogiky FF UCM, implementuje sa prostredníctvom úprav ŠP – predsedovia RŠP, schválenie – RVHK.</w:t>
            </w:r>
          </w:p>
          <w:p w14:paraId="6096DC3F" w14:textId="77777777" w:rsidR="003A4729" w:rsidRPr="00E16AAF" w:rsidRDefault="003A4729" w:rsidP="00A4184E">
            <w:pPr>
              <w:jc w:val="both"/>
              <w:rPr>
                <w:rFonts w:ascii="Lora" w:hAnsi="Lora" w:cs="Calibri"/>
                <w:color w:val="000000" w:themeColor="text1"/>
                <w:sz w:val="22"/>
                <w:szCs w:val="22"/>
              </w:rPr>
            </w:pPr>
            <w:r w:rsidRPr="00E16AAF">
              <w:rPr>
                <w:rFonts w:ascii="Lora" w:hAnsi="Lora" w:cs="Calibri"/>
                <w:b/>
                <w:color w:val="000000" w:themeColor="text1"/>
                <w:sz w:val="22"/>
                <w:szCs w:val="22"/>
              </w:rPr>
              <w:t>Vyjadrenie pror. pre vzd.</w:t>
            </w:r>
            <w:r w:rsidRPr="00E16AAF">
              <w:rPr>
                <w:rFonts w:ascii="Lora" w:hAnsi="Lora" w:cs="Calibri"/>
                <w:color w:val="000000" w:themeColor="text1"/>
                <w:sz w:val="22"/>
                <w:szCs w:val="22"/>
              </w:rPr>
              <w:t>:</w:t>
            </w:r>
          </w:p>
          <w:p w14:paraId="2B290D54" w14:textId="77777777" w:rsidR="003A4729" w:rsidRPr="00E16AAF" w:rsidRDefault="00233ACC" w:rsidP="00A4184E">
            <w:pPr>
              <w:jc w:val="both"/>
              <w:rPr>
                <w:rFonts w:ascii="Lora" w:hAnsi="Lora"/>
                <w:color w:val="000000" w:themeColor="text1"/>
                <w:sz w:val="22"/>
                <w:szCs w:val="22"/>
              </w:rPr>
            </w:pPr>
            <w:r w:rsidRPr="00E16AAF">
              <w:rPr>
                <w:rFonts w:ascii="Lora" w:hAnsi="Lora"/>
                <w:color w:val="000000" w:themeColor="text1"/>
                <w:sz w:val="22"/>
                <w:szCs w:val="22"/>
              </w:rPr>
              <w:t>V plnení.</w:t>
            </w:r>
          </w:p>
          <w:p w14:paraId="03D1143B" w14:textId="1E61A9F7" w:rsidR="001D7FB0" w:rsidRPr="00E16AAF" w:rsidRDefault="001D7FB0" w:rsidP="00A4184E">
            <w:pPr>
              <w:jc w:val="both"/>
              <w:rPr>
                <w:rFonts w:ascii="Lora" w:hAnsi="Lora" w:cs="Calibri"/>
                <w:color w:val="000000" w:themeColor="text1"/>
                <w:sz w:val="22"/>
                <w:szCs w:val="22"/>
              </w:rPr>
            </w:pPr>
            <w:r w:rsidRPr="00E16AAF">
              <w:rPr>
                <w:rFonts w:ascii="Lora" w:hAnsi="Lora"/>
                <w:color w:val="000000" w:themeColor="text1"/>
                <w:sz w:val="22"/>
                <w:szCs w:val="22"/>
              </w:rPr>
              <w:t xml:space="preserve">Vzhľadom na čakanie na finálnu podobu nových pravidiel v oblasti vzdelávania, ktoré prinesie úplne nový vysokoškolský zákon (zavedenie nových krátkych študijných programov - tzv. short-cycle programy, nové pravidlá pre mikroosvedčenia a uznávanie kreditov v rámci klasických ŠP, detailné upravenie pravidiel tvorby profesijne orientovaných bakalárskych študijných programov, nové pravidlá pre zapojenie odborníkov z praxe do výučby, pravidlá pre záverečné práce a ich náhradu vo forme štáde, </w:t>
            </w:r>
            <w:r w:rsidRPr="00E16AAF">
              <w:rPr>
                <w:rFonts w:ascii="Lora" w:hAnsi="Lora"/>
                <w:color w:val="000000" w:themeColor="text1"/>
                <w:sz w:val="22"/>
                <w:szCs w:val="22"/>
              </w:rPr>
              <w:lastRenderedPageBreak/>
              <w:t xml:space="preserve">úprava požiadaviek na počet a prideľovanie kreditov, uznávanie kreditov z iných typov vzdelávania,časové obmedzenie spätného uznávania kreditov, štandardná dĺžka štúdia – charakterizovanie prostredníctvom kreditov, nie rokov atď) sa </w:t>
            </w:r>
            <w:r w:rsidRPr="00E16AAF">
              <w:rPr>
                <w:rFonts w:ascii="Lora" w:hAnsi="Lora"/>
                <w:b/>
                <w:color w:val="000000" w:themeColor="text1"/>
                <w:sz w:val="22"/>
                <w:szCs w:val="22"/>
              </w:rPr>
              <w:t xml:space="preserve">termín pre vytvorenie vnútorného predpisu komplexne upravujúceho postupy vytvárania ŠP musí odsunúť na jún 2026. Je žiaduce nastaviť systém </w:t>
            </w:r>
            <w:r w:rsidR="00187C2D" w:rsidRPr="00E16AAF">
              <w:rPr>
                <w:rFonts w:ascii="Lora" w:hAnsi="Lora"/>
                <w:b/>
                <w:color w:val="000000" w:themeColor="text1"/>
                <w:sz w:val="22"/>
                <w:szCs w:val="22"/>
              </w:rPr>
              <w:t xml:space="preserve">až </w:t>
            </w:r>
            <w:r w:rsidRPr="00E16AAF">
              <w:rPr>
                <w:rFonts w:ascii="Lora" w:hAnsi="Lora"/>
                <w:b/>
                <w:color w:val="000000" w:themeColor="text1"/>
                <w:sz w:val="22"/>
                <w:szCs w:val="22"/>
              </w:rPr>
              <w:t>v zmysle nových pravidiel, ktoré v blízkej budúcnosti po schválení v NRSR budú v platnosti.</w:t>
            </w:r>
          </w:p>
        </w:tc>
        <w:tc>
          <w:tcPr>
            <w:tcW w:w="1134" w:type="dxa"/>
            <w:vMerge/>
            <w:shd w:val="clear" w:color="auto" w:fill="FFFFFF" w:themeFill="background1"/>
          </w:tcPr>
          <w:p w14:paraId="0701D788" w14:textId="77777777" w:rsidR="003A4729" w:rsidRPr="00E16AAF" w:rsidRDefault="003A4729" w:rsidP="00A4184E">
            <w:pPr>
              <w:rPr>
                <w:rFonts w:ascii="Lora" w:hAnsi="Lora" w:cs="Calibri"/>
                <w:color w:val="000000" w:themeColor="text1"/>
                <w:sz w:val="22"/>
                <w:szCs w:val="22"/>
              </w:rPr>
            </w:pPr>
          </w:p>
        </w:tc>
        <w:tc>
          <w:tcPr>
            <w:tcW w:w="1525" w:type="dxa"/>
            <w:vMerge/>
            <w:shd w:val="clear" w:color="auto" w:fill="FFFFFF" w:themeFill="background1"/>
          </w:tcPr>
          <w:p w14:paraId="6CB62371" w14:textId="77777777" w:rsidR="003A4729" w:rsidRPr="00E16AAF" w:rsidRDefault="003A4729" w:rsidP="00A4184E">
            <w:pPr>
              <w:rPr>
                <w:rFonts w:ascii="Lora" w:hAnsi="Lora"/>
                <w:b/>
                <w:color w:val="000000" w:themeColor="text1"/>
                <w:sz w:val="22"/>
                <w:szCs w:val="22"/>
              </w:rPr>
            </w:pPr>
          </w:p>
        </w:tc>
      </w:tr>
      <w:tr w:rsidR="00BF474C" w:rsidRPr="00A4184E" w14:paraId="0F280F57" w14:textId="77777777" w:rsidTr="00F50092">
        <w:tc>
          <w:tcPr>
            <w:tcW w:w="534" w:type="dxa"/>
            <w:vMerge w:val="restart"/>
            <w:shd w:val="clear" w:color="auto" w:fill="FFFFFF" w:themeFill="background1"/>
          </w:tcPr>
          <w:p w14:paraId="3BA25A3D" w14:textId="59D18E2E" w:rsidR="00BF474C" w:rsidRPr="00075826" w:rsidRDefault="00496EE9" w:rsidP="00A4184E">
            <w:pPr>
              <w:jc w:val="both"/>
              <w:rPr>
                <w:rFonts w:ascii="Lora" w:hAnsi="Lora" w:cs="Calibri"/>
                <w:sz w:val="22"/>
                <w:szCs w:val="22"/>
              </w:rPr>
            </w:pPr>
            <w:r>
              <w:rPr>
                <w:rFonts w:ascii="Lora" w:hAnsi="Lora" w:cs="Calibri"/>
                <w:sz w:val="22"/>
                <w:szCs w:val="22"/>
              </w:rPr>
              <w:t>42.</w:t>
            </w:r>
          </w:p>
        </w:tc>
        <w:tc>
          <w:tcPr>
            <w:tcW w:w="10801" w:type="dxa"/>
            <w:shd w:val="clear" w:color="auto" w:fill="F2F2F2" w:themeFill="background1" w:themeFillShade="F2"/>
          </w:tcPr>
          <w:p w14:paraId="58376C66" w14:textId="4660CAE9" w:rsidR="00BF474C" w:rsidRPr="00075826" w:rsidRDefault="00BF474C" w:rsidP="00BF474C">
            <w:pPr>
              <w:jc w:val="both"/>
              <w:rPr>
                <w:rFonts w:ascii="Lora" w:hAnsi="Lora"/>
                <w:sz w:val="22"/>
                <w:szCs w:val="22"/>
              </w:rPr>
            </w:pPr>
            <w:r w:rsidRPr="00075826">
              <w:rPr>
                <w:rFonts w:ascii="Lora" w:hAnsi="Lora" w:cs="Calibri"/>
                <w:sz w:val="22"/>
                <w:szCs w:val="22"/>
              </w:rPr>
              <w:t>Zvážiť zavedenie pozície tútora riadiaceho odbornú prax na jednotlivých fakultách a inštitúte, ktorý bude koordinovať určovanie obsahu praxe a úroveň zručností, ktoré majú študenti praxou získať, v spolupráci s partnerskými organizáciami, v ktorých sa prax realizuje.</w:t>
            </w:r>
          </w:p>
        </w:tc>
        <w:tc>
          <w:tcPr>
            <w:tcW w:w="1134" w:type="dxa"/>
            <w:vMerge w:val="restart"/>
            <w:shd w:val="clear" w:color="auto" w:fill="FFFFFF" w:themeFill="background1"/>
          </w:tcPr>
          <w:p w14:paraId="61466CD4" w14:textId="77777777" w:rsidR="00BF474C" w:rsidRPr="00075826" w:rsidRDefault="00BF474C" w:rsidP="00A4184E">
            <w:pPr>
              <w:rPr>
                <w:rFonts w:ascii="Lora" w:hAnsi="Lora"/>
                <w:sz w:val="22"/>
                <w:szCs w:val="22"/>
              </w:rPr>
            </w:pPr>
            <w:r w:rsidRPr="00075826">
              <w:rPr>
                <w:rFonts w:ascii="Lora" w:hAnsi="Lora" w:cs="Calibri"/>
                <w:sz w:val="22"/>
                <w:szCs w:val="22"/>
              </w:rPr>
              <w:t>pror. pre vzd.</w:t>
            </w:r>
          </w:p>
        </w:tc>
        <w:tc>
          <w:tcPr>
            <w:tcW w:w="1525" w:type="dxa"/>
            <w:vMerge w:val="restart"/>
            <w:shd w:val="clear" w:color="auto" w:fill="DEEAF6" w:themeFill="accent1" w:themeFillTint="33"/>
          </w:tcPr>
          <w:p w14:paraId="56F0F192" w14:textId="175F458C" w:rsidR="00BF474C" w:rsidRPr="00EA7183" w:rsidRDefault="00BF474C" w:rsidP="00A4184E">
            <w:pPr>
              <w:rPr>
                <w:rFonts w:ascii="Lora" w:hAnsi="Lora"/>
                <w:b/>
                <w:sz w:val="22"/>
                <w:szCs w:val="22"/>
              </w:rPr>
            </w:pPr>
            <w:r w:rsidRPr="00EA7183">
              <w:rPr>
                <w:rFonts w:ascii="Lora" w:hAnsi="Lora"/>
                <w:b/>
                <w:sz w:val="22"/>
                <w:szCs w:val="22"/>
              </w:rPr>
              <w:t>september</w:t>
            </w:r>
            <w:r w:rsidR="00D440CC">
              <w:rPr>
                <w:rFonts w:ascii="Lora" w:hAnsi="Lora"/>
                <w:b/>
                <w:sz w:val="22"/>
                <w:szCs w:val="22"/>
              </w:rPr>
              <w:t>,</w:t>
            </w:r>
            <w:r w:rsidRPr="00EA7183">
              <w:rPr>
                <w:rFonts w:ascii="Lora" w:hAnsi="Lora"/>
                <w:b/>
                <w:sz w:val="22"/>
                <w:szCs w:val="22"/>
              </w:rPr>
              <w:t xml:space="preserve"> 2024</w:t>
            </w:r>
          </w:p>
          <w:p w14:paraId="2697E597" w14:textId="77777777" w:rsidR="00EA7183" w:rsidRPr="00EA7183" w:rsidRDefault="00EA7183" w:rsidP="00A4184E">
            <w:pPr>
              <w:rPr>
                <w:rFonts w:ascii="Lora" w:hAnsi="Lora"/>
                <w:b/>
                <w:sz w:val="22"/>
                <w:szCs w:val="22"/>
              </w:rPr>
            </w:pPr>
          </w:p>
          <w:p w14:paraId="65C9F0CF" w14:textId="6587D233" w:rsidR="003A4729" w:rsidRPr="00EA7183" w:rsidRDefault="003A4729" w:rsidP="00A4184E">
            <w:pPr>
              <w:rPr>
                <w:rFonts w:ascii="Lora" w:hAnsi="Lora"/>
                <w:b/>
                <w:sz w:val="22"/>
                <w:szCs w:val="22"/>
              </w:rPr>
            </w:pPr>
            <w:r w:rsidRPr="00EA7183">
              <w:rPr>
                <w:rFonts w:ascii="Lora" w:hAnsi="Lora"/>
                <w:b/>
                <w:sz w:val="22"/>
                <w:szCs w:val="22"/>
              </w:rPr>
              <w:t>splnené</w:t>
            </w:r>
          </w:p>
        </w:tc>
      </w:tr>
      <w:tr w:rsidR="00BF474C" w:rsidRPr="00A4184E" w14:paraId="41743AEC" w14:textId="77777777" w:rsidTr="0006089E">
        <w:tc>
          <w:tcPr>
            <w:tcW w:w="534" w:type="dxa"/>
            <w:vMerge/>
            <w:shd w:val="clear" w:color="auto" w:fill="FFFFFF" w:themeFill="background1"/>
          </w:tcPr>
          <w:p w14:paraId="5F5DBE8A" w14:textId="77777777" w:rsidR="00BF474C" w:rsidRPr="00075826" w:rsidRDefault="00BF474C" w:rsidP="00A4184E">
            <w:pPr>
              <w:jc w:val="both"/>
              <w:rPr>
                <w:rFonts w:ascii="Lora" w:hAnsi="Lora" w:cs="Calibri"/>
                <w:sz w:val="22"/>
                <w:szCs w:val="22"/>
              </w:rPr>
            </w:pPr>
          </w:p>
        </w:tc>
        <w:tc>
          <w:tcPr>
            <w:tcW w:w="10801" w:type="dxa"/>
            <w:shd w:val="clear" w:color="auto" w:fill="DEEAF6" w:themeFill="accent1" w:themeFillTint="33"/>
          </w:tcPr>
          <w:p w14:paraId="6F096962" w14:textId="747A0DAC" w:rsidR="00BF474C" w:rsidRPr="00BF474C" w:rsidRDefault="00BF474C" w:rsidP="00BF474C">
            <w:pPr>
              <w:jc w:val="both"/>
              <w:rPr>
                <w:rFonts w:ascii="Lora" w:hAnsi="Lora"/>
                <w:color w:val="000000" w:themeColor="text1"/>
                <w:sz w:val="22"/>
                <w:szCs w:val="22"/>
              </w:rPr>
            </w:pPr>
            <w:r w:rsidRPr="00BF474C">
              <w:rPr>
                <w:rFonts w:ascii="Lora" w:hAnsi="Lora"/>
                <w:b/>
                <w:color w:val="000000" w:themeColor="text1"/>
                <w:sz w:val="22"/>
                <w:szCs w:val="22"/>
              </w:rPr>
              <w:t>Implementácia</w:t>
            </w:r>
            <w:r w:rsidRPr="00BF474C">
              <w:rPr>
                <w:rFonts w:ascii="Lora" w:hAnsi="Lora"/>
                <w:color w:val="000000" w:themeColor="text1"/>
                <w:sz w:val="22"/>
                <w:szCs w:val="22"/>
              </w:rPr>
              <w:t>:</w:t>
            </w:r>
          </w:p>
          <w:p w14:paraId="096B6E02" w14:textId="2C984AB9" w:rsidR="00BF474C" w:rsidRPr="00BF474C" w:rsidRDefault="00BF474C" w:rsidP="00BF474C">
            <w:pPr>
              <w:jc w:val="both"/>
              <w:rPr>
                <w:rFonts w:ascii="Lora" w:hAnsi="Lora"/>
                <w:color w:val="000000" w:themeColor="text1"/>
                <w:sz w:val="22"/>
                <w:szCs w:val="22"/>
              </w:rPr>
            </w:pPr>
            <w:r w:rsidRPr="00BF474C">
              <w:rPr>
                <w:rFonts w:ascii="Lora" w:hAnsi="Lora"/>
                <w:color w:val="000000" w:themeColor="text1"/>
                <w:sz w:val="22"/>
                <w:szCs w:val="22"/>
              </w:rPr>
              <w:t>Zváženie zavedenia – pror. pre vzd.</w:t>
            </w:r>
          </w:p>
          <w:p w14:paraId="17C6BE3A" w14:textId="30595B1E" w:rsidR="00BF474C" w:rsidRPr="00BF474C" w:rsidRDefault="00BF474C" w:rsidP="00BF474C">
            <w:pPr>
              <w:jc w:val="both"/>
              <w:rPr>
                <w:rFonts w:ascii="Lora" w:hAnsi="Lora"/>
                <w:b/>
                <w:color w:val="000000" w:themeColor="text1"/>
                <w:sz w:val="22"/>
                <w:szCs w:val="22"/>
              </w:rPr>
            </w:pPr>
            <w:r w:rsidRPr="00BF474C">
              <w:rPr>
                <w:rFonts w:ascii="Lora" w:hAnsi="Lora"/>
                <w:b/>
                <w:color w:val="000000" w:themeColor="text1"/>
                <w:sz w:val="22"/>
                <w:szCs w:val="22"/>
              </w:rPr>
              <w:t>Vyjadrenie pror. pre vzd.:</w:t>
            </w:r>
          </w:p>
          <w:p w14:paraId="15539036" w14:textId="45624E3E" w:rsidR="00BF474C" w:rsidRPr="00BF474C" w:rsidRDefault="00BF474C" w:rsidP="00BF474C">
            <w:pPr>
              <w:jc w:val="both"/>
              <w:rPr>
                <w:rFonts w:ascii="Lora" w:hAnsi="Lora"/>
                <w:color w:val="000000" w:themeColor="text1"/>
                <w:sz w:val="22"/>
                <w:szCs w:val="22"/>
              </w:rPr>
            </w:pPr>
            <w:r w:rsidRPr="00BF474C">
              <w:rPr>
                <w:rFonts w:ascii="Lora" w:hAnsi="Lora"/>
                <w:color w:val="000000" w:themeColor="text1"/>
                <w:sz w:val="22"/>
                <w:szCs w:val="22"/>
              </w:rPr>
              <w:t>Preverené a podľa potreby, ak nebolo, bolo zriadené a za</w:t>
            </w:r>
            <w:r w:rsidR="003A4729">
              <w:rPr>
                <w:rFonts w:ascii="Lora" w:hAnsi="Lora"/>
                <w:color w:val="000000" w:themeColor="text1"/>
                <w:sz w:val="22"/>
                <w:szCs w:val="22"/>
              </w:rPr>
              <w:t>vedené</w:t>
            </w:r>
            <w:r w:rsidRPr="00BF474C">
              <w:rPr>
                <w:rFonts w:ascii="Lora" w:hAnsi="Lora"/>
                <w:color w:val="000000" w:themeColor="text1"/>
                <w:sz w:val="22"/>
                <w:szCs w:val="22"/>
              </w:rPr>
              <w:t>.</w:t>
            </w:r>
          </w:p>
          <w:p w14:paraId="41D016F9" w14:textId="77777777" w:rsidR="00BF474C" w:rsidRPr="00BF474C" w:rsidRDefault="00BF474C" w:rsidP="00BF474C">
            <w:pPr>
              <w:jc w:val="both"/>
              <w:rPr>
                <w:rFonts w:ascii="Lora" w:hAnsi="Lora"/>
                <w:color w:val="000000" w:themeColor="text1"/>
                <w:sz w:val="22"/>
                <w:szCs w:val="22"/>
              </w:rPr>
            </w:pPr>
            <w:r w:rsidRPr="00BF474C">
              <w:rPr>
                <w:rFonts w:ascii="Lora" w:hAnsi="Lora"/>
                <w:color w:val="000000" w:themeColor="text1"/>
                <w:sz w:val="22"/>
                <w:szCs w:val="22"/>
              </w:rPr>
              <w:t>FPV: na FPV je tútorom odbornej praxe je doc. Ing. Andrea Purdešová, PhD.</w:t>
            </w:r>
          </w:p>
          <w:p w14:paraId="2401CABC" w14:textId="77777777" w:rsidR="00BF474C" w:rsidRPr="00BF474C" w:rsidRDefault="00BF474C" w:rsidP="00BF474C">
            <w:pPr>
              <w:jc w:val="both"/>
              <w:rPr>
                <w:rFonts w:ascii="Lora" w:hAnsi="Lora"/>
                <w:color w:val="000000" w:themeColor="text1"/>
                <w:sz w:val="22"/>
                <w:szCs w:val="22"/>
              </w:rPr>
            </w:pPr>
            <w:r w:rsidRPr="00BF474C">
              <w:rPr>
                <w:rFonts w:ascii="Lora" w:hAnsi="Lora"/>
                <w:color w:val="000000" w:themeColor="text1"/>
                <w:sz w:val="22"/>
                <w:szCs w:val="22"/>
              </w:rPr>
              <w:t>FZV: Zodpovední pedagógovia pre praktickú výučbu: ŠP Fyzioterapia - PhDr. Jana Stanová, PhD.; ŠP RATE: Bc. Soňa Liptáková</w:t>
            </w:r>
          </w:p>
          <w:p w14:paraId="73CB47EA" w14:textId="77777777" w:rsidR="00BF474C" w:rsidRPr="00BF474C" w:rsidRDefault="00BF474C" w:rsidP="00BF474C">
            <w:pPr>
              <w:jc w:val="both"/>
              <w:rPr>
                <w:rFonts w:ascii="Lora" w:hAnsi="Lora"/>
                <w:color w:val="000000" w:themeColor="text1"/>
                <w:sz w:val="22"/>
                <w:szCs w:val="22"/>
              </w:rPr>
            </w:pPr>
            <w:r w:rsidRPr="00BF474C">
              <w:rPr>
                <w:rFonts w:ascii="Lora" w:hAnsi="Lora"/>
                <w:color w:val="000000" w:themeColor="text1"/>
                <w:sz w:val="22"/>
                <w:szCs w:val="22"/>
              </w:rPr>
              <w:t>FSV: Tútorom riadiacim odbornú prax na FSV UCM je pre AR 2024/2025 PhDr. Leon Richvalský, PhD.</w:t>
            </w:r>
          </w:p>
          <w:p w14:paraId="5892CFFF" w14:textId="77777777" w:rsidR="00BF474C" w:rsidRPr="00BF474C" w:rsidRDefault="00BF474C" w:rsidP="00BF474C">
            <w:pPr>
              <w:jc w:val="both"/>
              <w:rPr>
                <w:rFonts w:ascii="Lora" w:hAnsi="Lora"/>
                <w:color w:val="000000" w:themeColor="text1"/>
                <w:sz w:val="22"/>
                <w:szCs w:val="22"/>
              </w:rPr>
            </w:pPr>
            <w:r w:rsidRPr="00BF474C">
              <w:rPr>
                <w:rFonts w:ascii="Lora" w:hAnsi="Lora"/>
                <w:color w:val="000000" w:themeColor="text1"/>
                <w:sz w:val="22"/>
                <w:szCs w:val="22"/>
              </w:rPr>
              <w:t>IM: Bola zavedená pozícia "Tútora pre odbornú prax"  - doc. PhDr. Michal Lukáč, PhD., Ed.D.</w:t>
            </w:r>
          </w:p>
          <w:p w14:paraId="13424A5F" w14:textId="77777777" w:rsidR="00BF474C" w:rsidRPr="00BF474C" w:rsidRDefault="00BF474C" w:rsidP="00BF474C">
            <w:pPr>
              <w:jc w:val="both"/>
              <w:rPr>
                <w:rFonts w:ascii="Lora" w:hAnsi="Lora"/>
                <w:color w:val="000000" w:themeColor="text1"/>
                <w:sz w:val="22"/>
                <w:szCs w:val="22"/>
              </w:rPr>
            </w:pPr>
            <w:r w:rsidRPr="00BF474C">
              <w:rPr>
                <w:rFonts w:ascii="Lora" w:hAnsi="Lora"/>
                <w:color w:val="000000" w:themeColor="text1"/>
                <w:sz w:val="22"/>
                <w:szCs w:val="22"/>
              </w:rPr>
              <w:t>FMK: Tútorom riadiacim odbornú prax je PhDr. Peter Murár, PhD.</w:t>
            </w:r>
          </w:p>
          <w:p w14:paraId="2A639A56" w14:textId="6D855D4E" w:rsidR="00BF474C" w:rsidRPr="00BF474C" w:rsidRDefault="00BF474C" w:rsidP="00BF474C">
            <w:pPr>
              <w:jc w:val="both"/>
              <w:rPr>
                <w:rFonts w:ascii="Lora" w:hAnsi="Lora" w:cs="Calibri"/>
                <w:color w:val="000000" w:themeColor="text1"/>
                <w:sz w:val="22"/>
                <w:szCs w:val="22"/>
              </w:rPr>
            </w:pPr>
            <w:r w:rsidRPr="00BF474C">
              <w:rPr>
                <w:rFonts w:ascii="Lora" w:hAnsi="Lora"/>
                <w:color w:val="000000" w:themeColor="text1"/>
                <w:sz w:val="22"/>
                <w:szCs w:val="22"/>
              </w:rPr>
              <w:t xml:space="preserve">FF:  Každý študijný odbor na Filozofickej fakulte UCM má vlastného koordinátora/tútora praxe, niektoré študijné odbory majú viacero koordinátorov/tútorov praxe v závislosti od špecializácie konkrétneho študijného programu. </w:t>
            </w:r>
          </w:p>
        </w:tc>
        <w:tc>
          <w:tcPr>
            <w:tcW w:w="1134" w:type="dxa"/>
            <w:vMerge/>
            <w:shd w:val="clear" w:color="auto" w:fill="FFFFFF" w:themeFill="background1"/>
          </w:tcPr>
          <w:p w14:paraId="4A24A5CA" w14:textId="77777777" w:rsidR="00BF474C" w:rsidRPr="00075826" w:rsidRDefault="00BF474C" w:rsidP="00A4184E">
            <w:pPr>
              <w:rPr>
                <w:rFonts w:ascii="Lora" w:hAnsi="Lora" w:cs="Calibri"/>
                <w:sz w:val="22"/>
                <w:szCs w:val="22"/>
              </w:rPr>
            </w:pPr>
          </w:p>
        </w:tc>
        <w:tc>
          <w:tcPr>
            <w:tcW w:w="1525" w:type="dxa"/>
            <w:vMerge/>
            <w:shd w:val="clear" w:color="auto" w:fill="DEEAF6" w:themeFill="accent1" w:themeFillTint="33"/>
          </w:tcPr>
          <w:p w14:paraId="7AF91A55" w14:textId="77777777" w:rsidR="00BF474C" w:rsidRPr="00075826" w:rsidRDefault="00BF474C" w:rsidP="00A4184E">
            <w:pPr>
              <w:rPr>
                <w:rFonts w:ascii="Lora" w:hAnsi="Lora"/>
                <w:b/>
                <w:sz w:val="22"/>
                <w:szCs w:val="22"/>
              </w:rPr>
            </w:pPr>
          </w:p>
        </w:tc>
      </w:tr>
      <w:tr w:rsidR="00BF474C" w:rsidRPr="00A4184E" w14:paraId="0ED8F957" w14:textId="77777777" w:rsidTr="00F50092">
        <w:tc>
          <w:tcPr>
            <w:tcW w:w="534" w:type="dxa"/>
            <w:vMerge w:val="restart"/>
            <w:shd w:val="clear" w:color="auto" w:fill="FFFFFF" w:themeFill="background1"/>
          </w:tcPr>
          <w:p w14:paraId="0A4CC5D0" w14:textId="256926C1" w:rsidR="00BF474C" w:rsidRPr="00075826" w:rsidRDefault="00496EE9" w:rsidP="00A4184E">
            <w:pPr>
              <w:jc w:val="both"/>
              <w:rPr>
                <w:rFonts w:ascii="Lora" w:hAnsi="Lora"/>
                <w:sz w:val="22"/>
                <w:szCs w:val="22"/>
              </w:rPr>
            </w:pPr>
            <w:r>
              <w:rPr>
                <w:rFonts w:ascii="Lora" w:hAnsi="Lora"/>
                <w:sz w:val="22"/>
                <w:szCs w:val="22"/>
              </w:rPr>
              <w:t>43.</w:t>
            </w:r>
          </w:p>
        </w:tc>
        <w:tc>
          <w:tcPr>
            <w:tcW w:w="10801" w:type="dxa"/>
            <w:shd w:val="clear" w:color="auto" w:fill="F2F2F2" w:themeFill="background1" w:themeFillShade="F2"/>
          </w:tcPr>
          <w:p w14:paraId="0EE143CA" w14:textId="3F2E6CF4" w:rsidR="00BF474C" w:rsidRPr="00075826" w:rsidRDefault="00BF474C" w:rsidP="00BF474C">
            <w:pPr>
              <w:jc w:val="both"/>
              <w:rPr>
                <w:rFonts w:ascii="Lora" w:hAnsi="Lora"/>
                <w:sz w:val="22"/>
                <w:szCs w:val="22"/>
              </w:rPr>
            </w:pPr>
            <w:r w:rsidRPr="00075826">
              <w:rPr>
                <w:rFonts w:ascii="Lora" w:hAnsi="Lora"/>
                <w:sz w:val="22"/>
                <w:szCs w:val="22"/>
              </w:rPr>
              <w:t xml:space="preserve">Zamerať sa na možnosti vytvárania spoločných ŠP v domácom i medzinárodnom meradle. </w:t>
            </w:r>
          </w:p>
        </w:tc>
        <w:tc>
          <w:tcPr>
            <w:tcW w:w="1134" w:type="dxa"/>
            <w:vMerge w:val="restart"/>
            <w:shd w:val="clear" w:color="auto" w:fill="FFFFFF" w:themeFill="background1"/>
          </w:tcPr>
          <w:p w14:paraId="72F26549" w14:textId="77777777" w:rsidR="00BF474C" w:rsidRPr="00075826" w:rsidRDefault="00BF474C" w:rsidP="00A4184E">
            <w:pPr>
              <w:rPr>
                <w:rFonts w:ascii="Lora" w:hAnsi="Lora"/>
                <w:sz w:val="22"/>
                <w:szCs w:val="22"/>
              </w:rPr>
            </w:pPr>
            <w:r w:rsidRPr="00075826">
              <w:rPr>
                <w:rFonts w:ascii="Lora" w:hAnsi="Lora"/>
                <w:sz w:val="22"/>
                <w:szCs w:val="22"/>
              </w:rPr>
              <w:t xml:space="preserve">pror. pre vzd. </w:t>
            </w:r>
          </w:p>
        </w:tc>
        <w:tc>
          <w:tcPr>
            <w:tcW w:w="1525" w:type="dxa"/>
            <w:vMerge w:val="restart"/>
            <w:shd w:val="clear" w:color="auto" w:fill="DEEAF6" w:themeFill="accent1" w:themeFillTint="33"/>
          </w:tcPr>
          <w:p w14:paraId="4779CA8B" w14:textId="26A38AD0" w:rsidR="00BF474C" w:rsidRDefault="00BF474C" w:rsidP="00A4184E">
            <w:pPr>
              <w:rPr>
                <w:rFonts w:ascii="Lora" w:hAnsi="Lora"/>
                <w:b/>
                <w:sz w:val="22"/>
                <w:szCs w:val="22"/>
              </w:rPr>
            </w:pPr>
            <w:r w:rsidRPr="00075826">
              <w:rPr>
                <w:rFonts w:ascii="Lora" w:hAnsi="Lora"/>
                <w:b/>
                <w:sz w:val="22"/>
                <w:szCs w:val="22"/>
              </w:rPr>
              <w:t>december</w:t>
            </w:r>
            <w:r w:rsidR="00D440CC">
              <w:rPr>
                <w:rFonts w:ascii="Lora" w:hAnsi="Lora"/>
                <w:b/>
                <w:sz w:val="22"/>
                <w:szCs w:val="22"/>
              </w:rPr>
              <w:t>,</w:t>
            </w:r>
            <w:r w:rsidRPr="00075826">
              <w:rPr>
                <w:rFonts w:ascii="Lora" w:hAnsi="Lora"/>
                <w:b/>
                <w:sz w:val="22"/>
                <w:szCs w:val="22"/>
              </w:rPr>
              <w:t xml:space="preserve"> 2024</w:t>
            </w:r>
          </w:p>
          <w:p w14:paraId="0555960B" w14:textId="77777777" w:rsidR="00EA7183" w:rsidRDefault="00EA7183" w:rsidP="00A4184E">
            <w:pPr>
              <w:rPr>
                <w:rFonts w:ascii="Lora" w:hAnsi="Lora"/>
                <w:b/>
                <w:color w:val="FF0000"/>
                <w:sz w:val="22"/>
                <w:szCs w:val="22"/>
              </w:rPr>
            </w:pPr>
          </w:p>
          <w:p w14:paraId="5824979B" w14:textId="26222BBC" w:rsidR="00BF474C" w:rsidRPr="00BF474C" w:rsidRDefault="00EA7183" w:rsidP="00A4184E">
            <w:pPr>
              <w:rPr>
                <w:rFonts w:ascii="Lora" w:hAnsi="Lora"/>
                <w:b/>
                <w:color w:val="FF0000"/>
                <w:sz w:val="22"/>
                <w:szCs w:val="22"/>
              </w:rPr>
            </w:pPr>
            <w:r w:rsidRPr="00EA7183">
              <w:rPr>
                <w:rFonts w:ascii="Lora" w:hAnsi="Lora"/>
                <w:b/>
                <w:sz w:val="22"/>
                <w:szCs w:val="22"/>
              </w:rPr>
              <w:t>splnené</w:t>
            </w:r>
          </w:p>
        </w:tc>
      </w:tr>
      <w:tr w:rsidR="00BF474C" w:rsidRPr="00A4184E" w14:paraId="1C5E49AB" w14:textId="77777777" w:rsidTr="0006089E">
        <w:tc>
          <w:tcPr>
            <w:tcW w:w="534" w:type="dxa"/>
            <w:vMerge/>
            <w:shd w:val="clear" w:color="auto" w:fill="FFFFFF" w:themeFill="background1"/>
          </w:tcPr>
          <w:p w14:paraId="6F221F63" w14:textId="77777777" w:rsidR="00BF474C" w:rsidRPr="00075826" w:rsidRDefault="00BF474C" w:rsidP="00A4184E">
            <w:pPr>
              <w:jc w:val="both"/>
              <w:rPr>
                <w:rFonts w:ascii="Lora" w:hAnsi="Lora"/>
                <w:sz w:val="22"/>
                <w:szCs w:val="22"/>
              </w:rPr>
            </w:pPr>
          </w:p>
        </w:tc>
        <w:tc>
          <w:tcPr>
            <w:tcW w:w="10801" w:type="dxa"/>
            <w:shd w:val="clear" w:color="auto" w:fill="DEEAF6" w:themeFill="accent1" w:themeFillTint="33"/>
          </w:tcPr>
          <w:p w14:paraId="551C7731" w14:textId="77777777" w:rsidR="00BF474C" w:rsidRPr="00BF474C" w:rsidRDefault="00BF474C" w:rsidP="00A4184E">
            <w:pPr>
              <w:jc w:val="both"/>
              <w:rPr>
                <w:rFonts w:ascii="Lora" w:hAnsi="Lora"/>
                <w:b/>
                <w:sz w:val="22"/>
                <w:szCs w:val="22"/>
              </w:rPr>
            </w:pPr>
            <w:r w:rsidRPr="00BF474C">
              <w:rPr>
                <w:rFonts w:ascii="Lora" w:hAnsi="Lora"/>
                <w:b/>
                <w:sz w:val="22"/>
                <w:szCs w:val="22"/>
              </w:rPr>
              <w:t>Implementácia:</w:t>
            </w:r>
          </w:p>
          <w:p w14:paraId="12123473" w14:textId="73169A30" w:rsidR="00BF474C" w:rsidRDefault="00BF474C" w:rsidP="00A4184E">
            <w:pPr>
              <w:jc w:val="both"/>
              <w:rPr>
                <w:rFonts w:ascii="Lora" w:hAnsi="Lora"/>
                <w:sz w:val="22"/>
                <w:szCs w:val="22"/>
              </w:rPr>
            </w:pPr>
            <w:r w:rsidRPr="00075826">
              <w:rPr>
                <w:rFonts w:ascii="Lora" w:hAnsi="Lora"/>
                <w:sz w:val="22"/>
                <w:szCs w:val="22"/>
              </w:rPr>
              <w:t>Preverí pror. pre vzd. v spolupráci s pror. pre medz. a vedením súčastí UCM)</w:t>
            </w:r>
          </w:p>
          <w:p w14:paraId="0871EC18" w14:textId="7DAE6B5B" w:rsidR="00BF474C" w:rsidRPr="00BF474C" w:rsidRDefault="00BF474C" w:rsidP="00A4184E">
            <w:pPr>
              <w:jc w:val="both"/>
              <w:rPr>
                <w:rFonts w:ascii="Lora" w:hAnsi="Lora"/>
                <w:b/>
                <w:sz w:val="22"/>
                <w:szCs w:val="22"/>
              </w:rPr>
            </w:pPr>
            <w:r w:rsidRPr="00BF474C">
              <w:rPr>
                <w:rFonts w:ascii="Lora" w:hAnsi="Lora"/>
                <w:b/>
                <w:sz w:val="22"/>
                <w:szCs w:val="22"/>
              </w:rPr>
              <w:t>Vyjadrenie pror. pre vzd.:</w:t>
            </w:r>
          </w:p>
          <w:p w14:paraId="0B1B14E6" w14:textId="42D95827" w:rsidR="00BF474C" w:rsidRPr="00075826" w:rsidRDefault="00BF474C" w:rsidP="00BF474C">
            <w:pPr>
              <w:jc w:val="both"/>
              <w:rPr>
                <w:rFonts w:ascii="Lora" w:hAnsi="Lora"/>
                <w:sz w:val="22"/>
                <w:szCs w:val="22"/>
              </w:rPr>
            </w:pPr>
            <w:r w:rsidRPr="00BF474C">
              <w:rPr>
                <w:rFonts w:ascii="Lora" w:hAnsi="Lora"/>
                <w:color w:val="000000" w:themeColor="text1"/>
                <w:sz w:val="22"/>
                <w:szCs w:val="22"/>
              </w:rPr>
              <w:t>Bola vytvorená a prijatá vnútorná legislatíva UCM ako základ pre vytváranie spoločných ŠP v domácom i medzinárodnom meradle. V súlade s plánmi v rámci projektu inte</w:t>
            </w:r>
            <w:r>
              <w:rPr>
                <w:rFonts w:ascii="Lora" w:hAnsi="Lora"/>
                <w:color w:val="000000" w:themeColor="text1"/>
                <w:sz w:val="22"/>
                <w:szCs w:val="22"/>
              </w:rPr>
              <w:t>g</w:t>
            </w:r>
            <w:r w:rsidRPr="00BF474C">
              <w:rPr>
                <w:rFonts w:ascii="Lora" w:hAnsi="Lora"/>
                <w:color w:val="000000" w:themeColor="text1"/>
                <w:sz w:val="22"/>
                <w:szCs w:val="22"/>
              </w:rPr>
              <w:t xml:space="preserve">rácie trnavských univerzít sa </w:t>
            </w:r>
            <w:r>
              <w:rPr>
                <w:rFonts w:ascii="Lora" w:hAnsi="Lora"/>
                <w:color w:val="000000" w:themeColor="text1"/>
                <w:sz w:val="22"/>
                <w:szCs w:val="22"/>
              </w:rPr>
              <w:t xml:space="preserve">inicioval proces vytvárania </w:t>
            </w:r>
            <w:r w:rsidRPr="00BF474C">
              <w:rPr>
                <w:rFonts w:ascii="Lora" w:hAnsi="Lora"/>
                <w:color w:val="000000" w:themeColor="text1"/>
                <w:sz w:val="22"/>
                <w:szCs w:val="22"/>
              </w:rPr>
              <w:t>nových spoločných ŠP (6) s TRUNI.</w:t>
            </w:r>
          </w:p>
        </w:tc>
        <w:tc>
          <w:tcPr>
            <w:tcW w:w="1134" w:type="dxa"/>
            <w:vMerge/>
            <w:shd w:val="clear" w:color="auto" w:fill="FFFFFF" w:themeFill="background1"/>
          </w:tcPr>
          <w:p w14:paraId="28FD7FD1" w14:textId="77777777" w:rsidR="00BF474C" w:rsidRPr="00075826" w:rsidRDefault="00BF474C" w:rsidP="00A4184E">
            <w:pPr>
              <w:rPr>
                <w:rFonts w:ascii="Lora" w:hAnsi="Lora"/>
                <w:sz w:val="22"/>
                <w:szCs w:val="22"/>
              </w:rPr>
            </w:pPr>
          </w:p>
        </w:tc>
        <w:tc>
          <w:tcPr>
            <w:tcW w:w="1525" w:type="dxa"/>
            <w:vMerge/>
            <w:shd w:val="clear" w:color="auto" w:fill="DEEAF6" w:themeFill="accent1" w:themeFillTint="33"/>
          </w:tcPr>
          <w:p w14:paraId="201D3A9D" w14:textId="77777777" w:rsidR="00BF474C" w:rsidRPr="00075826" w:rsidRDefault="00BF474C" w:rsidP="00A4184E">
            <w:pPr>
              <w:rPr>
                <w:rFonts w:ascii="Lora" w:hAnsi="Lora"/>
                <w:b/>
                <w:sz w:val="22"/>
                <w:szCs w:val="22"/>
              </w:rPr>
            </w:pPr>
          </w:p>
        </w:tc>
      </w:tr>
      <w:tr w:rsidR="00BF474C" w:rsidRPr="00A4184E" w14:paraId="14DA40E8" w14:textId="77777777" w:rsidTr="00F50092">
        <w:tc>
          <w:tcPr>
            <w:tcW w:w="534" w:type="dxa"/>
            <w:vMerge w:val="restart"/>
            <w:shd w:val="clear" w:color="auto" w:fill="FFFFFF" w:themeFill="background1"/>
          </w:tcPr>
          <w:p w14:paraId="3E42A51D" w14:textId="6876352B" w:rsidR="00BF474C" w:rsidRPr="00075826" w:rsidRDefault="00496EE9" w:rsidP="00A4184E">
            <w:pPr>
              <w:rPr>
                <w:rFonts w:ascii="Lora" w:hAnsi="Lora"/>
                <w:sz w:val="22"/>
                <w:szCs w:val="22"/>
              </w:rPr>
            </w:pPr>
            <w:r>
              <w:rPr>
                <w:rFonts w:ascii="Lora" w:hAnsi="Lora"/>
                <w:sz w:val="22"/>
                <w:szCs w:val="22"/>
              </w:rPr>
              <w:lastRenderedPageBreak/>
              <w:t>44.</w:t>
            </w:r>
          </w:p>
        </w:tc>
        <w:tc>
          <w:tcPr>
            <w:tcW w:w="10801" w:type="dxa"/>
            <w:shd w:val="clear" w:color="auto" w:fill="F2F2F2" w:themeFill="background1" w:themeFillShade="F2"/>
          </w:tcPr>
          <w:p w14:paraId="34E244E4" w14:textId="3565F838" w:rsidR="00BF474C" w:rsidRPr="00075826" w:rsidRDefault="00BF474C" w:rsidP="00BF474C">
            <w:pPr>
              <w:rPr>
                <w:rFonts w:ascii="Lora" w:hAnsi="Lora"/>
                <w:sz w:val="22"/>
                <w:szCs w:val="22"/>
              </w:rPr>
            </w:pPr>
            <w:r w:rsidRPr="00075826">
              <w:rPr>
                <w:rFonts w:ascii="Lora" w:hAnsi="Lora"/>
                <w:sz w:val="22"/>
                <w:szCs w:val="22"/>
              </w:rPr>
              <w:t>Vypracovať metodiku pre posudzovanie návrhov ŠP a uskutočňovania ich vnútorného hodnotenia. Je nutné posilniť metodický prvok tak, aby boli zaručené porovnateľné kritériá naprieč posudzovateľmi a DPS, a to s prihliadnutím na kontext a špecifitu UCM.</w:t>
            </w:r>
          </w:p>
        </w:tc>
        <w:tc>
          <w:tcPr>
            <w:tcW w:w="1134" w:type="dxa"/>
            <w:vMerge w:val="restart"/>
            <w:shd w:val="clear" w:color="auto" w:fill="FFFFFF" w:themeFill="background1"/>
          </w:tcPr>
          <w:p w14:paraId="6779A0D6" w14:textId="77777777" w:rsidR="00BF474C" w:rsidRPr="00075826" w:rsidRDefault="00BF474C" w:rsidP="00A4184E">
            <w:pPr>
              <w:rPr>
                <w:rFonts w:ascii="Lora" w:hAnsi="Lora"/>
                <w:sz w:val="22"/>
                <w:szCs w:val="22"/>
              </w:rPr>
            </w:pPr>
            <w:r w:rsidRPr="00075826">
              <w:rPr>
                <w:rFonts w:ascii="Lora" w:hAnsi="Lora"/>
                <w:sz w:val="22"/>
                <w:szCs w:val="22"/>
              </w:rPr>
              <w:t>pror. pre vzd., preds. RVHK</w:t>
            </w:r>
          </w:p>
        </w:tc>
        <w:tc>
          <w:tcPr>
            <w:tcW w:w="1525" w:type="dxa"/>
            <w:vMerge w:val="restart"/>
            <w:shd w:val="clear" w:color="auto" w:fill="FFFFFF" w:themeFill="background1"/>
          </w:tcPr>
          <w:p w14:paraId="07675711" w14:textId="77777777" w:rsidR="00E16AAF" w:rsidRDefault="00E16AAF" w:rsidP="00A4184E">
            <w:pPr>
              <w:rPr>
                <w:rFonts w:ascii="Lora" w:hAnsi="Lora"/>
                <w:b/>
                <w:sz w:val="22"/>
                <w:szCs w:val="22"/>
              </w:rPr>
            </w:pPr>
            <w:r w:rsidRPr="00E16AAF">
              <w:rPr>
                <w:rFonts w:ascii="Lora" w:hAnsi="Lora"/>
                <w:b/>
                <w:sz w:val="22"/>
                <w:szCs w:val="22"/>
              </w:rPr>
              <w:t>jún 2026</w:t>
            </w:r>
          </w:p>
          <w:p w14:paraId="2283DA6E" w14:textId="77777777" w:rsidR="007845DD" w:rsidRDefault="007845DD" w:rsidP="00A4184E">
            <w:pPr>
              <w:rPr>
                <w:rFonts w:ascii="Lora" w:hAnsi="Lora"/>
                <w:b/>
                <w:sz w:val="22"/>
                <w:szCs w:val="22"/>
              </w:rPr>
            </w:pPr>
          </w:p>
          <w:p w14:paraId="375F6ABB" w14:textId="77777777" w:rsidR="007845DD" w:rsidRDefault="007845DD" w:rsidP="00A4184E">
            <w:pPr>
              <w:rPr>
                <w:rFonts w:ascii="Lora" w:hAnsi="Lora"/>
                <w:b/>
                <w:sz w:val="22"/>
                <w:szCs w:val="22"/>
              </w:rPr>
            </w:pPr>
          </w:p>
          <w:p w14:paraId="628E4752" w14:textId="77777777" w:rsidR="007845DD" w:rsidRDefault="007845DD" w:rsidP="00A4184E">
            <w:pPr>
              <w:rPr>
                <w:rFonts w:ascii="Lora" w:hAnsi="Lora"/>
                <w:b/>
                <w:sz w:val="22"/>
                <w:szCs w:val="22"/>
              </w:rPr>
            </w:pPr>
          </w:p>
          <w:p w14:paraId="401C32EB" w14:textId="07530842" w:rsidR="007845DD" w:rsidRPr="007845DD" w:rsidRDefault="007845DD" w:rsidP="00A4184E">
            <w:pPr>
              <w:rPr>
                <w:rFonts w:ascii="Lora" w:hAnsi="Lora"/>
                <w:b/>
                <w:color w:val="FF0000"/>
                <w:sz w:val="22"/>
                <w:szCs w:val="22"/>
              </w:rPr>
            </w:pPr>
            <w:r>
              <w:rPr>
                <w:rFonts w:ascii="Lora" w:hAnsi="Lora"/>
                <w:b/>
                <w:color w:val="FF0000"/>
                <w:sz w:val="22"/>
                <w:szCs w:val="22"/>
              </w:rPr>
              <w:t>v plnení</w:t>
            </w:r>
          </w:p>
        </w:tc>
      </w:tr>
      <w:tr w:rsidR="00BF474C" w:rsidRPr="00A4184E" w14:paraId="1FA888EA" w14:textId="77777777" w:rsidTr="00F50092">
        <w:tc>
          <w:tcPr>
            <w:tcW w:w="534" w:type="dxa"/>
            <w:vMerge/>
            <w:shd w:val="clear" w:color="auto" w:fill="FFFFFF" w:themeFill="background1"/>
          </w:tcPr>
          <w:p w14:paraId="1ADE8228" w14:textId="77777777" w:rsidR="00BF474C" w:rsidRPr="00075826" w:rsidRDefault="00BF474C" w:rsidP="00A4184E">
            <w:pPr>
              <w:rPr>
                <w:rFonts w:ascii="Lora" w:hAnsi="Lora"/>
                <w:sz w:val="22"/>
                <w:szCs w:val="22"/>
              </w:rPr>
            </w:pPr>
          </w:p>
        </w:tc>
        <w:tc>
          <w:tcPr>
            <w:tcW w:w="10801" w:type="dxa"/>
            <w:shd w:val="clear" w:color="auto" w:fill="FFFFFF" w:themeFill="background1"/>
          </w:tcPr>
          <w:p w14:paraId="15F48AE3" w14:textId="77777777" w:rsidR="00BF474C" w:rsidRPr="00BF474C" w:rsidRDefault="00BF474C" w:rsidP="00BF474C">
            <w:pPr>
              <w:rPr>
                <w:rFonts w:ascii="Lora" w:hAnsi="Lora"/>
                <w:b/>
                <w:sz w:val="22"/>
                <w:szCs w:val="22"/>
              </w:rPr>
            </w:pPr>
            <w:r w:rsidRPr="00BF474C">
              <w:rPr>
                <w:rFonts w:ascii="Lora" w:hAnsi="Lora"/>
                <w:b/>
                <w:sz w:val="22"/>
                <w:szCs w:val="22"/>
              </w:rPr>
              <w:t>Implementácia:</w:t>
            </w:r>
          </w:p>
          <w:p w14:paraId="2ACD9AD7" w14:textId="3107D9F4" w:rsidR="00BF474C" w:rsidRDefault="00BF474C" w:rsidP="00BF474C">
            <w:pPr>
              <w:rPr>
                <w:rFonts w:ascii="Lora" w:hAnsi="Lora"/>
                <w:sz w:val="22"/>
                <w:szCs w:val="22"/>
              </w:rPr>
            </w:pPr>
            <w:r>
              <w:rPr>
                <w:rFonts w:ascii="Lora" w:hAnsi="Lora"/>
                <w:sz w:val="22"/>
                <w:szCs w:val="22"/>
              </w:rPr>
              <w:t>Vypracovanie metodiky UCM na posudzovanie ŠP v RVHK.</w:t>
            </w:r>
          </w:p>
          <w:p w14:paraId="3CEB3E4B" w14:textId="4E6DE556" w:rsidR="00BF474C" w:rsidRDefault="00BF474C" w:rsidP="00BF474C">
            <w:pPr>
              <w:rPr>
                <w:rFonts w:ascii="Lora" w:hAnsi="Lora"/>
                <w:b/>
                <w:sz w:val="22"/>
                <w:szCs w:val="22"/>
              </w:rPr>
            </w:pPr>
            <w:r w:rsidRPr="00BF474C">
              <w:rPr>
                <w:rFonts w:ascii="Lora" w:hAnsi="Lora"/>
                <w:b/>
                <w:sz w:val="22"/>
                <w:szCs w:val="22"/>
              </w:rPr>
              <w:t>Vyjadrenie pror. pre vzd.</w:t>
            </w:r>
            <w:r w:rsidR="006030D5">
              <w:rPr>
                <w:rFonts w:ascii="Lora" w:hAnsi="Lora"/>
                <w:b/>
                <w:sz w:val="22"/>
                <w:szCs w:val="22"/>
              </w:rPr>
              <w:t>, pror. pre kv.</w:t>
            </w:r>
            <w:r>
              <w:rPr>
                <w:rFonts w:ascii="Lora" w:hAnsi="Lora"/>
                <w:b/>
                <w:sz w:val="22"/>
                <w:szCs w:val="22"/>
              </w:rPr>
              <w:t xml:space="preserve"> a predsedu RVHK:</w:t>
            </w:r>
          </w:p>
          <w:p w14:paraId="6533FE36" w14:textId="1D3C1A5B" w:rsidR="00BF474C" w:rsidRPr="00BF474C" w:rsidRDefault="00233ACC" w:rsidP="00E16AAF">
            <w:pPr>
              <w:jc w:val="both"/>
              <w:rPr>
                <w:rFonts w:ascii="Lora" w:hAnsi="Lora"/>
                <w:b/>
                <w:sz w:val="22"/>
                <w:szCs w:val="22"/>
              </w:rPr>
            </w:pPr>
            <w:r w:rsidRPr="00E16AAF">
              <w:rPr>
                <w:rFonts w:ascii="Lora" w:hAnsi="Lora"/>
                <w:color w:val="000000" w:themeColor="text1"/>
                <w:sz w:val="22"/>
                <w:szCs w:val="22"/>
              </w:rPr>
              <w:t>V</w:t>
            </w:r>
            <w:r w:rsidR="00E16AAF" w:rsidRPr="00E16AAF">
              <w:rPr>
                <w:rFonts w:ascii="Lora" w:hAnsi="Lora"/>
                <w:color w:val="000000" w:themeColor="text1"/>
                <w:sz w:val="22"/>
                <w:szCs w:val="22"/>
              </w:rPr>
              <w:t>zhľadom na zmenu štandardov SAAVŠ pre habilitačné konanie a inauguračné konanie v roku 2024, očakávanú zmenu štandardov SAAVŠ pre vnútorný systém, zmenu vysokoškolského zákona v roku 2025, vzhľadom na prebiehajúci proces optimalizácie VSK UCM a procesov hodnotenia a schvaľovania ŠP, HK a IK, je už dlhšie pripravovaný metodický materiál rozpracovaný a bude prerokovávaný a prijatý v roku 2026</w:t>
            </w:r>
            <w:r w:rsidRPr="00E16AAF">
              <w:rPr>
                <w:rFonts w:ascii="Lora" w:hAnsi="Lora"/>
                <w:color w:val="000000" w:themeColor="text1"/>
                <w:sz w:val="22"/>
                <w:szCs w:val="22"/>
              </w:rPr>
              <w:t>.</w:t>
            </w:r>
            <w:r w:rsidR="00E16AAF" w:rsidRPr="00E16AAF">
              <w:rPr>
                <w:rFonts w:ascii="Lora" w:hAnsi="Lora"/>
                <w:color w:val="000000" w:themeColor="text1"/>
                <w:sz w:val="22"/>
                <w:szCs w:val="22"/>
              </w:rPr>
              <w:t xml:space="preserve"> Dovtedy bude činnosť RVHK usmerňovaná tak, ako doteraz, prostredníctvom existujúceho metodického pokynu na posudzovanie ŠP a HK a IK a prostredníctvom usmernení rektorky, prorektora pre kv., pror. pre vzdelávanie a predsedu RVHK.</w:t>
            </w:r>
          </w:p>
        </w:tc>
        <w:tc>
          <w:tcPr>
            <w:tcW w:w="1134" w:type="dxa"/>
            <w:vMerge/>
            <w:shd w:val="clear" w:color="auto" w:fill="FFFFFF" w:themeFill="background1"/>
          </w:tcPr>
          <w:p w14:paraId="16AC5AFA" w14:textId="77777777" w:rsidR="00BF474C" w:rsidRPr="00075826" w:rsidRDefault="00BF474C" w:rsidP="00A4184E">
            <w:pPr>
              <w:rPr>
                <w:rFonts w:ascii="Lora" w:hAnsi="Lora"/>
                <w:sz w:val="22"/>
                <w:szCs w:val="22"/>
              </w:rPr>
            </w:pPr>
          </w:p>
        </w:tc>
        <w:tc>
          <w:tcPr>
            <w:tcW w:w="1525" w:type="dxa"/>
            <w:vMerge/>
            <w:shd w:val="clear" w:color="auto" w:fill="FFFFFF" w:themeFill="background1"/>
          </w:tcPr>
          <w:p w14:paraId="6D2AD7DF" w14:textId="77777777" w:rsidR="00BF474C" w:rsidRPr="00075826" w:rsidRDefault="00BF474C" w:rsidP="00A4184E">
            <w:pPr>
              <w:rPr>
                <w:rFonts w:ascii="Lora" w:hAnsi="Lora"/>
                <w:b/>
                <w:sz w:val="22"/>
                <w:szCs w:val="22"/>
              </w:rPr>
            </w:pPr>
          </w:p>
        </w:tc>
      </w:tr>
      <w:tr w:rsidR="00BF474C" w:rsidRPr="00A4184E" w14:paraId="7DD14FD3" w14:textId="77777777" w:rsidTr="00E16AAF">
        <w:tc>
          <w:tcPr>
            <w:tcW w:w="534" w:type="dxa"/>
            <w:vMerge w:val="restart"/>
            <w:shd w:val="clear" w:color="auto" w:fill="FFFFFF" w:themeFill="background1"/>
          </w:tcPr>
          <w:p w14:paraId="2C728800" w14:textId="42E4F772" w:rsidR="00BF474C" w:rsidRPr="00075826" w:rsidRDefault="00496EE9" w:rsidP="00A4184E">
            <w:pPr>
              <w:autoSpaceDE w:val="0"/>
              <w:autoSpaceDN w:val="0"/>
              <w:adjustRightInd w:val="0"/>
              <w:jc w:val="both"/>
              <w:rPr>
                <w:rFonts w:ascii="Lora" w:hAnsi="Lora"/>
                <w:sz w:val="22"/>
                <w:szCs w:val="22"/>
              </w:rPr>
            </w:pPr>
            <w:r>
              <w:rPr>
                <w:rFonts w:ascii="Lora" w:hAnsi="Lora"/>
                <w:sz w:val="22"/>
                <w:szCs w:val="22"/>
              </w:rPr>
              <w:t>45.</w:t>
            </w:r>
          </w:p>
        </w:tc>
        <w:tc>
          <w:tcPr>
            <w:tcW w:w="10801" w:type="dxa"/>
            <w:shd w:val="clear" w:color="auto" w:fill="F2F2F2" w:themeFill="background1" w:themeFillShade="F2"/>
          </w:tcPr>
          <w:p w14:paraId="711CDB60" w14:textId="1DC512E4" w:rsidR="00BF474C" w:rsidRPr="00075826" w:rsidRDefault="00BF474C" w:rsidP="00A4184E">
            <w:pPr>
              <w:autoSpaceDE w:val="0"/>
              <w:autoSpaceDN w:val="0"/>
              <w:adjustRightInd w:val="0"/>
              <w:jc w:val="both"/>
              <w:rPr>
                <w:rFonts w:ascii="Lora" w:hAnsi="Lora" w:cs="Calibri"/>
                <w:sz w:val="22"/>
                <w:szCs w:val="22"/>
              </w:rPr>
            </w:pPr>
            <w:r w:rsidRPr="00075826">
              <w:rPr>
                <w:rFonts w:ascii="Lora" w:hAnsi="Lora"/>
                <w:sz w:val="22"/>
                <w:szCs w:val="22"/>
              </w:rPr>
              <w:t xml:space="preserve">Úprava študijného poriadku tak, aby bolo </w:t>
            </w:r>
            <w:r w:rsidRPr="00075826">
              <w:rPr>
                <w:rFonts w:ascii="Lora" w:hAnsi="Lora" w:cs="Calibri"/>
                <w:sz w:val="22"/>
                <w:szCs w:val="22"/>
              </w:rPr>
              <w:t xml:space="preserve">špecifikované, aké záznamy sa vedú o ŠZS a aké majú obsahové náležitosti a prakticky ich realizovať prostredníctvom AIS. Ďalej tak, aby </w:t>
            </w:r>
            <w:r w:rsidRPr="00075826">
              <w:rPr>
                <w:rFonts w:ascii="Lora" w:hAnsi="Lora"/>
                <w:sz w:val="22"/>
                <w:szCs w:val="22"/>
              </w:rPr>
              <w:t>k</w:t>
            </w:r>
            <w:r w:rsidRPr="00075826">
              <w:rPr>
                <w:rFonts w:ascii="Lora" w:hAnsi="Lora" w:cs="Calibri"/>
                <w:sz w:val="22"/>
                <w:szCs w:val="22"/>
              </w:rPr>
              <w:t xml:space="preserve">onzistentnosť hodnotenia o predchádzaní neodôvodneným rozdielom v hodnotení študentov nebola zaručená len v prípade písomného skúšania, ale aj v prípade ústnych a praktických foriem skúšania. </w:t>
            </w:r>
          </w:p>
          <w:p w14:paraId="04FAD2D0" w14:textId="77777777" w:rsidR="00BF474C" w:rsidRPr="00075826" w:rsidRDefault="00BF474C" w:rsidP="00A4184E">
            <w:pPr>
              <w:autoSpaceDE w:val="0"/>
              <w:autoSpaceDN w:val="0"/>
              <w:adjustRightInd w:val="0"/>
              <w:jc w:val="both"/>
              <w:rPr>
                <w:rFonts w:ascii="Lora" w:hAnsi="Lora" w:cs="Calibri"/>
                <w:sz w:val="22"/>
                <w:szCs w:val="22"/>
              </w:rPr>
            </w:pPr>
            <w:r w:rsidRPr="00075826">
              <w:rPr>
                <w:rFonts w:ascii="Lora" w:hAnsi="Lora" w:cs="Calibri"/>
                <w:sz w:val="22"/>
                <w:szCs w:val="22"/>
              </w:rPr>
              <w:t xml:space="preserve">Klásť dôraz okrem sumatívneho hodnotenia čiastkových študijných úloh plnených v priebehu semestra a písomných a ústnych skúšok aj na formatívne hodnotenie a zakotviť ho do vnútorných predpisov. </w:t>
            </w:r>
          </w:p>
          <w:p w14:paraId="40B53A72" w14:textId="77777777" w:rsidR="00BF474C" w:rsidRPr="00075826" w:rsidRDefault="00BF474C" w:rsidP="00A4184E">
            <w:pPr>
              <w:autoSpaceDE w:val="0"/>
              <w:autoSpaceDN w:val="0"/>
              <w:adjustRightInd w:val="0"/>
              <w:jc w:val="both"/>
              <w:rPr>
                <w:rFonts w:ascii="Lora" w:hAnsi="Lora" w:cs="Calibri"/>
                <w:sz w:val="22"/>
                <w:szCs w:val="22"/>
              </w:rPr>
            </w:pPr>
            <w:r w:rsidRPr="00075826">
              <w:rPr>
                <w:rFonts w:ascii="Lora" w:hAnsi="Lora" w:cs="Calibri"/>
                <w:sz w:val="22"/>
                <w:szCs w:val="22"/>
              </w:rPr>
              <w:t xml:space="preserve">Do študijného poriadku zakomponovať okrem nároku študenta na znalosť výsledkov písomnej skúšky aj právo vo vzťahu k ďalším typom overovania výsledkov (ústne, praktické a iné). Do študijného poriadku zakotviť aj právo študenta na prejav odôvodneného nesúhlasu s výsledkami skúšania a postup pri riešení takýchto prípadov. </w:t>
            </w:r>
          </w:p>
          <w:p w14:paraId="13F8CE77" w14:textId="257626A4" w:rsidR="00BF474C" w:rsidRPr="00075826" w:rsidRDefault="00BF474C" w:rsidP="00A4184E">
            <w:pPr>
              <w:autoSpaceDE w:val="0"/>
              <w:autoSpaceDN w:val="0"/>
              <w:adjustRightInd w:val="0"/>
              <w:jc w:val="both"/>
              <w:rPr>
                <w:rFonts w:ascii="Lora" w:hAnsi="Lora"/>
                <w:sz w:val="22"/>
                <w:szCs w:val="22"/>
              </w:rPr>
            </w:pPr>
            <w:r w:rsidRPr="00075826">
              <w:rPr>
                <w:rFonts w:ascii="Lora" w:hAnsi="Lora" w:cs="Calibri"/>
                <w:sz w:val="22"/>
                <w:szCs w:val="22"/>
              </w:rPr>
              <w:t>Znížiť počet predmetov, ktoré musia študenti v učiteľských študijných programoch absolvovať v jednom semestri, integrovať obsah výučby do menšieho počtu predmetov s vyššou alokáciou kreditov.</w:t>
            </w:r>
          </w:p>
        </w:tc>
        <w:tc>
          <w:tcPr>
            <w:tcW w:w="1134" w:type="dxa"/>
            <w:vMerge w:val="restart"/>
            <w:shd w:val="clear" w:color="auto" w:fill="FFFFFF" w:themeFill="background1"/>
          </w:tcPr>
          <w:p w14:paraId="4B1557F6" w14:textId="77777777" w:rsidR="00BF474C" w:rsidRPr="00075826" w:rsidRDefault="00BF474C" w:rsidP="00A4184E">
            <w:pPr>
              <w:rPr>
                <w:rFonts w:ascii="Lora" w:hAnsi="Lora"/>
                <w:sz w:val="22"/>
                <w:szCs w:val="22"/>
              </w:rPr>
            </w:pPr>
            <w:r w:rsidRPr="00075826">
              <w:rPr>
                <w:rFonts w:ascii="Lora" w:hAnsi="Lora" w:cs="Calibri"/>
                <w:sz w:val="22"/>
                <w:szCs w:val="22"/>
              </w:rPr>
              <w:t>pror. pre vzd.</w:t>
            </w:r>
          </w:p>
        </w:tc>
        <w:tc>
          <w:tcPr>
            <w:tcW w:w="1525" w:type="dxa"/>
            <w:vMerge w:val="restart"/>
            <w:shd w:val="clear" w:color="auto" w:fill="DEEAF6" w:themeFill="accent1" w:themeFillTint="33"/>
          </w:tcPr>
          <w:p w14:paraId="55B87961" w14:textId="77777777" w:rsidR="00BF474C" w:rsidRDefault="00D440CC" w:rsidP="00A4184E">
            <w:pPr>
              <w:rPr>
                <w:rFonts w:ascii="Lora" w:hAnsi="Lora"/>
                <w:b/>
                <w:sz w:val="22"/>
                <w:szCs w:val="22"/>
              </w:rPr>
            </w:pPr>
            <w:r>
              <w:rPr>
                <w:rFonts w:ascii="Lora" w:hAnsi="Lora"/>
                <w:b/>
                <w:sz w:val="22"/>
                <w:szCs w:val="22"/>
              </w:rPr>
              <w:t>m</w:t>
            </w:r>
            <w:r w:rsidR="00BF474C" w:rsidRPr="00075826">
              <w:rPr>
                <w:rFonts w:ascii="Lora" w:hAnsi="Lora"/>
                <w:b/>
                <w:sz w:val="22"/>
                <w:szCs w:val="22"/>
              </w:rPr>
              <w:t>arec</w:t>
            </w:r>
            <w:r>
              <w:rPr>
                <w:rFonts w:ascii="Lora" w:hAnsi="Lora"/>
                <w:b/>
                <w:sz w:val="22"/>
                <w:szCs w:val="22"/>
              </w:rPr>
              <w:t>,</w:t>
            </w:r>
            <w:r w:rsidR="00BF474C" w:rsidRPr="00075826">
              <w:rPr>
                <w:rFonts w:ascii="Lora" w:hAnsi="Lora"/>
                <w:b/>
                <w:sz w:val="22"/>
                <w:szCs w:val="22"/>
              </w:rPr>
              <w:t xml:space="preserve"> 2025</w:t>
            </w:r>
          </w:p>
          <w:p w14:paraId="21155D8D" w14:textId="77777777" w:rsidR="00E16AAF" w:rsidRDefault="00E16AAF" w:rsidP="00A4184E">
            <w:pPr>
              <w:rPr>
                <w:rFonts w:ascii="Lora" w:hAnsi="Lora"/>
                <w:b/>
                <w:sz w:val="22"/>
                <w:szCs w:val="22"/>
              </w:rPr>
            </w:pPr>
          </w:p>
          <w:p w14:paraId="0CDC6312" w14:textId="4BB29F7F" w:rsidR="00E16AAF" w:rsidRPr="00075826" w:rsidRDefault="00E16AAF" w:rsidP="00A4184E">
            <w:pPr>
              <w:rPr>
                <w:rFonts w:ascii="Lora" w:hAnsi="Lora"/>
                <w:b/>
                <w:sz w:val="22"/>
                <w:szCs w:val="22"/>
              </w:rPr>
            </w:pPr>
            <w:r>
              <w:rPr>
                <w:rFonts w:ascii="Lora" w:hAnsi="Lora"/>
                <w:b/>
                <w:sz w:val="22"/>
                <w:szCs w:val="22"/>
              </w:rPr>
              <w:t>splnené</w:t>
            </w:r>
          </w:p>
        </w:tc>
      </w:tr>
      <w:tr w:rsidR="00BF474C" w:rsidRPr="00A4184E" w14:paraId="44FEA53D" w14:textId="77777777" w:rsidTr="00E16AAF">
        <w:tc>
          <w:tcPr>
            <w:tcW w:w="534" w:type="dxa"/>
            <w:vMerge/>
            <w:shd w:val="clear" w:color="auto" w:fill="FFFFFF" w:themeFill="background1"/>
          </w:tcPr>
          <w:p w14:paraId="69DD1558" w14:textId="77777777" w:rsidR="00BF474C" w:rsidRPr="00075826" w:rsidRDefault="00BF474C" w:rsidP="00A4184E">
            <w:pPr>
              <w:autoSpaceDE w:val="0"/>
              <w:autoSpaceDN w:val="0"/>
              <w:adjustRightInd w:val="0"/>
              <w:jc w:val="both"/>
              <w:rPr>
                <w:rFonts w:ascii="Lora" w:hAnsi="Lora"/>
                <w:sz w:val="22"/>
                <w:szCs w:val="22"/>
              </w:rPr>
            </w:pPr>
          </w:p>
        </w:tc>
        <w:tc>
          <w:tcPr>
            <w:tcW w:w="10801" w:type="dxa"/>
            <w:shd w:val="clear" w:color="auto" w:fill="DEEAF6" w:themeFill="accent1" w:themeFillTint="33"/>
          </w:tcPr>
          <w:p w14:paraId="4E2A22D7" w14:textId="77777777" w:rsidR="00BF474C" w:rsidRPr="00BF474C" w:rsidRDefault="00BF474C" w:rsidP="00A4184E">
            <w:pPr>
              <w:autoSpaceDE w:val="0"/>
              <w:autoSpaceDN w:val="0"/>
              <w:adjustRightInd w:val="0"/>
              <w:jc w:val="both"/>
              <w:rPr>
                <w:rFonts w:ascii="Lora" w:hAnsi="Lora"/>
                <w:b/>
                <w:sz w:val="22"/>
                <w:szCs w:val="22"/>
              </w:rPr>
            </w:pPr>
            <w:r w:rsidRPr="00BF474C">
              <w:rPr>
                <w:rFonts w:ascii="Lora" w:hAnsi="Lora"/>
                <w:b/>
                <w:sz w:val="22"/>
                <w:szCs w:val="22"/>
              </w:rPr>
              <w:t>Implementácia:</w:t>
            </w:r>
          </w:p>
          <w:p w14:paraId="6D477AC3" w14:textId="39A63A02" w:rsidR="00BF474C" w:rsidRPr="00075826" w:rsidRDefault="00BF474C" w:rsidP="00BF474C">
            <w:pPr>
              <w:autoSpaceDE w:val="0"/>
              <w:autoSpaceDN w:val="0"/>
              <w:adjustRightInd w:val="0"/>
              <w:jc w:val="both"/>
              <w:rPr>
                <w:rFonts w:ascii="Lora" w:hAnsi="Lora" w:cs="Calibri"/>
                <w:sz w:val="22"/>
                <w:szCs w:val="22"/>
              </w:rPr>
            </w:pPr>
            <w:r>
              <w:rPr>
                <w:rFonts w:ascii="Lora" w:hAnsi="Lora"/>
                <w:sz w:val="22"/>
                <w:szCs w:val="22"/>
              </w:rPr>
              <w:t>U</w:t>
            </w:r>
            <w:r w:rsidRPr="00075826">
              <w:rPr>
                <w:rFonts w:ascii="Lora" w:hAnsi="Lora"/>
                <w:sz w:val="22"/>
                <w:szCs w:val="22"/>
              </w:rPr>
              <w:t>prav</w:t>
            </w:r>
            <w:r>
              <w:rPr>
                <w:rFonts w:ascii="Lora" w:hAnsi="Lora"/>
                <w:sz w:val="22"/>
                <w:szCs w:val="22"/>
              </w:rPr>
              <w:t xml:space="preserve">iť </w:t>
            </w:r>
            <w:r w:rsidRPr="00075826">
              <w:rPr>
                <w:rFonts w:ascii="Lora" w:hAnsi="Lora"/>
                <w:sz w:val="22"/>
                <w:szCs w:val="22"/>
              </w:rPr>
              <w:t>študijn</w:t>
            </w:r>
            <w:r>
              <w:rPr>
                <w:rFonts w:ascii="Lora" w:hAnsi="Lora"/>
                <w:sz w:val="22"/>
                <w:szCs w:val="22"/>
              </w:rPr>
              <w:t>ý poriadok</w:t>
            </w:r>
            <w:r w:rsidR="008C28B3">
              <w:rPr>
                <w:rFonts w:ascii="Lora" w:hAnsi="Lora"/>
                <w:sz w:val="22"/>
                <w:szCs w:val="22"/>
              </w:rPr>
              <w:t xml:space="preserve"> - p</w:t>
            </w:r>
            <w:r>
              <w:rPr>
                <w:rFonts w:ascii="Lora" w:hAnsi="Lora"/>
                <w:sz w:val="22"/>
                <w:szCs w:val="22"/>
              </w:rPr>
              <w:t>ror. pre vzd.</w:t>
            </w:r>
          </w:p>
          <w:p w14:paraId="01790948" w14:textId="1CEB9F2E" w:rsidR="00BF474C" w:rsidRDefault="00BF474C" w:rsidP="00BF474C">
            <w:pPr>
              <w:autoSpaceDE w:val="0"/>
              <w:autoSpaceDN w:val="0"/>
              <w:adjustRightInd w:val="0"/>
              <w:jc w:val="both"/>
              <w:rPr>
                <w:rFonts w:ascii="Lora" w:hAnsi="Lora"/>
                <w:sz w:val="22"/>
                <w:szCs w:val="22"/>
              </w:rPr>
            </w:pPr>
            <w:r w:rsidRPr="00075826">
              <w:rPr>
                <w:rFonts w:ascii="Lora" w:hAnsi="Lora" w:cs="Calibri"/>
                <w:sz w:val="22"/>
                <w:szCs w:val="22"/>
              </w:rPr>
              <w:t>Znížiť počet predmetov v učiteľských študijných programoch v jednom semestri, integrovať obsah výučby do menšieho počtu predmetov s vyššou alokáciou kreditov.</w:t>
            </w:r>
            <w:r>
              <w:rPr>
                <w:rFonts w:ascii="Lora" w:hAnsi="Lora" w:cs="Calibri"/>
                <w:sz w:val="22"/>
                <w:szCs w:val="22"/>
              </w:rPr>
              <w:t xml:space="preserve"> Pror. pre vzd. v spolupráci s garantmi týchto ŠP.</w:t>
            </w:r>
          </w:p>
          <w:p w14:paraId="6D25F6BB" w14:textId="77777777" w:rsidR="00BF474C" w:rsidRPr="00BF474C" w:rsidRDefault="00BF474C" w:rsidP="00A4184E">
            <w:pPr>
              <w:autoSpaceDE w:val="0"/>
              <w:autoSpaceDN w:val="0"/>
              <w:adjustRightInd w:val="0"/>
              <w:jc w:val="both"/>
              <w:rPr>
                <w:rFonts w:ascii="Lora" w:hAnsi="Lora"/>
                <w:b/>
                <w:sz w:val="22"/>
                <w:szCs w:val="22"/>
              </w:rPr>
            </w:pPr>
            <w:r w:rsidRPr="00BF474C">
              <w:rPr>
                <w:rFonts w:ascii="Lora" w:hAnsi="Lora"/>
                <w:b/>
                <w:sz w:val="22"/>
                <w:szCs w:val="22"/>
              </w:rPr>
              <w:t>Vyjadrenie pror. pre vzd.:</w:t>
            </w:r>
          </w:p>
          <w:p w14:paraId="295CC81C" w14:textId="141C5D1B" w:rsidR="00FC6B1D" w:rsidRPr="00E16AAF" w:rsidRDefault="00FC6B1D" w:rsidP="00FC6B1D">
            <w:pPr>
              <w:autoSpaceDE w:val="0"/>
              <w:autoSpaceDN w:val="0"/>
              <w:adjustRightInd w:val="0"/>
              <w:jc w:val="both"/>
              <w:rPr>
                <w:rFonts w:ascii="Lora" w:hAnsi="Lora"/>
                <w:color w:val="000000" w:themeColor="text1"/>
                <w:sz w:val="22"/>
                <w:szCs w:val="22"/>
              </w:rPr>
            </w:pPr>
            <w:r w:rsidRPr="00E16AAF">
              <w:rPr>
                <w:rFonts w:ascii="Lora" w:hAnsi="Lora"/>
                <w:color w:val="000000" w:themeColor="text1"/>
                <w:sz w:val="22"/>
                <w:szCs w:val="22"/>
              </w:rPr>
              <w:lastRenderedPageBreak/>
              <w:t xml:space="preserve">Požiadavky </w:t>
            </w:r>
            <w:r w:rsidR="00E16AAF" w:rsidRPr="00E16AAF">
              <w:rPr>
                <w:rFonts w:ascii="Lora" w:hAnsi="Lora"/>
                <w:color w:val="000000" w:themeColor="text1"/>
                <w:sz w:val="22"/>
                <w:szCs w:val="22"/>
              </w:rPr>
              <w:t>b</w:t>
            </w:r>
            <w:r w:rsidRPr="00E16AAF">
              <w:rPr>
                <w:rFonts w:ascii="Lora" w:hAnsi="Lora"/>
                <w:color w:val="000000" w:themeColor="text1"/>
                <w:sz w:val="22"/>
                <w:szCs w:val="22"/>
              </w:rPr>
              <w:t>oli implementované do Študijného poriadku UCM č. 7/2025. In concreto ide o nové ustanovenia uvedené v § 18 ods. 26 a 27, § 15 ods. 13 až 15, ods. 18, ods. 21 Študijného poriadku.</w:t>
            </w:r>
          </w:p>
          <w:p w14:paraId="6188BAEA" w14:textId="45151AF8" w:rsidR="00FC6B1D" w:rsidRPr="00FC6B1D" w:rsidRDefault="00FC6B1D" w:rsidP="00FC6B1D">
            <w:pPr>
              <w:autoSpaceDE w:val="0"/>
              <w:autoSpaceDN w:val="0"/>
              <w:adjustRightInd w:val="0"/>
              <w:jc w:val="both"/>
              <w:rPr>
                <w:rFonts w:ascii="Lora" w:hAnsi="Lora"/>
                <w:sz w:val="22"/>
                <w:szCs w:val="22"/>
              </w:rPr>
            </w:pPr>
            <w:r w:rsidRPr="00E16AAF">
              <w:rPr>
                <w:rFonts w:ascii="Lora" w:hAnsi="Lora"/>
                <w:color w:val="000000" w:themeColor="text1"/>
                <w:sz w:val="22"/>
                <w:szCs w:val="22"/>
              </w:rPr>
              <w:t xml:space="preserve">Požiadavky na počet predmetov učiteľských ŠP budu </w:t>
            </w:r>
            <w:r w:rsidR="00E16AAF" w:rsidRPr="00E16AAF">
              <w:rPr>
                <w:rFonts w:ascii="Lora" w:hAnsi="Lora"/>
                <w:color w:val="000000" w:themeColor="text1"/>
                <w:sz w:val="22"/>
                <w:szCs w:val="22"/>
              </w:rPr>
              <w:t>definované</w:t>
            </w:r>
            <w:r w:rsidRPr="00E16AAF">
              <w:rPr>
                <w:rFonts w:ascii="Lora" w:hAnsi="Lora"/>
                <w:color w:val="000000" w:themeColor="text1"/>
                <w:sz w:val="22"/>
                <w:szCs w:val="22"/>
              </w:rPr>
              <w:t xml:space="preserve"> vo </w:t>
            </w:r>
            <w:r w:rsidR="00E16AAF" w:rsidRPr="00E16AAF">
              <w:rPr>
                <w:rFonts w:ascii="Lora" w:hAnsi="Lora"/>
                <w:color w:val="000000" w:themeColor="text1"/>
                <w:sz w:val="22"/>
                <w:szCs w:val="22"/>
              </w:rPr>
              <w:t xml:space="preserve">VP </w:t>
            </w:r>
            <w:r w:rsidRPr="00E16AAF">
              <w:rPr>
                <w:rFonts w:ascii="Lora" w:hAnsi="Lora"/>
                <w:color w:val="000000" w:themeColor="text1"/>
                <w:sz w:val="22"/>
                <w:szCs w:val="22"/>
              </w:rPr>
              <w:t>komplexne upravujúcom postupy vytvárania ŠP (jún 2026). F</w:t>
            </w:r>
            <w:r w:rsidR="00E16AAF" w:rsidRPr="00E16AAF">
              <w:rPr>
                <w:rFonts w:ascii="Lora" w:hAnsi="Lora"/>
                <w:color w:val="000000" w:themeColor="text1"/>
                <w:sz w:val="22"/>
                <w:szCs w:val="22"/>
              </w:rPr>
              <w:t xml:space="preserve">F </w:t>
            </w:r>
            <w:r w:rsidRPr="00E16AAF">
              <w:rPr>
                <w:rFonts w:ascii="Lora" w:hAnsi="Lora"/>
                <w:color w:val="000000" w:themeColor="text1"/>
                <w:sz w:val="22"/>
                <w:szCs w:val="22"/>
              </w:rPr>
              <w:t xml:space="preserve">prejavila zámer reformátovať podobu učiteľských ŠP (napr. spojenie </w:t>
            </w:r>
            <w:r w:rsidR="00E16AAF" w:rsidRPr="00E16AAF">
              <w:rPr>
                <w:rFonts w:ascii="Lora" w:hAnsi="Lora"/>
                <w:color w:val="000000" w:themeColor="text1"/>
                <w:sz w:val="22"/>
                <w:szCs w:val="22"/>
              </w:rPr>
              <w:t>I. a II. stupňa</w:t>
            </w:r>
            <w:r w:rsidRPr="00E16AAF">
              <w:rPr>
                <w:rFonts w:ascii="Lora" w:hAnsi="Lora"/>
                <w:color w:val="000000" w:themeColor="text1"/>
                <w:sz w:val="22"/>
                <w:szCs w:val="22"/>
              </w:rPr>
              <w:t xml:space="preserve"> do jedného 5</w:t>
            </w:r>
            <w:r w:rsidR="00E16AAF" w:rsidRPr="00E16AAF">
              <w:rPr>
                <w:rFonts w:ascii="Lora" w:hAnsi="Lora"/>
                <w:color w:val="000000" w:themeColor="text1"/>
                <w:sz w:val="22"/>
                <w:szCs w:val="22"/>
              </w:rPr>
              <w:t xml:space="preserve"> </w:t>
            </w:r>
            <w:r w:rsidRPr="00E16AAF">
              <w:rPr>
                <w:rFonts w:ascii="Lora" w:hAnsi="Lora"/>
                <w:color w:val="000000" w:themeColor="text1"/>
                <w:sz w:val="22"/>
                <w:szCs w:val="22"/>
              </w:rPr>
              <w:t>ročného učiteľského ŠP).</w:t>
            </w:r>
          </w:p>
        </w:tc>
        <w:tc>
          <w:tcPr>
            <w:tcW w:w="1134" w:type="dxa"/>
            <w:vMerge/>
            <w:shd w:val="clear" w:color="auto" w:fill="FFFFFF" w:themeFill="background1"/>
          </w:tcPr>
          <w:p w14:paraId="55779D11" w14:textId="77777777" w:rsidR="00BF474C" w:rsidRPr="00075826" w:rsidRDefault="00BF474C" w:rsidP="00A4184E">
            <w:pPr>
              <w:rPr>
                <w:rFonts w:ascii="Lora" w:hAnsi="Lora" w:cs="Calibri"/>
                <w:sz w:val="22"/>
                <w:szCs w:val="22"/>
              </w:rPr>
            </w:pPr>
          </w:p>
        </w:tc>
        <w:tc>
          <w:tcPr>
            <w:tcW w:w="1525" w:type="dxa"/>
            <w:vMerge/>
            <w:shd w:val="clear" w:color="auto" w:fill="DEEAF6" w:themeFill="accent1" w:themeFillTint="33"/>
          </w:tcPr>
          <w:p w14:paraId="68D16AE4" w14:textId="77777777" w:rsidR="00BF474C" w:rsidRPr="00075826" w:rsidRDefault="00BF474C" w:rsidP="00A4184E">
            <w:pPr>
              <w:rPr>
                <w:rFonts w:ascii="Lora" w:hAnsi="Lora"/>
                <w:b/>
                <w:sz w:val="22"/>
                <w:szCs w:val="22"/>
              </w:rPr>
            </w:pPr>
          </w:p>
        </w:tc>
      </w:tr>
      <w:tr w:rsidR="00163C6A" w:rsidRPr="00A4184E" w14:paraId="0899CA06" w14:textId="77777777" w:rsidTr="00F50092">
        <w:tc>
          <w:tcPr>
            <w:tcW w:w="534" w:type="dxa"/>
            <w:vMerge w:val="restart"/>
            <w:shd w:val="clear" w:color="auto" w:fill="FFFFFF" w:themeFill="background1"/>
          </w:tcPr>
          <w:p w14:paraId="4134FFDE" w14:textId="644F60C9" w:rsidR="00163C6A" w:rsidRPr="00075826" w:rsidRDefault="00496EE9" w:rsidP="00A4184E">
            <w:pPr>
              <w:autoSpaceDE w:val="0"/>
              <w:autoSpaceDN w:val="0"/>
              <w:adjustRightInd w:val="0"/>
              <w:jc w:val="both"/>
              <w:rPr>
                <w:rFonts w:ascii="Lora" w:hAnsi="Lora" w:cs="Calibri"/>
                <w:sz w:val="22"/>
                <w:szCs w:val="22"/>
              </w:rPr>
            </w:pPr>
            <w:r>
              <w:rPr>
                <w:rFonts w:ascii="Lora" w:hAnsi="Lora" w:cs="Calibri"/>
                <w:sz w:val="22"/>
                <w:szCs w:val="22"/>
              </w:rPr>
              <w:t>46.</w:t>
            </w:r>
          </w:p>
        </w:tc>
        <w:tc>
          <w:tcPr>
            <w:tcW w:w="10801" w:type="dxa"/>
            <w:shd w:val="clear" w:color="auto" w:fill="F2F2F2" w:themeFill="background1" w:themeFillShade="F2"/>
          </w:tcPr>
          <w:p w14:paraId="384335DA" w14:textId="40D8334E" w:rsidR="00163C6A" w:rsidRPr="00E16AAF" w:rsidRDefault="00163C6A" w:rsidP="00A4184E">
            <w:pPr>
              <w:autoSpaceDE w:val="0"/>
              <w:autoSpaceDN w:val="0"/>
              <w:adjustRightInd w:val="0"/>
              <w:jc w:val="both"/>
              <w:rPr>
                <w:rFonts w:ascii="Lora" w:hAnsi="Lora" w:cs="Calibri"/>
                <w:color w:val="000000" w:themeColor="text1"/>
                <w:sz w:val="22"/>
                <w:szCs w:val="22"/>
              </w:rPr>
            </w:pPr>
            <w:r w:rsidRPr="00E16AAF">
              <w:rPr>
                <w:rFonts w:ascii="Lora" w:hAnsi="Lora" w:cs="Calibri"/>
                <w:color w:val="000000" w:themeColor="text1"/>
                <w:sz w:val="22"/>
                <w:szCs w:val="22"/>
              </w:rPr>
              <w:t xml:space="preserve">V študijnom poriadku UCM je zakotvený kreditový systém. Kredit je definovaný ako jedna šesťdesiatina ročnej študijnej záťaže študenta, nie je však stanovená jeho hodinová dotácia alebo iný návod, ako sa vzťahuje k náročnosti konkrétneho predmetu. UCM sa zrejme spolieha na definíciu ECTS danú zákonom o vysokých školách, ale nie je zaručené, že s parametrami tohto systému je oboznámený každý vyučujúci pri koncipovaní predmetu. </w:t>
            </w:r>
          </w:p>
          <w:p w14:paraId="130CEF81" w14:textId="77777777" w:rsidR="00163C6A" w:rsidRPr="00E16AAF" w:rsidRDefault="00163C6A" w:rsidP="00A4184E">
            <w:pPr>
              <w:autoSpaceDE w:val="0"/>
              <w:autoSpaceDN w:val="0"/>
              <w:adjustRightInd w:val="0"/>
              <w:jc w:val="both"/>
              <w:rPr>
                <w:rFonts w:ascii="Lora" w:hAnsi="Lora" w:cs="Calibri"/>
                <w:color w:val="000000" w:themeColor="text1"/>
                <w:sz w:val="22"/>
                <w:szCs w:val="22"/>
              </w:rPr>
            </w:pPr>
            <w:r w:rsidRPr="00E16AAF">
              <w:rPr>
                <w:rFonts w:ascii="Lora" w:hAnsi="Lora" w:cs="Calibri"/>
                <w:color w:val="000000" w:themeColor="text1"/>
                <w:sz w:val="22"/>
                <w:szCs w:val="22"/>
              </w:rPr>
              <w:t xml:space="preserve">Určiť na celouniverzitnej úrovni jednotný podiel kreditov ktoré sa prideľujú aj za záverečnú prácu a jej obhajobu a za bakalársku a magisterskú štátnu skúšku. </w:t>
            </w:r>
          </w:p>
          <w:p w14:paraId="0A5F0095" w14:textId="77777777" w:rsidR="00163C6A" w:rsidRPr="00E16AAF" w:rsidRDefault="00163C6A" w:rsidP="00A4184E">
            <w:pPr>
              <w:autoSpaceDE w:val="0"/>
              <w:autoSpaceDN w:val="0"/>
              <w:adjustRightInd w:val="0"/>
              <w:jc w:val="both"/>
              <w:rPr>
                <w:rFonts w:ascii="Lora" w:hAnsi="Lora" w:cs="Calibri"/>
                <w:color w:val="000000" w:themeColor="text1"/>
                <w:sz w:val="22"/>
                <w:szCs w:val="22"/>
              </w:rPr>
            </w:pPr>
            <w:r w:rsidRPr="00E16AAF">
              <w:rPr>
                <w:rFonts w:ascii="Lora" w:hAnsi="Lora" w:cs="Calibri"/>
                <w:color w:val="000000" w:themeColor="text1"/>
                <w:sz w:val="22"/>
                <w:szCs w:val="22"/>
              </w:rPr>
              <w:t xml:space="preserve">Vypracovať vnútorný systém prideľovania kreditov predmetom v súlade s ECTS. Vychádzať pritom z reálnej miery záťaže potrebnej na úspešné zvládnutie predmetu zohľadnením počtu hodín priamej výučby, samoštúdia a tiež spôsobu hodnotenia potrebného na úspešné absolvovanie predmetu. </w:t>
            </w:r>
          </w:p>
          <w:p w14:paraId="61F04AE2" w14:textId="724CE0F5" w:rsidR="00163C6A" w:rsidRPr="00E16AAF" w:rsidRDefault="00163C6A" w:rsidP="00A4184E">
            <w:pPr>
              <w:autoSpaceDE w:val="0"/>
              <w:autoSpaceDN w:val="0"/>
              <w:adjustRightInd w:val="0"/>
              <w:jc w:val="both"/>
              <w:rPr>
                <w:rFonts w:ascii="Lora" w:hAnsi="Lora"/>
                <w:color w:val="000000" w:themeColor="text1"/>
                <w:sz w:val="22"/>
                <w:szCs w:val="22"/>
              </w:rPr>
            </w:pPr>
            <w:r w:rsidRPr="00E16AAF">
              <w:rPr>
                <w:rFonts w:ascii="Lora" w:hAnsi="Lora" w:cs="Calibri"/>
                <w:color w:val="000000" w:themeColor="text1"/>
                <w:sz w:val="22"/>
                <w:szCs w:val="22"/>
              </w:rPr>
              <w:t xml:space="preserve">Znížiť počet predmetov za semester napr. kumuláciou obsahu a zvýšením počtu kreditov. Do vnútorných metodických pokynov špecifikovať najvyššiu akceptovateľnú mieru online výučby v jednotlivých študijných predmetoch v štandardných podmienkach. </w:t>
            </w:r>
          </w:p>
        </w:tc>
        <w:tc>
          <w:tcPr>
            <w:tcW w:w="1134" w:type="dxa"/>
            <w:vMerge w:val="restart"/>
            <w:shd w:val="clear" w:color="auto" w:fill="FFFFFF" w:themeFill="background1"/>
          </w:tcPr>
          <w:p w14:paraId="5A75BC42" w14:textId="77777777" w:rsidR="00163C6A" w:rsidRPr="00E16AAF" w:rsidRDefault="00163C6A" w:rsidP="00A4184E">
            <w:pPr>
              <w:rPr>
                <w:rFonts w:ascii="Lora" w:hAnsi="Lora"/>
                <w:color w:val="000000" w:themeColor="text1"/>
                <w:sz w:val="22"/>
                <w:szCs w:val="22"/>
              </w:rPr>
            </w:pPr>
            <w:r w:rsidRPr="00E16AAF">
              <w:rPr>
                <w:rFonts w:ascii="Lora" w:hAnsi="Lora" w:cs="Calibri"/>
                <w:color w:val="000000" w:themeColor="text1"/>
                <w:sz w:val="22"/>
                <w:szCs w:val="22"/>
              </w:rPr>
              <w:t>pror. pre vzd.</w:t>
            </w:r>
          </w:p>
        </w:tc>
        <w:tc>
          <w:tcPr>
            <w:tcW w:w="1525" w:type="dxa"/>
            <w:vMerge w:val="restart"/>
            <w:shd w:val="clear" w:color="auto" w:fill="FFFFFF" w:themeFill="background1"/>
          </w:tcPr>
          <w:p w14:paraId="17707BEF" w14:textId="77777777" w:rsidR="00C00630" w:rsidRDefault="00C00630" w:rsidP="00A4184E">
            <w:pPr>
              <w:rPr>
                <w:rFonts w:ascii="Lora" w:hAnsi="Lora"/>
                <w:b/>
                <w:color w:val="000000" w:themeColor="text1"/>
                <w:sz w:val="22"/>
                <w:szCs w:val="22"/>
              </w:rPr>
            </w:pPr>
            <w:r w:rsidRPr="00E16AAF">
              <w:rPr>
                <w:rFonts w:ascii="Lora" w:hAnsi="Lora"/>
                <w:b/>
                <w:color w:val="000000" w:themeColor="text1"/>
                <w:sz w:val="22"/>
                <w:szCs w:val="22"/>
              </w:rPr>
              <w:t>jún 2026</w:t>
            </w:r>
          </w:p>
          <w:p w14:paraId="514F3CE4" w14:textId="77777777" w:rsidR="007845DD" w:rsidRDefault="007845DD" w:rsidP="00A4184E">
            <w:pPr>
              <w:rPr>
                <w:rFonts w:ascii="Lora" w:hAnsi="Lora"/>
                <w:b/>
                <w:color w:val="000000" w:themeColor="text1"/>
                <w:sz w:val="22"/>
                <w:szCs w:val="22"/>
              </w:rPr>
            </w:pPr>
          </w:p>
          <w:p w14:paraId="67DFD217" w14:textId="77777777" w:rsidR="007845DD" w:rsidRDefault="007845DD" w:rsidP="00A4184E">
            <w:pPr>
              <w:rPr>
                <w:rFonts w:ascii="Lora" w:hAnsi="Lora"/>
                <w:b/>
                <w:color w:val="000000" w:themeColor="text1"/>
                <w:sz w:val="22"/>
                <w:szCs w:val="22"/>
              </w:rPr>
            </w:pPr>
          </w:p>
          <w:p w14:paraId="108B9F57" w14:textId="77777777" w:rsidR="007845DD" w:rsidRDefault="007845DD" w:rsidP="00A4184E">
            <w:pPr>
              <w:rPr>
                <w:rFonts w:ascii="Lora" w:hAnsi="Lora"/>
                <w:b/>
                <w:color w:val="000000" w:themeColor="text1"/>
                <w:sz w:val="22"/>
                <w:szCs w:val="22"/>
              </w:rPr>
            </w:pPr>
          </w:p>
          <w:p w14:paraId="576C7E0F" w14:textId="77777777" w:rsidR="007845DD" w:rsidRDefault="007845DD" w:rsidP="00A4184E">
            <w:pPr>
              <w:rPr>
                <w:rFonts w:ascii="Lora" w:hAnsi="Lora"/>
                <w:b/>
                <w:color w:val="000000" w:themeColor="text1"/>
                <w:sz w:val="22"/>
                <w:szCs w:val="22"/>
              </w:rPr>
            </w:pPr>
          </w:p>
          <w:p w14:paraId="71C408FD" w14:textId="782CDACA" w:rsidR="007845DD" w:rsidRPr="007845DD" w:rsidRDefault="007845DD" w:rsidP="00A4184E">
            <w:pPr>
              <w:rPr>
                <w:rFonts w:ascii="Lora" w:hAnsi="Lora"/>
                <w:b/>
                <w:color w:val="FF0000"/>
                <w:sz w:val="22"/>
                <w:szCs w:val="22"/>
              </w:rPr>
            </w:pPr>
            <w:r>
              <w:rPr>
                <w:rFonts w:ascii="Lora" w:hAnsi="Lora"/>
                <w:b/>
                <w:color w:val="FF0000"/>
                <w:sz w:val="22"/>
                <w:szCs w:val="22"/>
              </w:rPr>
              <w:t>v plnení</w:t>
            </w:r>
          </w:p>
        </w:tc>
      </w:tr>
      <w:tr w:rsidR="00163C6A" w:rsidRPr="00A4184E" w14:paraId="4936C11E" w14:textId="77777777" w:rsidTr="00F50092">
        <w:tc>
          <w:tcPr>
            <w:tcW w:w="534" w:type="dxa"/>
            <w:vMerge/>
            <w:shd w:val="clear" w:color="auto" w:fill="FFFFFF" w:themeFill="background1"/>
          </w:tcPr>
          <w:p w14:paraId="12955247" w14:textId="77777777" w:rsidR="00163C6A" w:rsidRPr="00075826" w:rsidRDefault="00163C6A" w:rsidP="00A4184E">
            <w:pPr>
              <w:autoSpaceDE w:val="0"/>
              <w:autoSpaceDN w:val="0"/>
              <w:adjustRightInd w:val="0"/>
              <w:jc w:val="both"/>
              <w:rPr>
                <w:rFonts w:ascii="Lora" w:hAnsi="Lora" w:cs="Calibri"/>
                <w:sz w:val="22"/>
                <w:szCs w:val="22"/>
              </w:rPr>
            </w:pPr>
          </w:p>
        </w:tc>
        <w:tc>
          <w:tcPr>
            <w:tcW w:w="10801" w:type="dxa"/>
            <w:shd w:val="clear" w:color="auto" w:fill="FFFFFF" w:themeFill="background1"/>
          </w:tcPr>
          <w:p w14:paraId="16B2316D" w14:textId="77777777" w:rsidR="00163C6A" w:rsidRPr="00E16AAF" w:rsidRDefault="00163C6A" w:rsidP="00163C6A">
            <w:pPr>
              <w:autoSpaceDE w:val="0"/>
              <w:autoSpaceDN w:val="0"/>
              <w:adjustRightInd w:val="0"/>
              <w:jc w:val="both"/>
              <w:rPr>
                <w:rFonts w:ascii="Lora" w:hAnsi="Lora" w:cs="Calibri"/>
                <w:b/>
                <w:color w:val="000000" w:themeColor="text1"/>
                <w:sz w:val="22"/>
                <w:szCs w:val="22"/>
              </w:rPr>
            </w:pPr>
            <w:r w:rsidRPr="00E16AAF">
              <w:rPr>
                <w:rFonts w:ascii="Lora" w:hAnsi="Lora" w:cs="Calibri"/>
                <w:b/>
                <w:color w:val="000000" w:themeColor="text1"/>
                <w:sz w:val="22"/>
                <w:szCs w:val="22"/>
              </w:rPr>
              <w:t>Implementácia:</w:t>
            </w:r>
          </w:p>
          <w:p w14:paraId="4D1ECF1B" w14:textId="51B30489" w:rsidR="00163C6A" w:rsidRPr="00E16AAF" w:rsidRDefault="00163C6A" w:rsidP="00163C6A">
            <w:pPr>
              <w:autoSpaceDE w:val="0"/>
              <w:autoSpaceDN w:val="0"/>
              <w:adjustRightInd w:val="0"/>
              <w:jc w:val="both"/>
              <w:rPr>
                <w:rFonts w:ascii="Lora" w:hAnsi="Lora" w:cs="Calibri"/>
                <w:color w:val="000000" w:themeColor="text1"/>
                <w:sz w:val="22"/>
                <w:szCs w:val="22"/>
              </w:rPr>
            </w:pPr>
            <w:r w:rsidRPr="00E16AAF">
              <w:rPr>
                <w:rFonts w:ascii="Lora" w:hAnsi="Lora" w:cs="Calibri"/>
                <w:color w:val="000000" w:themeColor="text1"/>
                <w:sz w:val="22"/>
                <w:szCs w:val="22"/>
              </w:rPr>
              <w:t xml:space="preserve">Stanovenie hodinovej dotácie, alebo iného návodu ako sa kredit vzťahuje </w:t>
            </w:r>
            <w:r w:rsidR="00F60915" w:rsidRPr="00E16AAF">
              <w:rPr>
                <w:rFonts w:ascii="Lora" w:hAnsi="Lora" w:cs="Calibri"/>
                <w:color w:val="000000" w:themeColor="text1"/>
                <w:sz w:val="22"/>
                <w:szCs w:val="22"/>
              </w:rPr>
              <w:t xml:space="preserve">k náročnosti konkrétneho predmetu. Určenie jednotného podielu kreditov. Vypracovanie vnútorného systému prideľovania kreditov predmetom a spôsobu hodnotenia pre absolvovanie predmetu. Zabezpečiť zníženie počtu predmetov a zvýšenie počtu kreditov. </w:t>
            </w:r>
            <w:r w:rsidR="00BF474C" w:rsidRPr="00E16AAF">
              <w:rPr>
                <w:rFonts w:ascii="Lora" w:hAnsi="Lora" w:cs="Calibri"/>
                <w:color w:val="000000" w:themeColor="text1"/>
                <w:sz w:val="22"/>
                <w:szCs w:val="22"/>
              </w:rPr>
              <w:t xml:space="preserve">Špecifikovanie miery online výučby v študijných predmetoch do VP. Zodp. pror. pre vzd. </w:t>
            </w:r>
          </w:p>
          <w:p w14:paraId="31FC149A" w14:textId="77777777" w:rsidR="00163C6A" w:rsidRPr="00E16AAF" w:rsidRDefault="00163C6A" w:rsidP="00163C6A">
            <w:pPr>
              <w:autoSpaceDE w:val="0"/>
              <w:autoSpaceDN w:val="0"/>
              <w:adjustRightInd w:val="0"/>
              <w:jc w:val="both"/>
              <w:rPr>
                <w:rFonts w:ascii="Lora" w:hAnsi="Lora" w:cs="Calibri"/>
                <w:b/>
                <w:color w:val="000000" w:themeColor="text1"/>
                <w:sz w:val="22"/>
                <w:szCs w:val="22"/>
              </w:rPr>
            </w:pPr>
            <w:r w:rsidRPr="00E16AAF">
              <w:rPr>
                <w:rFonts w:ascii="Lora" w:hAnsi="Lora" w:cs="Calibri"/>
                <w:b/>
                <w:color w:val="000000" w:themeColor="text1"/>
                <w:sz w:val="22"/>
                <w:szCs w:val="22"/>
              </w:rPr>
              <w:t>Vyjadrenie pror. pre vzdel.:</w:t>
            </w:r>
          </w:p>
          <w:p w14:paraId="56AD2201" w14:textId="77777777" w:rsidR="00163C6A" w:rsidRPr="00E16AAF" w:rsidRDefault="00233ACC" w:rsidP="00A4184E">
            <w:pPr>
              <w:autoSpaceDE w:val="0"/>
              <w:autoSpaceDN w:val="0"/>
              <w:adjustRightInd w:val="0"/>
              <w:jc w:val="both"/>
              <w:rPr>
                <w:rFonts w:ascii="Lora" w:hAnsi="Lora"/>
                <w:color w:val="000000" w:themeColor="text1"/>
                <w:sz w:val="22"/>
                <w:szCs w:val="22"/>
              </w:rPr>
            </w:pPr>
            <w:r w:rsidRPr="00E16AAF">
              <w:rPr>
                <w:rFonts w:ascii="Lora" w:hAnsi="Lora"/>
                <w:color w:val="000000" w:themeColor="text1"/>
                <w:sz w:val="22"/>
                <w:szCs w:val="22"/>
              </w:rPr>
              <w:t>V plnení.</w:t>
            </w:r>
          </w:p>
          <w:p w14:paraId="05823B93" w14:textId="592A3926" w:rsidR="00C00630" w:rsidRPr="00E16AAF" w:rsidRDefault="00C00630" w:rsidP="00A4184E">
            <w:pPr>
              <w:autoSpaceDE w:val="0"/>
              <w:autoSpaceDN w:val="0"/>
              <w:adjustRightInd w:val="0"/>
              <w:jc w:val="both"/>
              <w:rPr>
                <w:rFonts w:ascii="Lora" w:hAnsi="Lora" w:cs="Calibri"/>
                <w:color w:val="000000" w:themeColor="text1"/>
                <w:sz w:val="22"/>
                <w:szCs w:val="22"/>
              </w:rPr>
            </w:pPr>
            <w:r w:rsidRPr="00E16AAF">
              <w:rPr>
                <w:rFonts w:ascii="Lora" w:hAnsi="Lora"/>
                <w:color w:val="000000" w:themeColor="text1"/>
                <w:sz w:val="22"/>
                <w:szCs w:val="22"/>
              </w:rPr>
              <w:t xml:space="preserve">Vzhľadom na čakanie na finálnu podobu nových pravidiel v oblasti vzdelávania, ktoré prinesie úplne nový vysokoškolský zákon (zavedenie nových krátkych študijných programov - tzv. short-cycle programy, nové pravidlá pre mikroosvedčenia a uznávanie kreditov v rámci klasických ŠP, detailné upravenie pravidiel tvorby profesijne orientovaných bakalárskych študijných programov, nové pravidlá pre zapojenie odborníkov z praxe do výučby, pravidlá pre záverečné práce a ich náhradu vo forme štáde, úprava požiadaviek na počet a prideľovanie kreditov, uznávanie kreditov z iných typov </w:t>
            </w:r>
            <w:r w:rsidRPr="00E16AAF">
              <w:rPr>
                <w:rFonts w:ascii="Lora" w:hAnsi="Lora"/>
                <w:color w:val="000000" w:themeColor="text1"/>
                <w:sz w:val="22"/>
                <w:szCs w:val="22"/>
              </w:rPr>
              <w:lastRenderedPageBreak/>
              <w:t xml:space="preserve">vzdelávania,časové obmedzenie spätného uznávania kreditov, štandardná dĺžka štúdia – charakterizovanie prostredníctvom kreditov, nie rokov atď) sa </w:t>
            </w:r>
            <w:r w:rsidRPr="00E16AAF">
              <w:rPr>
                <w:rFonts w:ascii="Lora" w:hAnsi="Lora"/>
                <w:b/>
                <w:color w:val="000000" w:themeColor="text1"/>
                <w:sz w:val="22"/>
                <w:szCs w:val="22"/>
              </w:rPr>
              <w:t xml:space="preserve">termín pre vytvorenie vnútorného predpisu komplexne upravujúceho postupy vytvárania ŠP musí odsunúť na jún 2026. Je žiaduce nastaviť systém v zmysle nových pravidiel, </w:t>
            </w:r>
            <w:r w:rsidR="00833C32">
              <w:rPr>
                <w:rFonts w:ascii="Lora" w:hAnsi="Lora"/>
                <w:b/>
                <w:color w:val="000000" w:themeColor="text1"/>
                <w:sz w:val="22"/>
                <w:szCs w:val="22"/>
              </w:rPr>
              <w:t xml:space="preserve">po ich </w:t>
            </w:r>
            <w:r w:rsidRPr="00E16AAF">
              <w:rPr>
                <w:rFonts w:ascii="Lora" w:hAnsi="Lora"/>
                <w:b/>
                <w:color w:val="000000" w:themeColor="text1"/>
                <w:sz w:val="22"/>
                <w:szCs w:val="22"/>
              </w:rPr>
              <w:t>schválení v</w:t>
            </w:r>
            <w:r w:rsidR="00833C32">
              <w:rPr>
                <w:rFonts w:ascii="Lora" w:hAnsi="Lora"/>
                <w:b/>
                <w:color w:val="000000" w:themeColor="text1"/>
                <w:sz w:val="22"/>
                <w:szCs w:val="22"/>
              </w:rPr>
              <w:t> </w:t>
            </w:r>
            <w:r w:rsidRPr="00E16AAF">
              <w:rPr>
                <w:rFonts w:ascii="Lora" w:hAnsi="Lora"/>
                <w:b/>
                <w:color w:val="000000" w:themeColor="text1"/>
                <w:sz w:val="22"/>
                <w:szCs w:val="22"/>
              </w:rPr>
              <w:t>NRSR</w:t>
            </w:r>
            <w:r w:rsidR="00833C32">
              <w:rPr>
                <w:rFonts w:ascii="Lora" w:hAnsi="Lora"/>
                <w:b/>
                <w:color w:val="000000" w:themeColor="text1"/>
                <w:sz w:val="22"/>
                <w:szCs w:val="22"/>
              </w:rPr>
              <w:t xml:space="preserve"> do dňa účinnosti</w:t>
            </w:r>
            <w:r w:rsidRPr="00E16AAF">
              <w:rPr>
                <w:rFonts w:ascii="Lora" w:hAnsi="Lora"/>
                <w:b/>
                <w:color w:val="000000" w:themeColor="text1"/>
                <w:sz w:val="22"/>
                <w:szCs w:val="22"/>
              </w:rPr>
              <w:t>.</w:t>
            </w:r>
          </w:p>
        </w:tc>
        <w:tc>
          <w:tcPr>
            <w:tcW w:w="1134" w:type="dxa"/>
            <w:vMerge/>
            <w:shd w:val="clear" w:color="auto" w:fill="FFFFFF" w:themeFill="background1"/>
          </w:tcPr>
          <w:p w14:paraId="70341858" w14:textId="77777777" w:rsidR="00163C6A" w:rsidRPr="00E16AAF" w:rsidRDefault="00163C6A" w:rsidP="00A4184E">
            <w:pPr>
              <w:rPr>
                <w:rFonts w:ascii="Lora" w:hAnsi="Lora" w:cs="Calibri"/>
                <w:color w:val="000000" w:themeColor="text1"/>
                <w:sz w:val="22"/>
                <w:szCs w:val="22"/>
              </w:rPr>
            </w:pPr>
          </w:p>
        </w:tc>
        <w:tc>
          <w:tcPr>
            <w:tcW w:w="1525" w:type="dxa"/>
            <w:vMerge/>
            <w:shd w:val="clear" w:color="auto" w:fill="FFFFFF" w:themeFill="background1"/>
          </w:tcPr>
          <w:p w14:paraId="1996CCAD" w14:textId="77777777" w:rsidR="00163C6A" w:rsidRPr="00E16AAF" w:rsidRDefault="00163C6A" w:rsidP="00A4184E">
            <w:pPr>
              <w:rPr>
                <w:rFonts w:ascii="Lora" w:hAnsi="Lora"/>
                <w:b/>
                <w:color w:val="000000" w:themeColor="text1"/>
                <w:sz w:val="22"/>
                <w:szCs w:val="22"/>
              </w:rPr>
            </w:pPr>
          </w:p>
        </w:tc>
      </w:tr>
      <w:tr w:rsidR="00163C6A" w:rsidRPr="00A4184E" w14:paraId="4B03F7CD" w14:textId="77777777" w:rsidTr="00E16AAF">
        <w:tc>
          <w:tcPr>
            <w:tcW w:w="534" w:type="dxa"/>
            <w:vMerge w:val="restart"/>
            <w:shd w:val="clear" w:color="auto" w:fill="FFFFFF" w:themeFill="background1"/>
          </w:tcPr>
          <w:p w14:paraId="6636B576" w14:textId="4D5EF1F1" w:rsidR="00163C6A" w:rsidRPr="00075826" w:rsidRDefault="00496EE9" w:rsidP="00A4184E">
            <w:pPr>
              <w:autoSpaceDE w:val="0"/>
              <w:autoSpaceDN w:val="0"/>
              <w:adjustRightInd w:val="0"/>
              <w:jc w:val="both"/>
              <w:rPr>
                <w:rFonts w:ascii="Lora" w:hAnsi="Lora" w:cs="Calibri"/>
                <w:sz w:val="22"/>
                <w:szCs w:val="22"/>
              </w:rPr>
            </w:pPr>
            <w:r>
              <w:rPr>
                <w:rFonts w:ascii="Lora" w:hAnsi="Lora" w:cs="Calibri"/>
                <w:sz w:val="22"/>
                <w:szCs w:val="22"/>
              </w:rPr>
              <w:t>47.</w:t>
            </w:r>
          </w:p>
        </w:tc>
        <w:tc>
          <w:tcPr>
            <w:tcW w:w="10801" w:type="dxa"/>
            <w:shd w:val="clear" w:color="auto" w:fill="F2F2F2" w:themeFill="background1" w:themeFillShade="F2"/>
          </w:tcPr>
          <w:p w14:paraId="0EE80241" w14:textId="2948BAE5" w:rsidR="00163C6A" w:rsidRPr="00075826" w:rsidRDefault="00163C6A" w:rsidP="00A4184E">
            <w:pPr>
              <w:autoSpaceDE w:val="0"/>
              <w:autoSpaceDN w:val="0"/>
              <w:adjustRightInd w:val="0"/>
              <w:jc w:val="both"/>
              <w:rPr>
                <w:rFonts w:ascii="Lora" w:hAnsi="Lora"/>
                <w:sz w:val="22"/>
                <w:szCs w:val="22"/>
              </w:rPr>
            </w:pPr>
            <w:r w:rsidRPr="00075826">
              <w:rPr>
                <w:rFonts w:ascii="Lora" w:hAnsi="Lora" w:cs="Calibri"/>
                <w:sz w:val="22"/>
                <w:szCs w:val="22"/>
              </w:rPr>
              <w:t xml:space="preserve">Zakotviť formatívny aspekt hodnotenia a poskytovania spätnej väzby, ktorá študenta navedie a bude ho stimulovať k ďalšiemu rozvoju v konkrétnych znalostiach, schopnostiach či kompetenciách preukazovaných pri štúdiu. </w:t>
            </w:r>
          </w:p>
        </w:tc>
        <w:tc>
          <w:tcPr>
            <w:tcW w:w="1134" w:type="dxa"/>
            <w:vMerge w:val="restart"/>
            <w:shd w:val="clear" w:color="auto" w:fill="FFFFFF" w:themeFill="background1"/>
          </w:tcPr>
          <w:p w14:paraId="75AB2252" w14:textId="77777777" w:rsidR="00163C6A" w:rsidRPr="00075826" w:rsidRDefault="00163C6A" w:rsidP="00A4184E">
            <w:pPr>
              <w:rPr>
                <w:rFonts w:ascii="Lora" w:hAnsi="Lora"/>
                <w:sz w:val="22"/>
                <w:szCs w:val="22"/>
              </w:rPr>
            </w:pPr>
            <w:r w:rsidRPr="00075826">
              <w:rPr>
                <w:rFonts w:ascii="Lora" w:hAnsi="Lora" w:cs="Calibri"/>
                <w:sz w:val="22"/>
                <w:szCs w:val="22"/>
              </w:rPr>
              <w:t>pror. pre vzd.</w:t>
            </w:r>
          </w:p>
        </w:tc>
        <w:tc>
          <w:tcPr>
            <w:tcW w:w="1525" w:type="dxa"/>
            <w:vMerge w:val="restart"/>
            <w:shd w:val="clear" w:color="auto" w:fill="DEEAF6" w:themeFill="accent1" w:themeFillTint="33"/>
          </w:tcPr>
          <w:p w14:paraId="21A672CB" w14:textId="77777777" w:rsidR="00163C6A" w:rsidRDefault="00163C6A" w:rsidP="00A4184E">
            <w:pPr>
              <w:rPr>
                <w:rFonts w:ascii="Lora" w:hAnsi="Lora"/>
                <w:b/>
                <w:sz w:val="22"/>
                <w:szCs w:val="22"/>
              </w:rPr>
            </w:pPr>
            <w:r w:rsidRPr="00075826">
              <w:rPr>
                <w:rFonts w:ascii="Lora" w:hAnsi="Lora"/>
                <w:b/>
                <w:sz w:val="22"/>
                <w:szCs w:val="22"/>
              </w:rPr>
              <w:t>marec</w:t>
            </w:r>
            <w:r w:rsidR="00D440CC">
              <w:rPr>
                <w:rFonts w:ascii="Lora" w:hAnsi="Lora"/>
                <w:b/>
                <w:sz w:val="22"/>
                <w:szCs w:val="22"/>
              </w:rPr>
              <w:t>,</w:t>
            </w:r>
            <w:r w:rsidRPr="00075826">
              <w:rPr>
                <w:rFonts w:ascii="Lora" w:hAnsi="Lora"/>
                <w:b/>
                <w:sz w:val="22"/>
                <w:szCs w:val="22"/>
              </w:rPr>
              <w:t xml:space="preserve"> 2025</w:t>
            </w:r>
          </w:p>
          <w:p w14:paraId="098EACF7" w14:textId="77777777" w:rsidR="00E16AAF" w:rsidRDefault="00E16AAF" w:rsidP="00A4184E">
            <w:pPr>
              <w:rPr>
                <w:rFonts w:ascii="Lora" w:hAnsi="Lora"/>
                <w:b/>
                <w:sz w:val="22"/>
                <w:szCs w:val="22"/>
              </w:rPr>
            </w:pPr>
          </w:p>
          <w:p w14:paraId="41509229" w14:textId="418E43B1" w:rsidR="00E16AAF" w:rsidRPr="00075826" w:rsidRDefault="00E16AAF" w:rsidP="00A4184E">
            <w:pPr>
              <w:rPr>
                <w:rFonts w:ascii="Lora" w:hAnsi="Lora"/>
                <w:b/>
                <w:sz w:val="22"/>
                <w:szCs w:val="22"/>
              </w:rPr>
            </w:pPr>
            <w:r>
              <w:rPr>
                <w:rFonts w:ascii="Lora" w:hAnsi="Lora"/>
                <w:b/>
                <w:sz w:val="22"/>
                <w:szCs w:val="22"/>
              </w:rPr>
              <w:t>splnené</w:t>
            </w:r>
          </w:p>
        </w:tc>
      </w:tr>
      <w:tr w:rsidR="00163C6A" w:rsidRPr="00A4184E" w14:paraId="58F1534A" w14:textId="77777777" w:rsidTr="00E16AAF">
        <w:tc>
          <w:tcPr>
            <w:tcW w:w="534" w:type="dxa"/>
            <w:vMerge/>
            <w:shd w:val="clear" w:color="auto" w:fill="FFFFFF" w:themeFill="background1"/>
          </w:tcPr>
          <w:p w14:paraId="75A576C8" w14:textId="77777777" w:rsidR="00163C6A" w:rsidRPr="00075826" w:rsidRDefault="00163C6A" w:rsidP="00A4184E">
            <w:pPr>
              <w:autoSpaceDE w:val="0"/>
              <w:autoSpaceDN w:val="0"/>
              <w:adjustRightInd w:val="0"/>
              <w:jc w:val="both"/>
              <w:rPr>
                <w:rFonts w:ascii="Lora" w:hAnsi="Lora" w:cs="Calibri"/>
                <w:sz w:val="22"/>
                <w:szCs w:val="22"/>
              </w:rPr>
            </w:pPr>
          </w:p>
        </w:tc>
        <w:tc>
          <w:tcPr>
            <w:tcW w:w="10801" w:type="dxa"/>
            <w:shd w:val="clear" w:color="auto" w:fill="DEEAF6" w:themeFill="accent1" w:themeFillTint="33"/>
          </w:tcPr>
          <w:p w14:paraId="1326BAAE" w14:textId="77777777" w:rsidR="00163C6A" w:rsidRPr="00163C6A" w:rsidRDefault="00163C6A" w:rsidP="00A4184E">
            <w:pPr>
              <w:autoSpaceDE w:val="0"/>
              <w:autoSpaceDN w:val="0"/>
              <w:adjustRightInd w:val="0"/>
              <w:jc w:val="both"/>
              <w:rPr>
                <w:rFonts w:ascii="Lora" w:hAnsi="Lora" w:cs="Calibri"/>
                <w:b/>
                <w:sz w:val="22"/>
                <w:szCs w:val="22"/>
              </w:rPr>
            </w:pPr>
            <w:r w:rsidRPr="00163C6A">
              <w:rPr>
                <w:rFonts w:ascii="Lora" w:hAnsi="Lora" w:cs="Calibri"/>
                <w:b/>
                <w:sz w:val="22"/>
                <w:szCs w:val="22"/>
              </w:rPr>
              <w:t>Implementácia:</w:t>
            </w:r>
          </w:p>
          <w:p w14:paraId="21D97869" w14:textId="1AEE19AC" w:rsidR="00163C6A" w:rsidRDefault="00163C6A" w:rsidP="00A4184E">
            <w:pPr>
              <w:autoSpaceDE w:val="0"/>
              <w:autoSpaceDN w:val="0"/>
              <w:adjustRightInd w:val="0"/>
              <w:jc w:val="both"/>
              <w:rPr>
                <w:rFonts w:ascii="Lora" w:hAnsi="Lora" w:cs="Calibri"/>
                <w:sz w:val="22"/>
                <w:szCs w:val="22"/>
              </w:rPr>
            </w:pPr>
            <w:r>
              <w:rPr>
                <w:rFonts w:ascii="Lora" w:hAnsi="Lora" w:cs="Calibri"/>
                <w:sz w:val="22"/>
                <w:szCs w:val="22"/>
              </w:rPr>
              <w:t>Zakotvenie: pror. pre vzdel.</w:t>
            </w:r>
          </w:p>
          <w:p w14:paraId="2B2F02C9" w14:textId="77777777" w:rsidR="00163C6A" w:rsidRPr="00163C6A" w:rsidRDefault="00163C6A" w:rsidP="00A4184E">
            <w:pPr>
              <w:autoSpaceDE w:val="0"/>
              <w:autoSpaceDN w:val="0"/>
              <w:adjustRightInd w:val="0"/>
              <w:jc w:val="both"/>
              <w:rPr>
                <w:rFonts w:ascii="Lora" w:hAnsi="Lora" w:cs="Calibri"/>
                <w:b/>
                <w:sz w:val="22"/>
                <w:szCs w:val="22"/>
              </w:rPr>
            </w:pPr>
            <w:r w:rsidRPr="00163C6A">
              <w:rPr>
                <w:rFonts w:ascii="Lora" w:hAnsi="Lora" w:cs="Calibri"/>
                <w:b/>
                <w:sz w:val="22"/>
                <w:szCs w:val="22"/>
              </w:rPr>
              <w:t>Vyjadrenie pror. pre vzdel.:</w:t>
            </w:r>
          </w:p>
          <w:p w14:paraId="67CAC95F" w14:textId="4C56E26F" w:rsidR="00C00630" w:rsidRPr="00C00630" w:rsidRDefault="00C00630" w:rsidP="00E16AAF">
            <w:pPr>
              <w:autoSpaceDE w:val="0"/>
              <w:autoSpaceDN w:val="0"/>
              <w:adjustRightInd w:val="0"/>
              <w:jc w:val="both"/>
              <w:rPr>
                <w:rFonts w:ascii="Lora" w:hAnsi="Lora" w:cs="Calibri"/>
                <w:strike/>
                <w:sz w:val="22"/>
                <w:szCs w:val="22"/>
              </w:rPr>
            </w:pPr>
            <w:r w:rsidRPr="00E16AAF">
              <w:rPr>
                <w:rFonts w:ascii="Lora" w:hAnsi="Lora"/>
                <w:color w:val="000000" w:themeColor="text1"/>
                <w:sz w:val="22"/>
                <w:szCs w:val="22"/>
              </w:rPr>
              <w:t>Požiadavka bola implementovaná do nového Študijného poriadku UCM č. 7/2025. In concreto ide o nové ustanovenia uvedené v § 15 ods. 14 a 22 Študijného poriadku.</w:t>
            </w:r>
          </w:p>
        </w:tc>
        <w:tc>
          <w:tcPr>
            <w:tcW w:w="1134" w:type="dxa"/>
            <w:vMerge/>
            <w:shd w:val="clear" w:color="auto" w:fill="FFFFFF" w:themeFill="background1"/>
          </w:tcPr>
          <w:p w14:paraId="699C1EF2" w14:textId="77777777" w:rsidR="00163C6A" w:rsidRPr="00075826" w:rsidRDefault="00163C6A" w:rsidP="00A4184E">
            <w:pPr>
              <w:rPr>
                <w:rFonts w:ascii="Lora" w:hAnsi="Lora" w:cs="Calibri"/>
                <w:sz w:val="22"/>
                <w:szCs w:val="22"/>
              </w:rPr>
            </w:pPr>
          </w:p>
        </w:tc>
        <w:tc>
          <w:tcPr>
            <w:tcW w:w="1525" w:type="dxa"/>
            <w:vMerge/>
            <w:shd w:val="clear" w:color="auto" w:fill="DEEAF6" w:themeFill="accent1" w:themeFillTint="33"/>
          </w:tcPr>
          <w:p w14:paraId="255C1729" w14:textId="77777777" w:rsidR="00163C6A" w:rsidRPr="00075826" w:rsidRDefault="00163C6A" w:rsidP="00A4184E">
            <w:pPr>
              <w:rPr>
                <w:rFonts w:ascii="Lora" w:hAnsi="Lora"/>
                <w:b/>
                <w:sz w:val="22"/>
                <w:szCs w:val="22"/>
              </w:rPr>
            </w:pPr>
          </w:p>
        </w:tc>
      </w:tr>
      <w:tr w:rsidR="00163C6A" w:rsidRPr="00A4184E" w14:paraId="39A7D2A9" w14:textId="77777777" w:rsidTr="00E16AAF">
        <w:tc>
          <w:tcPr>
            <w:tcW w:w="534" w:type="dxa"/>
            <w:vMerge w:val="restart"/>
            <w:shd w:val="clear" w:color="auto" w:fill="FFFFFF" w:themeFill="background1"/>
          </w:tcPr>
          <w:p w14:paraId="2F8E1933" w14:textId="181CF3FC" w:rsidR="00163C6A" w:rsidRPr="00075826" w:rsidRDefault="00496EE9" w:rsidP="00A4184E">
            <w:pPr>
              <w:autoSpaceDE w:val="0"/>
              <w:autoSpaceDN w:val="0"/>
              <w:adjustRightInd w:val="0"/>
              <w:jc w:val="both"/>
              <w:rPr>
                <w:rFonts w:ascii="Lora" w:hAnsi="Lora"/>
                <w:sz w:val="22"/>
                <w:szCs w:val="22"/>
              </w:rPr>
            </w:pPr>
            <w:r>
              <w:rPr>
                <w:rFonts w:ascii="Lora" w:hAnsi="Lora"/>
                <w:sz w:val="22"/>
                <w:szCs w:val="22"/>
              </w:rPr>
              <w:t>48.</w:t>
            </w:r>
          </w:p>
        </w:tc>
        <w:tc>
          <w:tcPr>
            <w:tcW w:w="10801" w:type="dxa"/>
            <w:shd w:val="clear" w:color="auto" w:fill="F2F2F2" w:themeFill="background1" w:themeFillShade="F2"/>
          </w:tcPr>
          <w:p w14:paraId="72464332" w14:textId="5BDC5AA3" w:rsidR="00163C6A" w:rsidRPr="00075826" w:rsidRDefault="00163C6A" w:rsidP="00A4184E">
            <w:pPr>
              <w:autoSpaceDE w:val="0"/>
              <w:autoSpaceDN w:val="0"/>
              <w:adjustRightInd w:val="0"/>
              <w:jc w:val="both"/>
              <w:rPr>
                <w:rFonts w:ascii="Lora" w:hAnsi="Lora"/>
                <w:sz w:val="22"/>
                <w:szCs w:val="22"/>
              </w:rPr>
            </w:pPr>
            <w:r w:rsidRPr="00075826">
              <w:rPr>
                <w:rFonts w:ascii="Lora" w:hAnsi="Lora"/>
                <w:sz w:val="22"/>
                <w:szCs w:val="22"/>
              </w:rPr>
              <w:t xml:space="preserve">Preveriť, či </w:t>
            </w:r>
            <w:r w:rsidRPr="00075826">
              <w:rPr>
                <w:rFonts w:ascii="Lora" w:hAnsi="Lora" w:cs="Calibri"/>
                <w:sz w:val="22"/>
                <w:szCs w:val="22"/>
              </w:rPr>
              <w:t xml:space="preserve">je špecifikované, aké záznamy sa majú viesť z priebehu ŠZS, a či to umožňuje spätne overiť konzistentnosť a objektivitu hodnotenia študentov. </w:t>
            </w:r>
          </w:p>
        </w:tc>
        <w:tc>
          <w:tcPr>
            <w:tcW w:w="1134" w:type="dxa"/>
            <w:vMerge w:val="restart"/>
            <w:shd w:val="clear" w:color="auto" w:fill="FFFFFF" w:themeFill="background1"/>
          </w:tcPr>
          <w:p w14:paraId="0C8CB932" w14:textId="77777777" w:rsidR="00163C6A" w:rsidRPr="00075826" w:rsidRDefault="00163C6A" w:rsidP="00A4184E">
            <w:pPr>
              <w:rPr>
                <w:rFonts w:ascii="Lora" w:hAnsi="Lora"/>
                <w:sz w:val="22"/>
                <w:szCs w:val="22"/>
              </w:rPr>
            </w:pPr>
            <w:r w:rsidRPr="00075826">
              <w:rPr>
                <w:rFonts w:ascii="Lora" w:hAnsi="Lora" w:cs="Calibri"/>
                <w:sz w:val="22"/>
                <w:szCs w:val="22"/>
              </w:rPr>
              <w:t>pror. pre vzd.</w:t>
            </w:r>
          </w:p>
        </w:tc>
        <w:tc>
          <w:tcPr>
            <w:tcW w:w="1525" w:type="dxa"/>
            <w:vMerge w:val="restart"/>
            <w:shd w:val="clear" w:color="auto" w:fill="DEEAF6" w:themeFill="accent1" w:themeFillTint="33"/>
          </w:tcPr>
          <w:p w14:paraId="3C39903F" w14:textId="77777777" w:rsidR="00163C6A" w:rsidRDefault="00163C6A" w:rsidP="00A4184E">
            <w:pPr>
              <w:rPr>
                <w:rFonts w:ascii="Lora" w:hAnsi="Lora"/>
                <w:b/>
                <w:sz w:val="22"/>
                <w:szCs w:val="22"/>
              </w:rPr>
            </w:pPr>
            <w:r w:rsidRPr="00075826">
              <w:rPr>
                <w:rFonts w:ascii="Lora" w:hAnsi="Lora"/>
                <w:b/>
                <w:sz w:val="22"/>
                <w:szCs w:val="22"/>
              </w:rPr>
              <w:t>marec</w:t>
            </w:r>
            <w:r w:rsidR="00D440CC">
              <w:rPr>
                <w:rFonts w:ascii="Lora" w:hAnsi="Lora"/>
                <w:b/>
                <w:sz w:val="22"/>
                <w:szCs w:val="22"/>
              </w:rPr>
              <w:t>,</w:t>
            </w:r>
            <w:r w:rsidRPr="00075826">
              <w:rPr>
                <w:rFonts w:ascii="Lora" w:hAnsi="Lora"/>
                <w:b/>
                <w:sz w:val="22"/>
                <w:szCs w:val="22"/>
              </w:rPr>
              <w:t xml:space="preserve"> 2025</w:t>
            </w:r>
          </w:p>
          <w:p w14:paraId="075F8526" w14:textId="77777777" w:rsidR="00E16AAF" w:rsidRDefault="00E16AAF" w:rsidP="00A4184E">
            <w:pPr>
              <w:rPr>
                <w:rFonts w:ascii="Lora" w:hAnsi="Lora"/>
                <w:b/>
                <w:sz w:val="22"/>
                <w:szCs w:val="22"/>
              </w:rPr>
            </w:pPr>
          </w:p>
          <w:p w14:paraId="0DA97986" w14:textId="7683C87C" w:rsidR="00E16AAF" w:rsidRPr="00075826" w:rsidRDefault="00E16AAF" w:rsidP="00A4184E">
            <w:pPr>
              <w:rPr>
                <w:rFonts w:ascii="Lora" w:hAnsi="Lora"/>
                <w:b/>
                <w:sz w:val="22"/>
                <w:szCs w:val="22"/>
              </w:rPr>
            </w:pPr>
            <w:r>
              <w:rPr>
                <w:rFonts w:ascii="Lora" w:hAnsi="Lora"/>
                <w:b/>
                <w:sz w:val="22"/>
                <w:szCs w:val="22"/>
              </w:rPr>
              <w:t>splnené</w:t>
            </w:r>
          </w:p>
        </w:tc>
      </w:tr>
      <w:tr w:rsidR="00163C6A" w:rsidRPr="00A4184E" w14:paraId="228EB7BF" w14:textId="77777777" w:rsidTr="00E16AAF">
        <w:tc>
          <w:tcPr>
            <w:tcW w:w="534" w:type="dxa"/>
            <w:vMerge/>
            <w:shd w:val="clear" w:color="auto" w:fill="FFFFFF" w:themeFill="background1"/>
          </w:tcPr>
          <w:p w14:paraId="63625557" w14:textId="77777777" w:rsidR="00163C6A" w:rsidRPr="00075826" w:rsidRDefault="00163C6A" w:rsidP="00A4184E">
            <w:pPr>
              <w:autoSpaceDE w:val="0"/>
              <w:autoSpaceDN w:val="0"/>
              <w:adjustRightInd w:val="0"/>
              <w:jc w:val="both"/>
              <w:rPr>
                <w:rFonts w:ascii="Lora" w:hAnsi="Lora"/>
                <w:sz w:val="22"/>
                <w:szCs w:val="22"/>
              </w:rPr>
            </w:pPr>
          </w:p>
        </w:tc>
        <w:tc>
          <w:tcPr>
            <w:tcW w:w="10801" w:type="dxa"/>
            <w:shd w:val="clear" w:color="auto" w:fill="DEEAF6" w:themeFill="accent1" w:themeFillTint="33"/>
          </w:tcPr>
          <w:p w14:paraId="2FFBC0D5" w14:textId="77777777" w:rsidR="00163C6A" w:rsidRPr="00163C6A" w:rsidRDefault="00163C6A" w:rsidP="00163C6A">
            <w:pPr>
              <w:autoSpaceDE w:val="0"/>
              <w:autoSpaceDN w:val="0"/>
              <w:adjustRightInd w:val="0"/>
              <w:jc w:val="both"/>
              <w:rPr>
                <w:rFonts w:ascii="Lora" w:hAnsi="Lora" w:cs="Calibri"/>
                <w:b/>
                <w:sz w:val="22"/>
                <w:szCs w:val="22"/>
              </w:rPr>
            </w:pPr>
            <w:r w:rsidRPr="00163C6A">
              <w:rPr>
                <w:rFonts w:ascii="Lora" w:hAnsi="Lora" w:cs="Calibri"/>
                <w:b/>
                <w:sz w:val="22"/>
                <w:szCs w:val="22"/>
              </w:rPr>
              <w:t>Implementácia:</w:t>
            </w:r>
          </w:p>
          <w:p w14:paraId="6821666C" w14:textId="6CA3457F" w:rsidR="00163C6A" w:rsidRDefault="00163C6A" w:rsidP="00163C6A">
            <w:pPr>
              <w:autoSpaceDE w:val="0"/>
              <w:autoSpaceDN w:val="0"/>
              <w:adjustRightInd w:val="0"/>
              <w:jc w:val="both"/>
              <w:rPr>
                <w:rFonts w:ascii="Lora" w:hAnsi="Lora" w:cs="Calibri"/>
                <w:sz w:val="22"/>
                <w:szCs w:val="22"/>
              </w:rPr>
            </w:pPr>
            <w:r>
              <w:rPr>
                <w:rFonts w:ascii="Lora" w:hAnsi="Lora" w:cs="Calibri"/>
                <w:sz w:val="22"/>
                <w:szCs w:val="22"/>
              </w:rPr>
              <w:t>Preverenie: pror. pre vzdel.</w:t>
            </w:r>
          </w:p>
          <w:p w14:paraId="64631C2B" w14:textId="77777777" w:rsidR="00163C6A" w:rsidRPr="00163C6A" w:rsidRDefault="00163C6A" w:rsidP="00163C6A">
            <w:pPr>
              <w:autoSpaceDE w:val="0"/>
              <w:autoSpaceDN w:val="0"/>
              <w:adjustRightInd w:val="0"/>
              <w:jc w:val="both"/>
              <w:rPr>
                <w:rFonts w:ascii="Lora" w:hAnsi="Lora" w:cs="Calibri"/>
                <w:b/>
                <w:sz w:val="22"/>
                <w:szCs w:val="22"/>
              </w:rPr>
            </w:pPr>
            <w:r w:rsidRPr="00163C6A">
              <w:rPr>
                <w:rFonts w:ascii="Lora" w:hAnsi="Lora" w:cs="Calibri"/>
                <w:b/>
                <w:sz w:val="22"/>
                <w:szCs w:val="22"/>
              </w:rPr>
              <w:t>Vyjadrenie pror. pre vzdel.:</w:t>
            </w:r>
          </w:p>
          <w:p w14:paraId="4E70D275" w14:textId="38AF3A67" w:rsidR="00D15705" w:rsidRPr="00D15705" w:rsidRDefault="00D15705" w:rsidP="00A4184E">
            <w:pPr>
              <w:autoSpaceDE w:val="0"/>
              <w:autoSpaceDN w:val="0"/>
              <w:adjustRightInd w:val="0"/>
              <w:jc w:val="both"/>
              <w:rPr>
                <w:rFonts w:ascii="Lora" w:hAnsi="Lora"/>
                <w:color w:val="FF0000"/>
                <w:sz w:val="22"/>
                <w:szCs w:val="22"/>
              </w:rPr>
            </w:pPr>
            <w:r w:rsidRPr="00E16AAF">
              <w:rPr>
                <w:rFonts w:ascii="Lora" w:hAnsi="Lora"/>
                <w:color w:val="000000" w:themeColor="text1"/>
                <w:sz w:val="22"/>
                <w:szCs w:val="22"/>
              </w:rPr>
              <w:t>Požiadavka bola implementovaná do nového Študijného poriadku UCM č. 7/2025. In concreto ide o nové ustanovenia uvedené v § 18 ods. 26 a 27 Študijného poriadku.</w:t>
            </w:r>
          </w:p>
        </w:tc>
        <w:tc>
          <w:tcPr>
            <w:tcW w:w="1134" w:type="dxa"/>
            <w:vMerge/>
            <w:shd w:val="clear" w:color="auto" w:fill="FFFFFF" w:themeFill="background1"/>
          </w:tcPr>
          <w:p w14:paraId="5946A2E7" w14:textId="77777777" w:rsidR="00163C6A" w:rsidRPr="00075826" w:rsidRDefault="00163C6A" w:rsidP="00A4184E">
            <w:pPr>
              <w:rPr>
                <w:rFonts w:ascii="Lora" w:hAnsi="Lora" w:cs="Calibri"/>
                <w:sz w:val="22"/>
                <w:szCs w:val="22"/>
              </w:rPr>
            </w:pPr>
          </w:p>
        </w:tc>
        <w:tc>
          <w:tcPr>
            <w:tcW w:w="1525" w:type="dxa"/>
            <w:vMerge/>
            <w:shd w:val="clear" w:color="auto" w:fill="DEEAF6" w:themeFill="accent1" w:themeFillTint="33"/>
          </w:tcPr>
          <w:p w14:paraId="05E44DF1" w14:textId="77777777" w:rsidR="00163C6A" w:rsidRPr="00075826" w:rsidRDefault="00163C6A" w:rsidP="00A4184E">
            <w:pPr>
              <w:rPr>
                <w:rFonts w:ascii="Lora" w:hAnsi="Lora"/>
                <w:b/>
                <w:sz w:val="22"/>
                <w:szCs w:val="22"/>
              </w:rPr>
            </w:pPr>
          </w:p>
        </w:tc>
      </w:tr>
      <w:tr w:rsidR="00163C6A" w:rsidRPr="00A4184E" w14:paraId="16B24755" w14:textId="77777777" w:rsidTr="00E16AAF">
        <w:tc>
          <w:tcPr>
            <w:tcW w:w="534" w:type="dxa"/>
            <w:vMerge w:val="restart"/>
            <w:shd w:val="clear" w:color="auto" w:fill="FFFFFF" w:themeFill="background1"/>
          </w:tcPr>
          <w:p w14:paraId="609DE1F5" w14:textId="0FA4FB84" w:rsidR="00163C6A" w:rsidRPr="00075826" w:rsidRDefault="00496EE9" w:rsidP="00A4184E">
            <w:pPr>
              <w:jc w:val="both"/>
              <w:rPr>
                <w:rFonts w:ascii="Lora" w:hAnsi="Lora"/>
                <w:sz w:val="22"/>
                <w:szCs w:val="22"/>
              </w:rPr>
            </w:pPr>
            <w:r>
              <w:rPr>
                <w:rFonts w:ascii="Lora" w:hAnsi="Lora"/>
                <w:sz w:val="22"/>
                <w:szCs w:val="22"/>
              </w:rPr>
              <w:t>49.</w:t>
            </w:r>
          </w:p>
        </w:tc>
        <w:tc>
          <w:tcPr>
            <w:tcW w:w="10801" w:type="dxa"/>
            <w:shd w:val="clear" w:color="auto" w:fill="F2F2F2" w:themeFill="background1" w:themeFillShade="F2"/>
          </w:tcPr>
          <w:p w14:paraId="76497415" w14:textId="79698846" w:rsidR="00163C6A" w:rsidRPr="00075826" w:rsidRDefault="00163C6A" w:rsidP="00A4184E">
            <w:pPr>
              <w:jc w:val="both"/>
              <w:rPr>
                <w:rFonts w:ascii="Lora" w:hAnsi="Lora"/>
                <w:sz w:val="22"/>
                <w:szCs w:val="22"/>
              </w:rPr>
            </w:pPr>
            <w:r w:rsidRPr="00075826">
              <w:rPr>
                <w:rFonts w:ascii="Lora" w:hAnsi="Lora"/>
                <w:sz w:val="22"/>
                <w:szCs w:val="22"/>
              </w:rPr>
              <w:t>Zvážiť legislatívne ošetrenie možnosti hodnotenia študenta viacerými skúšajúcimi (hodnotiteľmi) v Študijnom poriadku aj pri bežných skúškach.</w:t>
            </w:r>
          </w:p>
        </w:tc>
        <w:tc>
          <w:tcPr>
            <w:tcW w:w="1134" w:type="dxa"/>
            <w:vMerge w:val="restart"/>
            <w:shd w:val="clear" w:color="auto" w:fill="FFFFFF" w:themeFill="background1"/>
          </w:tcPr>
          <w:p w14:paraId="7AF74FE6" w14:textId="77777777" w:rsidR="00163C6A" w:rsidRPr="00075826" w:rsidRDefault="00163C6A" w:rsidP="00A4184E">
            <w:pPr>
              <w:rPr>
                <w:rFonts w:ascii="Lora" w:hAnsi="Lora"/>
                <w:sz w:val="22"/>
                <w:szCs w:val="22"/>
              </w:rPr>
            </w:pPr>
            <w:r w:rsidRPr="00075826">
              <w:rPr>
                <w:rFonts w:ascii="Lora" w:hAnsi="Lora"/>
                <w:sz w:val="22"/>
                <w:szCs w:val="22"/>
              </w:rPr>
              <w:t>pror. pre vzd.</w:t>
            </w:r>
          </w:p>
        </w:tc>
        <w:tc>
          <w:tcPr>
            <w:tcW w:w="1525" w:type="dxa"/>
            <w:vMerge w:val="restart"/>
            <w:shd w:val="clear" w:color="auto" w:fill="DEEAF6" w:themeFill="accent1" w:themeFillTint="33"/>
          </w:tcPr>
          <w:p w14:paraId="356056EA" w14:textId="77777777" w:rsidR="00163C6A" w:rsidRDefault="00163C6A" w:rsidP="00A4184E">
            <w:pPr>
              <w:rPr>
                <w:rFonts w:ascii="Lora" w:hAnsi="Lora"/>
                <w:b/>
                <w:sz w:val="22"/>
                <w:szCs w:val="22"/>
              </w:rPr>
            </w:pPr>
            <w:r w:rsidRPr="00075826">
              <w:rPr>
                <w:rFonts w:ascii="Lora" w:hAnsi="Lora"/>
                <w:b/>
                <w:sz w:val="22"/>
                <w:szCs w:val="22"/>
              </w:rPr>
              <w:t>marec</w:t>
            </w:r>
            <w:r w:rsidR="00D440CC">
              <w:rPr>
                <w:rFonts w:ascii="Lora" w:hAnsi="Lora"/>
                <w:b/>
                <w:sz w:val="22"/>
                <w:szCs w:val="22"/>
              </w:rPr>
              <w:t>,</w:t>
            </w:r>
            <w:r w:rsidRPr="00075826">
              <w:rPr>
                <w:rFonts w:ascii="Lora" w:hAnsi="Lora"/>
                <w:b/>
                <w:sz w:val="22"/>
                <w:szCs w:val="22"/>
              </w:rPr>
              <w:t xml:space="preserve"> 2025</w:t>
            </w:r>
          </w:p>
          <w:p w14:paraId="4BF30C26" w14:textId="77777777" w:rsidR="00E16AAF" w:rsidRDefault="00E16AAF" w:rsidP="00A4184E">
            <w:pPr>
              <w:rPr>
                <w:rFonts w:ascii="Lora" w:hAnsi="Lora"/>
                <w:b/>
                <w:sz w:val="22"/>
                <w:szCs w:val="22"/>
              </w:rPr>
            </w:pPr>
          </w:p>
          <w:p w14:paraId="7CC11792" w14:textId="4625F009" w:rsidR="00E16AAF" w:rsidRPr="00075826" w:rsidRDefault="00E16AAF" w:rsidP="00A4184E">
            <w:pPr>
              <w:rPr>
                <w:rFonts w:ascii="Lora" w:hAnsi="Lora"/>
                <w:b/>
                <w:sz w:val="22"/>
                <w:szCs w:val="22"/>
              </w:rPr>
            </w:pPr>
            <w:r>
              <w:rPr>
                <w:rFonts w:ascii="Lora" w:hAnsi="Lora"/>
                <w:b/>
                <w:sz w:val="22"/>
                <w:szCs w:val="22"/>
              </w:rPr>
              <w:t>splnené</w:t>
            </w:r>
          </w:p>
        </w:tc>
      </w:tr>
      <w:tr w:rsidR="00163C6A" w:rsidRPr="00A4184E" w14:paraId="17AA5C3E" w14:textId="77777777" w:rsidTr="00F72873">
        <w:tc>
          <w:tcPr>
            <w:tcW w:w="534" w:type="dxa"/>
            <w:vMerge/>
            <w:shd w:val="clear" w:color="auto" w:fill="FFFFFF" w:themeFill="background1"/>
          </w:tcPr>
          <w:p w14:paraId="1F8CC156" w14:textId="77777777" w:rsidR="00163C6A" w:rsidRPr="00075826" w:rsidRDefault="00163C6A" w:rsidP="00A4184E">
            <w:pPr>
              <w:jc w:val="both"/>
              <w:rPr>
                <w:rFonts w:ascii="Lora" w:hAnsi="Lora"/>
                <w:sz w:val="22"/>
                <w:szCs w:val="22"/>
              </w:rPr>
            </w:pPr>
          </w:p>
        </w:tc>
        <w:tc>
          <w:tcPr>
            <w:tcW w:w="10801" w:type="dxa"/>
            <w:shd w:val="clear" w:color="auto" w:fill="DEEAF6" w:themeFill="accent1" w:themeFillTint="33"/>
          </w:tcPr>
          <w:p w14:paraId="2734650C" w14:textId="77777777" w:rsidR="00163C6A" w:rsidRDefault="00163C6A" w:rsidP="00A4184E">
            <w:pPr>
              <w:jc w:val="both"/>
              <w:rPr>
                <w:rFonts w:ascii="Lora" w:hAnsi="Lora"/>
                <w:b/>
                <w:sz w:val="22"/>
                <w:szCs w:val="22"/>
              </w:rPr>
            </w:pPr>
            <w:r>
              <w:rPr>
                <w:rFonts w:ascii="Lora" w:hAnsi="Lora"/>
                <w:b/>
                <w:sz w:val="22"/>
                <w:szCs w:val="22"/>
              </w:rPr>
              <w:t>Implementácia:</w:t>
            </w:r>
          </w:p>
          <w:p w14:paraId="6A97558A" w14:textId="013DE444" w:rsidR="00163C6A" w:rsidRPr="00163C6A" w:rsidRDefault="00163C6A" w:rsidP="00A4184E">
            <w:pPr>
              <w:jc w:val="both"/>
              <w:rPr>
                <w:rFonts w:ascii="Lora" w:hAnsi="Lora"/>
                <w:sz w:val="22"/>
                <w:szCs w:val="22"/>
              </w:rPr>
            </w:pPr>
            <w:r>
              <w:rPr>
                <w:rFonts w:ascii="Lora" w:hAnsi="Lora"/>
                <w:sz w:val="22"/>
                <w:szCs w:val="22"/>
              </w:rPr>
              <w:t>Zváženie, príp. ošetrenie v Študijnom poriadku: pror. pre vzd.</w:t>
            </w:r>
          </w:p>
          <w:p w14:paraId="0C11D060" w14:textId="77777777" w:rsidR="00163C6A" w:rsidRDefault="00163C6A" w:rsidP="00A4184E">
            <w:pPr>
              <w:jc w:val="both"/>
              <w:rPr>
                <w:rFonts w:ascii="Lora" w:hAnsi="Lora"/>
                <w:b/>
                <w:sz w:val="22"/>
                <w:szCs w:val="22"/>
              </w:rPr>
            </w:pPr>
            <w:r>
              <w:rPr>
                <w:rFonts w:ascii="Lora" w:hAnsi="Lora"/>
                <w:b/>
                <w:sz w:val="22"/>
                <w:szCs w:val="22"/>
              </w:rPr>
              <w:t>Vyjadrenie pror. pre vzd.:</w:t>
            </w:r>
          </w:p>
          <w:p w14:paraId="75E1B2F7" w14:textId="38766821" w:rsidR="00F2720F" w:rsidRPr="00F2720F" w:rsidRDefault="00F2720F" w:rsidP="00683439">
            <w:pPr>
              <w:jc w:val="both"/>
              <w:rPr>
                <w:rFonts w:ascii="Lora" w:hAnsi="Lora"/>
                <w:b/>
                <w:strike/>
                <w:sz w:val="22"/>
                <w:szCs w:val="22"/>
              </w:rPr>
            </w:pPr>
            <w:r w:rsidRPr="00F72873">
              <w:rPr>
                <w:rFonts w:ascii="Lora" w:hAnsi="Lora"/>
                <w:color w:val="000000" w:themeColor="text1"/>
                <w:sz w:val="22"/>
                <w:szCs w:val="22"/>
                <w:shd w:val="clear" w:color="auto" w:fill="DEEAF6" w:themeFill="accent1" w:themeFillTint="33"/>
              </w:rPr>
              <w:t>Požiadavka bola implementovaná do nového Študijného poriadku UCM č. 7/2025. In concreto ide o nové ustanovenia uvedené v § 1</w:t>
            </w:r>
            <w:r w:rsidR="00683439" w:rsidRPr="00F72873">
              <w:rPr>
                <w:rFonts w:ascii="Lora" w:hAnsi="Lora"/>
                <w:color w:val="000000" w:themeColor="text1"/>
                <w:sz w:val="22"/>
                <w:szCs w:val="22"/>
                <w:shd w:val="clear" w:color="auto" w:fill="DEEAF6" w:themeFill="accent1" w:themeFillTint="33"/>
              </w:rPr>
              <w:t>5</w:t>
            </w:r>
            <w:r w:rsidRPr="00F72873">
              <w:rPr>
                <w:rFonts w:ascii="Lora" w:hAnsi="Lora"/>
                <w:color w:val="000000" w:themeColor="text1"/>
                <w:sz w:val="22"/>
                <w:szCs w:val="22"/>
                <w:shd w:val="clear" w:color="auto" w:fill="DEEAF6" w:themeFill="accent1" w:themeFillTint="33"/>
              </w:rPr>
              <w:t xml:space="preserve"> ods. 15 Študijného poriadku.</w:t>
            </w:r>
          </w:p>
        </w:tc>
        <w:tc>
          <w:tcPr>
            <w:tcW w:w="1134" w:type="dxa"/>
            <w:vMerge/>
            <w:shd w:val="clear" w:color="auto" w:fill="FFFFFF" w:themeFill="background1"/>
          </w:tcPr>
          <w:p w14:paraId="6E9BACCE" w14:textId="77777777" w:rsidR="00163C6A" w:rsidRPr="00075826" w:rsidRDefault="00163C6A" w:rsidP="00A4184E">
            <w:pPr>
              <w:rPr>
                <w:rFonts w:ascii="Lora" w:hAnsi="Lora"/>
                <w:sz w:val="22"/>
                <w:szCs w:val="22"/>
              </w:rPr>
            </w:pPr>
          </w:p>
        </w:tc>
        <w:tc>
          <w:tcPr>
            <w:tcW w:w="1525" w:type="dxa"/>
            <w:vMerge/>
            <w:shd w:val="clear" w:color="auto" w:fill="DEEAF6" w:themeFill="accent1" w:themeFillTint="33"/>
          </w:tcPr>
          <w:p w14:paraId="65415D6F" w14:textId="77777777" w:rsidR="00163C6A" w:rsidRPr="00075826" w:rsidRDefault="00163C6A" w:rsidP="00A4184E">
            <w:pPr>
              <w:rPr>
                <w:rFonts w:ascii="Lora" w:hAnsi="Lora"/>
                <w:b/>
                <w:sz w:val="22"/>
                <w:szCs w:val="22"/>
              </w:rPr>
            </w:pPr>
          </w:p>
        </w:tc>
      </w:tr>
      <w:tr w:rsidR="00163C6A" w:rsidRPr="00A4184E" w14:paraId="2D1D4221" w14:textId="77777777" w:rsidTr="00F72873">
        <w:tc>
          <w:tcPr>
            <w:tcW w:w="534" w:type="dxa"/>
            <w:vMerge w:val="restart"/>
            <w:shd w:val="clear" w:color="auto" w:fill="FFFFFF" w:themeFill="background1"/>
          </w:tcPr>
          <w:p w14:paraId="26BFEE2B" w14:textId="388CB3CF" w:rsidR="00163C6A" w:rsidRPr="00075826" w:rsidRDefault="00496EE9" w:rsidP="00A4184E">
            <w:pPr>
              <w:jc w:val="both"/>
              <w:rPr>
                <w:rFonts w:ascii="Lora" w:hAnsi="Lora"/>
                <w:sz w:val="22"/>
                <w:szCs w:val="22"/>
              </w:rPr>
            </w:pPr>
            <w:r>
              <w:rPr>
                <w:rFonts w:ascii="Lora" w:hAnsi="Lora"/>
                <w:sz w:val="22"/>
                <w:szCs w:val="22"/>
              </w:rPr>
              <w:t>50.</w:t>
            </w:r>
          </w:p>
        </w:tc>
        <w:tc>
          <w:tcPr>
            <w:tcW w:w="10801" w:type="dxa"/>
            <w:shd w:val="clear" w:color="auto" w:fill="F2F2F2" w:themeFill="background1" w:themeFillShade="F2"/>
          </w:tcPr>
          <w:p w14:paraId="50675521" w14:textId="23F27003" w:rsidR="00163C6A" w:rsidRPr="00075826" w:rsidRDefault="00163C6A" w:rsidP="00A4184E">
            <w:pPr>
              <w:jc w:val="both"/>
              <w:rPr>
                <w:rFonts w:ascii="Lora" w:hAnsi="Lora"/>
                <w:sz w:val="22"/>
                <w:szCs w:val="22"/>
              </w:rPr>
            </w:pPr>
            <w:r w:rsidRPr="00075826">
              <w:rPr>
                <w:rFonts w:ascii="Lora" w:hAnsi="Lora"/>
                <w:sz w:val="22"/>
                <w:szCs w:val="22"/>
              </w:rPr>
              <w:t>Upraviť právo študenta odvolať sa či inak prejaviť nesúhlas so svojím hodnotením, a to jednak pri skúšaní predmetov, a jednak na ŠZS. Možnosť komisionálnej skúšky po vyčerpaní riadnych a opravných termínov skúšok podľa PS nie je zodpovedajúcou náhradou za možnosť spochybniť výsledky svojho hodnotenia v rámci riadneho skúšania.</w:t>
            </w:r>
          </w:p>
        </w:tc>
        <w:tc>
          <w:tcPr>
            <w:tcW w:w="1134" w:type="dxa"/>
            <w:vMerge w:val="restart"/>
            <w:shd w:val="clear" w:color="auto" w:fill="FFFFFF" w:themeFill="background1"/>
          </w:tcPr>
          <w:p w14:paraId="2739B73F" w14:textId="77777777" w:rsidR="00163C6A" w:rsidRPr="00075826" w:rsidRDefault="00163C6A" w:rsidP="00A4184E">
            <w:pPr>
              <w:rPr>
                <w:rFonts w:ascii="Lora" w:hAnsi="Lora"/>
                <w:sz w:val="22"/>
                <w:szCs w:val="22"/>
              </w:rPr>
            </w:pPr>
            <w:r w:rsidRPr="00075826">
              <w:rPr>
                <w:rFonts w:ascii="Lora" w:hAnsi="Lora"/>
                <w:sz w:val="22"/>
                <w:szCs w:val="22"/>
              </w:rPr>
              <w:t>pror. pre vzd.</w:t>
            </w:r>
          </w:p>
        </w:tc>
        <w:tc>
          <w:tcPr>
            <w:tcW w:w="1525" w:type="dxa"/>
            <w:vMerge w:val="restart"/>
            <w:shd w:val="clear" w:color="auto" w:fill="DEEAF6" w:themeFill="accent1" w:themeFillTint="33"/>
          </w:tcPr>
          <w:p w14:paraId="522A2A38" w14:textId="77777777" w:rsidR="00163C6A" w:rsidRDefault="00163C6A" w:rsidP="00A4184E">
            <w:pPr>
              <w:rPr>
                <w:rFonts w:ascii="Lora" w:hAnsi="Lora"/>
                <w:b/>
                <w:sz w:val="22"/>
                <w:szCs w:val="22"/>
              </w:rPr>
            </w:pPr>
            <w:r w:rsidRPr="00075826">
              <w:rPr>
                <w:rFonts w:ascii="Lora" w:hAnsi="Lora"/>
                <w:b/>
                <w:sz w:val="22"/>
                <w:szCs w:val="22"/>
              </w:rPr>
              <w:t>marec</w:t>
            </w:r>
            <w:r w:rsidR="00D440CC">
              <w:rPr>
                <w:rFonts w:ascii="Lora" w:hAnsi="Lora"/>
                <w:b/>
                <w:sz w:val="22"/>
                <w:szCs w:val="22"/>
              </w:rPr>
              <w:t>,</w:t>
            </w:r>
            <w:r w:rsidRPr="00075826">
              <w:rPr>
                <w:rFonts w:ascii="Lora" w:hAnsi="Lora"/>
                <w:b/>
                <w:sz w:val="22"/>
                <w:szCs w:val="22"/>
              </w:rPr>
              <w:t xml:space="preserve"> 2025</w:t>
            </w:r>
          </w:p>
          <w:p w14:paraId="36A284D4" w14:textId="77777777" w:rsidR="00F72873" w:rsidRDefault="00F72873" w:rsidP="00A4184E">
            <w:pPr>
              <w:rPr>
                <w:rFonts w:ascii="Lora" w:hAnsi="Lora"/>
                <w:b/>
                <w:sz w:val="22"/>
                <w:szCs w:val="22"/>
              </w:rPr>
            </w:pPr>
          </w:p>
          <w:p w14:paraId="6C37A0B5" w14:textId="13CE94BB" w:rsidR="00F72873" w:rsidRPr="00075826" w:rsidRDefault="00F72873" w:rsidP="00A4184E">
            <w:pPr>
              <w:rPr>
                <w:rFonts w:ascii="Lora" w:hAnsi="Lora"/>
                <w:b/>
                <w:sz w:val="22"/>
                <w:szCs w:val="22"/>
              </w:rPr>
            </w:pPr>
            <w:r>
              <w:rPr>
                <w:rFonts w:ascii="Lora" w:hAnsi="Lora"/>
                <w:b/>
                <w:sz w:val="22"/>
                <w:szCs w:val="22"/>
              </w:rPr>
              <w:t>splnené</w:t>
            </w:r>
          </w:p>
        </w:tc>
      </w:tr>
      <w:tr w:rsidR="00163C6A" w:rsidRPr="00A4184E" w14:paraId="2CB15E4D" w14:textId="77777777" w:rsidTr="00F72873">
        <w:tc>
          <w:tcPr>
            <w:tcW w:w="534" w:type="dxa"/>
            <w:vMerge/>
            <w:shd w:val="clear" w:color="auto" w:fill="FFFFFF" w:themeFill="background1"/>
          </w:tcPr>
          <w:p w14:paraId="2445EE94" w14:textId="77777777" w:rsidR="00163C6A" w:rsidRPr="00075826" w:rsidRDefault="00163C6A" w:rsidP="00A4184E">
            <w:pPr>
              <w:jc w:val="both"/>
              <w:rPr>
                <w:rFonts w:ascii="Lora" w:hAnsi="Lora"/>
                <w:sz w:val="22"/>
                <w:szCs w:val="22"/>
              </w:rPr>
            </w:pPr>
          </w:p>
        </w:tc>
        <w:tc>
          <w:tcPr>
            <w:tcW w:w="10801" w:type="dxa"/>
            <w:shd w:val="clear" w:color="auto" w:fill="DEEAF6" w:themeFill="accent1" w:themeFillTint="33"/>
          </w:tcPr>
          <w:p w14:paraId="2D1893AE" w14:textId="77777777" w:rsidR="00163C6A" w:rsidRDefault="00163C6A" w:rsidP="00163C6A">
            <w:pPr>
              <w:autoSpaceDE w:val="0"/>
              <w:autoSpaceDN w:val="0"/>
              <w:adjustRightInd w:val="0"/>
              <w:jc w:val="both"/>
              <w:rPr>
                <w:rFonts w:ascii="Lora" w:hAnsi="Lora"/>
                <w:sz w:val="22"/>
                <w:szCs w:val="22"/>
              </w:rPr>
            </w:pPr>
            <w:r w:rsidRPr="00163C6A">
              <w:rPr>
                <w:rFonts w:ascii="Lora" w:hAnsi="Lora"/>
                <w:b/>
                <w:sz w:val="22"/>
                <w:szCs w:val="22"/>
              </w:rPr>
              <w:t>Implementácia</w:t>
            </w:r>
            <w:r>
              <w:rPr>
                <w:rFonts w:ascii="Lora" w:hAnsi="Lora"/>
                <w:sz w:val="22"/>
                <w:szCs w:val="22"/>
              </w:rPr>
              <w:t>:</w:t>
            </w:r>
          </w:p>
          <w:p w14:paraId="22E639AD" w14:textId="0838521C" w:rsidR="00163C6A" w:rsidRDefault="00163C6A" w:rsidP="00163C6A">
            <w:pPr>
              <w:autoSpaceDE w:val="0"/>
              <w:autoSpaceDN w:val="0"/>
              <w:adjustRightInd w:val="0"/>
              <w:jc w:val="both"/>
              <w:rPr>
                <w:rFonts w:ascii="Lora" w:hAnsi="Lora"/>
                <w:sz w:val="22"/>
                <w:szCs w:val="22"/>
              </w:rPr>
            </w:pPr>
            <w:r>
              <w:rPr>
                <w:rFonts w:ascii="Lora" w:hAnsi="Lora" w:cs="Calibri"/>
                <w:sz w:val="22"/>
                <w:szCs w:val="22"/>
              </w:rPr>
              <w:lastRenderedPageBreak/>
              <w:t>Preveriť, posúdiť, príp. upraviť: p</w:t>
            </w:r>
            <w:r w:rsidRPr="00075826">
              <w:rPr>
                <w:rFonts w:ascii="Lora" w:hAnsi="Lora" w:cs="Calibri"/>
                <w:sz w:val="22"/>
                <w:szCs w:val="22"/>
              </w:rPr>
              <w:t xml:space="preserve">ror. pre vzd. </w:t>
            </w:r>
          </w:p>
          <w:p w14:paraId="753F75EA" w14:textId="77777777" w:rsidR="00163C6A" w:rsidRPr="00163C6A" w:rsidRDefault="00163C6A" w:rsidP="00163C6A">
            <w:pPr>
              <w:jc w:val="both"/>
              <w:rPr>
                <w:rFonts w:ascii="Lora" w:hAnsi="Lora"/>
                <w:b/>
                <w:color w:val="000000" w:themeColor="text1"/>
                <w:sz w:val="22"/>
                <w:szCs w:val="22"/>
              </w:rPr>
            </w:pPr>
            <w:r w:rsidRPr="00163C6A">
              <w:rPr>
                <w:rFonts w:ascii="Lora" w:hAnsi="Lora"/>
                <w:b/>
                <w:color w:val="000000" w:themeColor="text1"/>
                <w:sz w:val="22"/>
                <w:szCs w:val="22"/>
              </w:rPr>
              <w:t>Vyjadrenie pror. pre vzd.:</w:t>
            </w:r>
          </w:p>
          <w:p w14:paraId="29DE7A29" w14:textId="7F8CA886" w:rsidR="00683439" w:rsidRPr="00075826" w:rsidRDefault="00683439" w:rsidP="00683439">
            <w:pPr>
              <w:jc w:val="both"/>
              <w:rPr>
                <w:rFonts w:ascii="Lora" w:hAnsi="Lora"/>
                <w:sz w:val="22"/>
                <w:szCs w:val="22"/>
              </w:rPr>
            </w:pPr>
            <w:r w:rsidRPr="00F72873">
              <w:rPr>
                <w:rFonts w:ascii="Lora" w:hAnsi="Lora"/>
                <w:color w:val="000000" w:themeColor="text1"/>
                <w:sz w:val="22"/>
                <w:szCs w:val="22"/>
              </w:rPr>
              <w:t>Požiadavka bola implementovaná do nového Študijného poriadku UCM č. 7/2025. In concreto ide o nové ustanovenia uvedené v § 15 ods. 21 Študijného poriadku.</w:t>
            </w:r>
          </w:p>
        </w:tc>
        <w:tc>
          <w:tcPr>
            <w:tcW w:w="1134" w:type="dxa"/>
            <w:vMerge/>
            <w:shd w:val="clear" w:color="auto" w:fill="FFFFFF" w:themeFill="background1"/>
          </w:tcPr>
          <w:p w14:paraId="57013AEE" w14:textId="77777777" w:rsidR="00163C6A" w:rsidRPr="00075826" w:rsidRDefault="00163C6A" w:rsidP="00A4184E">
            <w:pPr>
              <w:rPr>
                <w:rFonts w:ascii="Lora" w:hAnsi="Lora"/>
                <w:sz w:val="22"/>
                <w:szCs w:val="22"/>
              </w:rPr>
            </w:pPr>
          </w:p>
        </w:tc>
        <w:tc>
          <w:tcPr>
            <w:tcW w:w="1525" w:type="dxa"/>
            <w:vMerge/>
            <w:shd w:val="clear" w:color="auto" w:fill="DEEAF6" w:themeFill="accent1" w:themeFillTint="33"/>
          </w:tcPr>
          <w:p w14:paraId="653E939A" w14:textId="77777777" w:rsidR="00163C6A" w:rsidRPr="00075826" w:rsidRDefault="00163C6A" w:rsidP="00A4184E">
            <w:pPr>
              <w:rPr>
                <w:rFonts w:ascii="Lora" w:hAnsi="Lora"/>
                <w:b/>
                <w:sz w:val="22"/>
                <w:szCs w:val="22"/>
              </w:rPr>
            </w:pPr>
          </w:p>
        </w:tc>
      </w:tr>
      <w:tr w:rsidR="00163C6A" w:rsidRPr="00A4184E" w14:paraId="6B497E6A" w14:textId="77777777" w:rsidTr="00F50092">
        <w:tc>
          <w:tcPr>
            <w:tcW w:w="534" w:type="dxa"/>
            <w:vMerge w:val="restart"/>
            <w:shd w:val="clear" w:color="auto" w:fill="FFFFFF" w:themeFill="background1"/>
          </w:tcPr>
          <w:p w14:paraId="7FB05D47" w14:textId="77777777" w:rsidR="00163C6A" w:rsidRPr="00075826" w:rsidRDefault="00163C6A" w:rsidP="00A4184E">
            <w:pPr>
              <w:jc w:val="both"/>
              <w:rPr>
                <w:rFonts w:ascii="Lora" w:hAnsi="Lora"/>
                <w:sz w:val="22"/>
                <w:szCs w:val="22"/>
              </w:rPr>
            </w:pPr>
          </w:p>
        </w:tc>
        <w:tc>
          <w:tcPr>
            <w:tcW w:w="10801" w:type="dxa"/>
            <w:shd w:val="clear" w:color="auto" w:fill="F2F2F2" w:themeFill="background1" w:themeFillShade="F2"/>
          </w:tcPr>
          <w:p w14:paraId="567EC7ED" w14:textId="764B737B" w:rsidR="00163C6A" w:rsidRPr="00075826" w:rsidRDefault="00163C6A" w:rsidP="00163C6A">
            <w:pPr>
              <w:jc w:val="both"/>
              <w:rPr>
                <w:rFonts w:ascii="Lora" w:hAnsi="Lora"/>
                <w:sz w:val="22"/>
                <w:szCs w:val="22"/>
              </w:rPr>
            </w:pPr>
            <w:r w:rsidRPr="00075826">
              <w:rPr>
                <w:rFonts w:ascii="Lora" w:hAnsi="Lora"/>
                <w:sz w:val="22"/>
                <w:szCs w:val="22"/>
              </w:rPr>
              <w:t>Preveriť dostatočnosť a zrozumiteľnosť informácií o štúdiu v jazyku anglickom pre uchádzačov - informácie o ponuke študijných programov a o prijímacom konaní.</w:t>
            </w:r>
          </w:p>
        </w:tc>
        <w:tc>
          <w:tcPr>
            <w:tcW w:w="1134" w:type="dxa"/>
            <w:vMerge w:val="restart"/>
            <w:shd w:val="clear" w:color="auto" w:fill="FFFFFF" w:themeFill="background1"/>
          </w:tcPr>
          <w:p w14:paraId="58C8A411" w14:textId="77777777" w:rsidR="00163C6A" w:rsidRPr="00075826" w:rsidRDefault="00163C6A" w:rsidP="00A4184E">
            <w:pPr>
              <w:rPr>
                <w:rFonts w:ascii="Lora" w:hAnsi="Lora"/>
                <w:sz w:val="22"/>
                <w:szCs w:val="22"/>
              </w:rPr>
            </w:pPr>
            <w:r w:rsidRPr="00075826">
              <w:rPr>
                <w:rFonts w:ascii="Lora" w:hAnsi="Lora"/>
                <w:sz w:val="22"/>
                <w:szCs w:val="22"/>
              </w:rPr>
              <w:t>pror. pre vzd.</w:t>
            </w:r>
          </w:p>
        </w:tc>
        <w:tc>
          <w:tcPr>
            <w:tcW w:w="1525" w:type="dxa"/>
            <w:vMerge w:val="restart"/>
            <w:shd w:val="clear" w:color="auto" w:fill="DEEAF6" w:themeFill="accent1" w:themeFillTint="33"/>
          </w:tcPr>
          <w:p w14:paraId="2ADDBBC9" w14:textId="1821CC40" w:rsidR="00163C6A" w:rsidRDefault="00163C6A" w:rsidP="00A4184E">
            <w:pPr>
              <w:rPr>
                <w:rFonts w:ascii="Lora" w:hAnsi="Lora"/>
                <w:b/>
                <w:sz w:val="22"/>
                <w:szCs w:val="22"/>
              </w:rPr>
            </w:pPr>
            <w:r w:rsidRPr="00075826">
              <w:rPr>
                <w:rFonts w:ascii="Lora" w:hAnsi="Lora"/>
                <w:b/>
                <w:sz w:val="22"/>
                <w:szCs w:val="22"/>
              </w:rPr>
              <w:t>september</w:t>
            </w:r>
            <w:r w:rsidR="00D440CC">
              <w:rPr>
                <w:rFonts w:ascii="Lora" w:hAnsi="Lora"/>
                <w:b/>
                <w:sz w:val="22"/>
                <w:szCs w:val="22"/>
              </w:rPr>
              <w:t>,</w:t>
            </w:r>
            <w:r w:rsidRPr="00075826">
              <w:rPr>
                <w:rFonts w:ascii="Lora" w:hAnsi="Lora"/>
                <w:b/>
                <w:sz w:val="22"/>
                <w:szCs w:val="22"/>
              </w:rPr>
              <w:t xml:space="preserve"> 2024</w:t>
            </w:r>
          </w:p>
          <w:p w14:paraId="772C89FF" w14:textId="77777777" w:rsidR="00F72873" w:rsidRDefault="00F72873" w:rsidP="00A4184E">
            <w:pPr>
              <w:rPr>
                <w:rFonts w:ascii="Lora" w:hAnsi="Lora"/>
                <w:b/>
                <w:sz w:val="22"/>
                <w:szCs w:val="22"/>
              </w:rPr>
            </w:pPr>
          </w:p>
          <w:p w14:paraId="244AF944" w14:textId="250309AC" w:rsidR="00163C6A" w:rsidRPr="00075826" w:rsidRDefault="00163C6A" w:rsidP="00A4184E">
            <w:pPr>
              <w:rPr>
                <w:rFonts w:ascii="Lora" w:hAnsi="Lora"/>
                <w:b/>
                <w:sz w:val="22"/>
                <w:szCs w:val="22"/>
              </w:rPr>
            </w:pPr>
            <w:r>
              <w:rPr>
                <w:rFonts w:ascii="Lora" w:hAnsi="Lora"/>
                <w:b/>
                <w:sz w:val="22"/>
                <w:szCs w:val="22"/>
              </w:rPr>
              <w:t>splnené</w:t>
            </w:r>
          </w:p>
        </w:tc>
      </w:tr>
      <w:tr w:rsidR="00163C6A" w:rsidRPr="00A4184E" w14:paraId="2018A9D4" w14:textId="77777777" w:rsidTr="0006089E">
        <w:tc>
          <w:tcPr>
            <w:tcW w:w="534" w:type="dxa"/>
            <w:vMerge/>
            <w:shd w:val="clear" w:color="auto" w:fill="FFFFFF" w:themeFill="background1"/>
          </w:tcPr>
          <w:p w14:paraId="2DD6DC8D" w14:textId="77777777" w:rsidR="00163C6A" w:rsidRPr="00075826" w:rsidRDefault="00163C6A" w:rsidP="00A4184E">
            <w:pPr>
              <w:jc w:val="both"/>
              <w:rPr>
                <w:rFonts w:ascii="Lora" w:hAnsi="Lora"/>
                <w:sz w:val="22"/>
                <w:szCs w:val="22"/>
              </w:rPr>
            </w:pPr>
          </w:p>
        </w:tc>
        <w:tc>
          <w:tcPr>
            <w:tcW w:w="10801" w:type="dxa"/>
            <w:shd w:val="clear" w:color="auto" w:fill="DEEAF6" w:themeFill="accent1" w:themeFillTint="33"/>
          </w:tcPr>
          <w:p w14:paraId="5F01D19F" w14:textId="77777777" w:rsidR="00163C6A" w:rsidRDefault="00163C6A" w:rsidP="00163C6A">
            <w:pPr>
              <w:autoSpaceDE w:val="0"/>
              <w:autoSpaceDN w:val="0"/>
              <w:adjustRightInd w:val="0"/>
              <w:jc w:val="both"/>
              <w:rPr>
                <w:rFonts w:ascii="Lora" w:hAnsi="Lora"/>
                <w:sz w:val="22"/>
                <w:szCs w:val="22"/>
              </w:rPr>
            </w:pPr>
            <w:r w:rsidRPr="00163C6A">
              <w:rPr>
                <w:rFonts w:ascii="Lora" w:hAnsi="Lora"/>
                <w:b/>
                <w:sz w:val="22"/>
                <w:szCs w:val="22"/>
              </w:rPr>
              <w:t>Implementácia</w:t>
            </w:r>
            <w:r>
              <w:rPr>
                <w:rFonts w:ascii="Lora" w:hAnsi="Lora"/>
                <w:sz w:val="22"/>
                <w:szCs w:val="22"/>
              </w:rPr>
              <w:t>:</w:t>
            </w:r>
          </w:p>
          <w:p w14:paraId="63D3A77D" w14:textId="2F4F0BB8" w:rsidR="00163C6A" w:rsidRDefault="00163C6A" w:rsidP="00163C6A">
            <w:pPr>
              <w:autoSpaceDE w:val="0"/>
              <w:autoSpaceDN w:val="0"/>
              <w:adjustRightInd w:val="0"/>
              <w:jc w:val="both"/>
              <w:rPr>
                <w:rFonts w:ascii="Lora" w:hAnsi="Lora"/>
                <w:sz w:val="22"/>
                <w:szCs w:val="22"/>
              </w:rPr>
            </w:pPr>
            <w:r>
              <w:rPr>
                <w:rFonts w:ascii="Lora" w:hAnsi="Lora" w:cs="Calibri"/>
                <w:sz w:val="22"/>
                <w:szCs w:val="22"/>
              </w:rPr>
              <w:t>Preveriť: p</w:t>
            </w:r>
            <w:r w:rsidRPr="00075826">
              <w:rPr>
                <w:rFonts w:ascii="Lora" w:hAnsi="Lora" w:cs="Calibri"/>
                <w:sz w:val="22"/>
                <w:szCs w:val="22"/>
              </w:rPr>
              <w:t xml:space="preserve">ror. pre vzd. </w:t>
            </w:r>
          </w:p>
          <w:p w14:paraId="49CD415F" w14:textId="77777777" w:rsidR="00163C6A" w:rsidRPr="00163C6A" w:rsidRDefault="00163C6A" w:rsidP="00163C6A">
            <w:pPr>
              <w:jc w:val="both"/>
              <w:rPr>
                <w:rFonts w:ascii="Lora" w:hAnsi="Lora"/>
                <w:b/>
                <w:color w:val="000000" w:themeColor="text1"/>
                <w:sz w:val="22"/>
                <w:szCs w:val="22"/>
              </w:rPr>
            </w:pPr>
            <w:r w:rsidRPr="00163C6A">
              <w:rPr>
                <w:rFonts w:ascii="Lora" w:hAnsi="Lora"/>
                <w:b/>
                <w:color w:val="000000" w:themeColor="text1"/>
                <w:sz w:val="22"/>
                <w:szCs w:val="22"/>
              </w:rPr>
              <w:t>Vyjadrenie pror. pre vzd.:</w:t>
            </w:r>
          </w:p>
          <w:p w14:paraId="26D7DF45" w14:textId="2F402EE0" w:rsidR="00163C6A" w:rsidRPr="00075826" w:rsidRDefault="00163C6A" w:rsidP="00163C6A">
            <w:pPr>
              <w:jc w:val="both"/>
              <w:rPr>
                <w:rFonts w:ascii="Lora" w:hAnsi="Lora"/>
                <w:sz w:val="22"/>
                <w:szCs w:val="22"/>
              </w:rPr>
            </w:pPr>
            <w:r w:rsidRPr="00163C6A">
              <w:rPr>
                <w:rFonts w:ascii="Lora" w:hAnsi="Lora"/>
                <w:color w:val="000000" w:themeColor="text1"/>
                <w:sz w:val="22"/>
                <w:szCs w:val="22"/>
              </w:rPr>
              <w:t xml:space="preserve">Bolo preverené, splnené. Informácie o štúdiu, ponuke a prijímacom konaní sú v jazyku anglickom k dispozícii na: </w:t>
            </w:r>
            <w:hyperlink r:id="rId27" w:history="1">
              <w:r w:rsidRPr="0018590D">
                <w:rPr>
                  <w:rStyle w:val="Hypertextovprepojenie"/>
                  <w:rFonts w:ascii="Lora" w:hAnsi="Lora"/>
                  <w:sz w:val="22"/>
                  <w:szCs w:val="22"/>
                </w:rPr>
                <w:t>https://www.ucm.sk/en/study-ucm/study-english-language/</w:t>
              </w:r>
            </w:hyperlink>
            <w:r>
              <w:rPr>
                <w:rFonts w:ascii="Lora" w:hAnsi="Lora"/>
                <w:color w:val="000000" w:themeColor="text1"/>
                <w:sz w:val="22"/>
                <w:szCs w:val="22"/>
              </w:rPr>
              <w:t xml:space="preserve"> </w:t>
            </w:r>
          </w:p>
        </w:tc>
        <w:tc>
          <w:tcPr>
            <w:tcW w:w="1134" w:type="dxa"/>
            <w:vMerge/>
            <w:shd w:val="clear" w:color="auto" w:fill="FFFFFF" w:themeFill="background1"/>
          </w:tcPr>
          <w:p w14:paraId="429D2FEF" w14:textId="77777777" w:rsidR="00163C6A" w:rsidRPr="00075826" w:rsidRDefault="00163C6A" w:rsidP="00A4184E">
            <w:pPr>
              <w:rPr>
                <w:rFonts w:ascii="Lora" w:hAnsi="Lora"/>
                <w:sz w:val="22"/>
                <w:szCs w:val="22"/>
              </w:rPr>
            </w:pPr>
          </w:p>
        </w:tc>
        <w:tc>
          <w:tcPr>
            <w:tcW w:w="1525" w:type="dxa"/>
            <w:vMerge/>
            <w:shd w:val="clear" w:color="auto" w:fill="DEEAF6" w:themeFill="accent1" w:themeFillTint="33"/>
          </w:tcPr>
          <w:p w14:paraId="2344C3CF" w14:textId="77777777" w:rsidR="00163C6A" w:rsidRPr="00075826" w:rsidRDefault="00163C6A" w:rsidP="00A4184E">
            <w:pPr>
              <w:rPr>
                <w:rFonts w:ascii="Lora" w:hAnsi="Lora"/>
                <w:b/>
                <w:sz w:val="22"/>
                <w:szCs w:val="22"/>
              </w:rPr>
            </w:pPr>
          </w:p>
        </w:tc>
      </w:tr>
      <w:tr w:rsidR="00163C6A" w:rsidRPr="00A4184E" w14:paraId="13630768" w14:textId="77777777" w:rsidTr="00F50092">
        <w:tc>
          <w:tcPr>
            <w:tcW w:w="534" w:type="dxa"/>
            <w:vMerge w:val="restart"/>
            <w:shd w:val="clear" w:color="auto" w:fill="FFFFFF" w:themeFill="background1"/>
          </w:tcPr>
          <w:p w14:paraId="4CCFD363" w14:textId="5D0D4A7A" w:rsidR="00163C6A" w:rsidRPr="00075826" w:rsidRDefault="00496EE9" w:rsidP="00A4184E">
            <w:pPr>
              <w:autoSpaceDE w:val="0"/>
              <w:autoSpaceDN w:val="0"/>
              <w:adjustRightInd w:val="0"/>
              <w:jc w:val="both"/>
              <w:rPr>
                <w:rFonts w:ascii="Lora" w:hAnsi="Lora"/>
                <w:sz w:val="22"/>
                <w:szCs w:val="22"/>
              </w:rPr>
            </w:pPr>
            <w:r>
              <w:rPr>
                <w:rFonts w:ascii="Lora" w:hAnsi="Lora"/>
                <w:sz w:val="22"/>
                <w:szCs w:val="22"/>
              </w:rPr>
              <w:t>51.</w:t>
            </w:r>
          </w:p>
        </w:tc>
        <w:tc>
          <w:tcPr>
            <w:tcW w:w="10801" w:type="dxa"/>
            <w:shd w:val="clear" w:color="auto" w:fill="F2F2F2" w:themeFill="background1" w:themeFillShade="F2"/>
          </w:tcPr>
          <w:p w14:paraId="7D83AB1B" w14:textId="0F513E33" w:rsidR="00163C6A" w:rsidRPr="00075826" w:rsidRDefault="00163C6A" w:rsidP="00163C6A">
            <w:pPr>
              <w:autoSpaceDE w:val="0"/>
              <w:autoSpaceDN w:val="0"/>
              <w:adjustRightInd w:val="0"/>
              <w:jc w:val="both"/>
              <w:rPr>
                <w:rFonts w:ascii="Lora" w:hAnsi="Lora" w:cs="Calibri"/>
                <w:sz w:val="22"/>
                <w:szCs w:val="22"/>
              </w:rPr>
            </w:pPr>
            <w:r w:rsidRPr="00075826">
              <w:rPr>
                <w:rFonts w:ascii="Lora" w:hAnsi="Lora"/>
                <w:sz w:val="22"/>
                <w:szCs w:val="22"/>
              </w:rPr>
              <w:t xml:space="preserve">Preveriť rezervy </w:t>
            </w:r>
            <w:r w:rsidRPr="00075826">
              <w:rPr>
                <w:rFonts w:ascii="Lora" w:hAnsi="Lora" w:cs="Calibri"/>
                <w:sz w:val="22"/>
                <w:szCs w:val="22"/>
              </w:rPr>
              <w:t xml:space="preserve">v oblasti motivácii učiteľov ku kvalifikačnému rastu a ďalšiemu osobnostnému rozvoju schopností a zručností spojených so vzdelávacou činnosťou. PS odporúča podporovať motiváciu učiteľov ku kvalifikačnému rastu a ďalšiemu rozvoju ich schopností a zručností spojených so vzdelávacou činnosťou. </w:t>
            </w:r>
          </w:p>
        </w:tc>
        <w:tc>
          <w:tcPr>
            <w:tcW w:w="1134" w:type="dxa"/>
            <w:vMerge w:val="restart"/>
            <w:shd w:val="clear" w:color="auto" w:fill="FFFFFF" w:themeFill="background1"/>
          </w:tcPr>
          <w:p w14:paraId="3F481BBA" w14:textId="77777777" w:rsidR="00163C6A" w:rsidRPr="00075826" w:rsidRDefault="00163C6A" w:rsidP="00A4184E">
            <w:pPr>
              <w:rPr>
                <w:rFonts w:ascii="Lora" w:hAnsi="Lora"/>
                <w:sz w:val="22"/>
                <w:szCs w:val="22"/>
              </w:rPr>
            </w:pPr>
            <w:r w:rsidRPr="00075826">
              <w:rPr>
                <w:rFonts w:ascii="Lora" w:hAnsi="Lora"/>
                <w:sz w:val="22"/>
                <w:szCs w:val="22"/>
              </w:rPr>
              <w:t>pror. pre vzd.</w:t>
            </w:r>
          </w:p>
        </w:tc>
        <w:tc>
          <w:tcPr>
            <w:tcW w:w="1525" w:type="dxa"/>
            <w:vMerge w:val="restart"/>
            <w:shd w:val="clear" w:color="auto" w:fill="DEEAF6" w:themeFill="accent1" w:themeFillTint="33"/>
          </w:tcPr>
          <w:p w14:paraId="5326F214" w14:textId="77777777" w:rsidR="00D440CC" w:rsidRDefault="00163C6A" w:rsidP="00EA7183">
            <w:pPr>
              <w:rPr>
                <w:rFonts w:ascii="Lora" w:hAnsi="Lora"/>
                <w:b/>
                <w:sz w:val="22"/>
                <w:szCs w:val="22"/>
              </w:rPr>
            </w:pPr>
            <w:r w:rsidRPr="00075826">
              <w:rPr>
                <w:rFonts w:ascii="Lora" w:hAnsi="Lora"/>
                <w:b/>
                <w:sz w:val="22"/>
                <w:szCs w:val="22"/>
              </w:rPr>
              <w:t>december</w:t>
            </w:r>
            <w:r w:rsidR="00D440CC">
              <w:rPr>
                <w:rFonts w:ascii="Lora" w:hAnsi="Lora"/>
                <w:b/>
                <w:sz w:val="22"/>
                <w:szCs w:val="22"/>
              </w:rPr>
              <w:t>,</w:t>
            </w:r>
            <w:r w:rsidRPr="00075826">
              <w:rPr>
                <w:rFonts w:ascii="Lora" w:hAnsi="Lora"/>
                <w:b/>
                <w:sz w:val="22"/>
                <w:szCs w:val="22"/>
              </w:rPr>
              <w:t xml:space="preserve"> 2024 </w:t>
            </w:r>
          </w:p>
          <w:p w14:paraId="33014C78" w14:textId="075B4306" w:rsidR="00163C6A" w:rsidRDefault="00163C6A" w:rsidP="00EA7183">
            <w:pPr>
              <w:rPr>
                <w:rFonts w:ascii="Lora" w:hAnsi="Lora"/>
                <w:b/>
                <w:sz w:val="22"/>
                <w:szCs w:val="22"/>
              </w:rPr>
            </w:pPr>
            <w:r w:rsidRPr="00075826">
              <w:rPr>
                <w:rFonts w:ascii="Lora" w:hAnsi="Lora"/>
                <w:b/>
                <w:sz w:val="22"/>
                <w:szCs w:val="22"/>
              </w:rPr>
              <w:t>sústavne</w:t>
            </w:r>
          </w:p>
          <w:p w14:paraId="3A8329DD" w14:textId="77777777" w:rsidR="00EA7183" w:rsidRDefault="00EA7183" w:rsidP="00EA7183">
            <w:pPr>
              <w:rPr>
                <w:rFonts w:ascii="Lora" w:hAnsi="Lora"/>
                <w:b/>
                <w:sz w:val="22"/>
                <w:szCs w:val="22"/>
              </w:rPr>
            </w:pPr>
          </w:p>
          <w:p w14:paraId="4C5C7E38" w14:textId="03321B20" w:rsidR="00EA7183" w:rsidRPr="00075826" w:rsidRDefault="00EA7183" w:rsidP="00EA7183">
            <w:pPr>
              <w:rPr>
                <w:rFonts w:ascii="Lora" w:hAnsi="Lora"/>
                <w:b/>
                <w:sz w:val="22"/>
                <w:szCs w:val="22"/>
              </w:rPr>
            </w:pPr>
            <w:r>
              <w:rPr>
                <w:rFonts w:ascii="Lora" w:hAnsi="Lora"/>
                <w:b/>
                <w:sz w:val="22"/>
                <w:szCs w:val="22"/>
              </w:rPr>
              <w:t>splnené</w:t>
            </w:r>
          </w:p>
        </w:tc>
      </w:tr>
      <w:tr w:rsidR="00163C6A" w:rsidRPr="00A4184E" w14:paraId="5AA11F7B" w14:textId="77777777" w:rsidTr="0006089E">
        <w:tc>
          <w:tcPr>
            <w:tcW w:w="534" w:type="dxa"/>
            <w:vMerge/>
            <w:shd w:val="clear" w:color="auto" w:fill="FFFFFF" w:themeFill="background1"/>
          </w:tcPr>
          <w:p w14:paraId="054367C5" w14:textId="77777777" w:rsidR="00163C6A" w:rsidRPr="00075826" w:rsidRDefault="00163C6A" w:rsidP="00A4184E">
            <w:pPr>
              <w:autoSpaceDE w:val="0"/>
              <w:autoSpaceDN w:val="0"/>
              <w:adjustRightInd w:val="0"/>
              <w:jc w:val="both"/>
              <w:rPr>
                <w:rFonts w:ascii="Lora" w:hAnsi="Lora"/>
                <w:sz w:val="22"/>
                <w:szCs w:val="22"/>
              </w:rPr>
            </w:pPr>
          </w:p>
        </w:tc>
        <w:tc>
          <w:tcPr>
            <w:tcW w:w="10801" w:type="dxa"/>
            <w:shd w:val="clear" w:color="auto" w:fill="DEEAF6" w:themeFill="accent1" w:themeFillTint="33"/>
          </w:tcPr>
          <w:p w14:paraId="59D3F592" w14:textId="77777777" w:rsidR="00163C6A" w:rsidRDefault="00163C6A" w:rsidP="00A4184E">
            <w:pPr>
              <w:autoSpaceDE w:val="0"/>
              <w:autoSpaceDN w:val="0"/>
              <w:adjustRightInd w:val="0"/>
              <w:jc w:val="both"/>
              <w:rPr>
                <w:rFonts w:ascii="Lora" w:hAnsi="Lora"/>
                <w:sz w:val="22"/>
                <w:szCs w:val="22"/>
              </w:rPr>
            </w:pPr>
            <w:r w:rsidRPr="00163C6A">
              <w:rPr>
                <w:rFonts w:ascii="Lora" w:hAnsi="Lora"/>
                <w:b/>
                <w:sz w:val="22"/>
                <w:szCs w:val="22"/>
              </w:rPr>
              <w:t>Implementácia</w:t>
            </w:r>
            <w:r>
              <w:rPr>
                <w:rFonts w:ascii="Lora" w:hAnsi="Lora"/>
                <w:sz w:val="22"/>
                <w:szCs w:val="22"/>
              </w:rPr>
              <w:t>:</w:t>
            </w:r>
          </w:p>
          <w:p w14:paraId="6F43DAEC" w14:textId="4A5C3250" w:rsidR="00163C6A" w:rsidRDefault="00163C6A" w:rsidP="00A4184E">
            <w:pPr>
              <w:autoSpaceDE w:val="0"/>
              <w:autoSpaceDN w:val="0"/>
              <w:adjustRightInd w:val="0"/>
              <w:jc w:val="both"/>
              <w:rPr>
                <w:rFonts w:ascii="Lora" w:hAnsi="Lora"/>
                <w:sz w:val="22"/>
                <w:szCs w:val="22"/>
              </w:rPr>
            </w:pPr>
            <w:r w:rsidRPr="00075826">
              <w:rPr>
                <w:rFonts w:ascii="Lora" w:hAnsi="Lora" w:cs="Calibri"/>
                <w:sz w:val="22"/>
                <w:szCs w:val="22"/>
              </w:rPr>
              <w:t>P</w:t>
            </w:r>
            <w:r w:rsidR="008C28B3">
              <w:rPr>
                <w:rFonts w:ascii="Lora" w:hAnsi="Lora" w:cs="Calibri"/>
                <w:sz w:val="22"/>
                <w:szCs w:val="22"/>
              </w:rPr>
              <w:t>reverenie - p</w:t>
            </w:r>
            <w:r w:rsidRPr="00075826">
              <w:rPr>
                <w:rFonts w:ascii="Lora" w:hAnsi="Lora" w:cs="Calibri"/>
                <w:sz w:val="22"/>
                <w:szCs w:val="22"/>
              </w:rPr>
              <w:t>ror. pre vzd. v spolupr. s</w:t>
            </w:r>
            <w:r w:rsidR="002D0BE3">
              <w:rPr>
                <w:rFonts w:ascii="Lora" w:hAnsi="Lora" w:cs="Calibri"/>
                <w:sz w:val="22"/>
                <w:szCs w:val="22"/>
              </w:rPr>
              <w:t> osobami zodp. za súčasti UCM</w:t>
            </w:r>
            <w:r w:rsidRPr="00075826">
              <w:rPr>
                <w:rFonts w:ascii="Lora" w:hAnsi="Lora" w:cs="Calibri"/>
                <w:sz w:val="22"/>
                <w:szCs w:val="22"/>
              </w:rPr>
              <w:t>.</w:t>
            </w:r>
          </w:p>
          <w:p w14:paraId="72CAA8E1" w14:textId="77777777" w:rsidR="00163C6A" w:rsidRPr="00163C6A" w:rsidRDefault="00163C6A" w:rsidP="00163C6A">
            <w:pPr>
              <w:jc w:val="both"/>
              <w:rPr>
                <w:rFonts w:ascii="Lora" w:hAnsi="Lora"/>
                <w:b/>
                <w:color w:val="000000" w:themeColor="text1"/>
                <w:sz w:val="22"/>
                <w:szCs w:val="22"/>
              </w:rPr>
            </w:pPr>
            <w:r w:rsidRPr="00163C6A">
              <w:rPr>
                <w:rFonts w:ascii="Lora" w:hAnsi="Lora"/>
                <w:b/>
                <w:color w:val="000000" w:themeColor="text1"/>
                <w:sz w:val="22"/>
                <w:szCs w:val="22"/>
              </w:rPr>
              <w:t>Vyjadrenie pror. pre vzd.:</w:t>
            </w:r>
          </w:p>
          <w:p w14:paraId="63BDBDD7" w14:textId="77777777" w:rsidR="00163C6A" w:rsidRPr="00163C6A" w:rsidRDefault="00163C6A" w:rsidP="00163C6A">
            <w:pPr>
              <w:jc w:val="both"/>
              <w:rPr>
                <w:rFonts w:ascii="Lora" w:hAnsi="Lora"/>
                <w:color w:val="000000" w:themeColor="text1"/>
                <w:sz w:val="22"/>
                <w:szCs w:val="22"/>
              </w:rPr>
            </w:pPr>
            <w:r w:rsidRPr="00163C6A">
              <w:rPr>
                <w:rFonts w:ascii="Lora" w:hAnsi="Lora"/>
                <w:color w:val="000000" w:themeColor="text1"/>
                <w:sz w:val="22"/>
                <w:szCs w:val="22"/>
              </w:rPr>
              <w:t>Z hľadiska rozširovania možností osobného rozvoja zamestnancov, ich schopností a zručností, boli v kalendárnom roku 2024 uskutočnené tieto školenia / workshopy pre zamestnancov (učiteľov):</w:t>
            </w:r>
          </w:p>
          <w:p w14:paraId="16A37908" w14:textId="77777777" w:rsidR="00163C6A" w:rsidRPr="00163C6A" w:rsidRDefault="00163C6A" w:rsidP="00163C6A">
            <w:pPr>
              <w:jc w:val="both"/>
              <w:rPr>
                <w:rFonts w:ascii="Lora" w:hAnsi="Lora"/>
                <w:color w:val="000000" w:themeColor="text1"/>
                <w:sz w:val="22"/>
                <w:szCs w:val="22"/>
              </w:rPr>
            </w:pPr>
            <w:r w:rsidRPr="00163C6A">
              <w:rPr>
                <w:rFonts w:ascii="Lora" w:hAnsi="Lora"/>
                <w:color w:val="000000" w:themeColor="text1"/>
                <w:sz w:val="22"/>
                <w:szCs w:val="22"/>
              </w:rPr>
              <w:t>Štatistické nástroje AIS-u (kurz pre prodekanov zodpovedných za agendu vzdelávania)</w:t>
            </w:r>
          </w:p>
          <w:p w14:paraId="1866E786" w14:textId="77777777" w:rsidR="00163C6A" w:rsidRPr="00163C6A" w:rsidRDefault="00163C6A" w:rsidP="00163C6A">
            <w:pPr>
              <w:jc w:val="both"/>
              <w:rPr>
                <w:rFonts w:ascii="Lora" w:hAnsi="Lora"/>
                <w:color w:val="000000" w:themeColor="text1"/>
                <w:sz w:val="22"/>
                <w:szCs w:val="22"/>
              </w:rPr>
            </w:pPr>
            <w:r w:rsidRPr="00163C6A">
              <w:rPr>
                <w:rFonts w:ascii="Lora" w:hAnsi="Lora"/>
                <w:color w:val="000000" w:themeColor="text1"/>
                <w:sz w:val="22"/>
                <w:szCs w:val="22"/>
              </w:rPr>
              <w:t>Využitie antiplag systému TURNITIN pre vzdelávanie (kurz pre pedagógov) 11/2024</w:t>
            </w:r>
          </w:p>
          <w:p w14:paraId="3ECCC6D3" w14:textId="77777777" w:rsidR="00163C6A" w:rsidRPr="00163C6A" w:rsidRDefault="00163C6A" w:rsidP="00163C6A">
            <w:pPr>
              <w:jc w:val="both"/>
              <w:rPr>
                <w:rFonts w:ascii="Lora" w:hAnsi="Lora"/>
                <w:color w:val="000000" w:themeColor="text1"/>
                <w:sz w:val="22"/>
                <w:szCs w:val="22"/>
              </w:rPr>
            </w:pPr>
            <w:r w:rsidRPr="00163C6A">
              <w:rPr>
                <w:rFonts w:ascii="Lora" w:hAnsi="Lora"/>
                <w:color w:val="000000" w:themeColor="text1"/>
                <w:sz w:val="22"/>
                <w:szCs w:val="22"/>
              </w:rPr>
              <w:t>Kurzy anglického jazyka pre zamestnanectvo UCM, 10 - 12/2024</w:t>
            </w:r>
          </w:p>
          <w:p w14:paraId="50F46541" w14:textId="77777777" w:rsidR="00163C6A" w:rsidRPr="00163C6A" w:rsidRDefault="00163C6A" w:rsidP="00163C6A">
            <w:pPr>
              <w:jc w:val="both"/>
              <w:rPr>
                <w:rFonts w:ascii="Lora" w:hAnsi="Lora"/>
                <w:color w:val="000000" w:themeColor="text1"/>
                <w:sz w:val="22"/>
                <w:szCs w:val="22"/>
              </w:rPr>
            </w:pPr>
            <w:r w:rsidRPr="00163C6A">
              <w:rPr>
                <w:rFonts w:ascii="Lora" w:hAnsi="Lora"/>
                <w:color w:val="000000" w:themeColor="text1"/>
                <w:sz w:val="22"/>
                <w:szCs w:val="22"/>
              </w:rPr>
              <w:t>Robíme dôležité opatrenia pre bezpečnejšiu univerzitu - UCM, 9/2024</w:t>
            </w:r>
          </w:p>
          <w:p w14:paraId="4ADD539E" w14:textId="77777777" w:rsidR="00163C6A" w:rsidRPr="00163C6A" w:rsidRDefault="00163C6A" w:rsidP="00163C6A">
            <w:pPr>
              <w:jc w:val="both"/>
              <w:rPr>
                <w:rFonts w:ascii="Lora" w:hAnsi="Lora"/>
                <w:color w:val="000000" w:themeColor="text1"/>
                <w:sz w:val="22"/>
                <w:szCs w:val="22"/>
              </w:rPr>
            </w:pPr>
            <w:r w:rsidRPr="00163C6A">
              <w:rPr>
                <w:rFonts w:ascii="Lora" w:hAnsi="Lora"/>
                <w:color w:val="000000" w:themeColor="text1"/>
                <w:sz w:val="22"/>
                <w:szCs w:val="22"/>
              </w:rPr>
              <w:t>Excel kurz pre rektorátnych zamestnancov, 4/2024</w:t>
            </w:r>
          </w:p>
          <w:p w14:paraId="27DDA88B" w14:textId="77777777" w:rsidR="00163C6A" w:rsidRPr="00163C6A" w:rsidRDefault="00163C6A" w:rsidP="00163C6A">
            <w:pPr>
              <w:jc w:val="both"/>
              <w:rPr>
                <w:rFonts w:ascii="Lora" w:hAnsi="Lora"/>
                <w:color w:val="000000" w:themeColor="text1"/>
                <w:sz w:val="22"/>
                <w:szCs w:val="22"/>
              </w:rPr>
            </w:pPr>
            <w:r w:rsidRPr="00163C6A">
              <w:rPr>
                <w:rFonts w:ascii="Lora" w:hAnsi="Lora"/>
                <w:color w:val="000000" w:themeColor="text1"/>
                <w:sz w:val="22"/>
                <w:szCs w:val="22"/>
              </w:rPr>
              <w:t>Prednáška s Calebom Danielom Housom, MSc. o rankingoch a ratingoch, 4/2024</w:t>
            </w:r>
          </w:p>
          <w:p w14:paraId="7D97B5A8" w14:textId="77777777" w:rsidR="00163C6A" w:rsidRPr="00163C6A" w:rsidRDefault="00163C6A" w:rsidP="00163C6A">
            <w:pPr>
              <w:jc w:val="both"/>
              <w:rPr>
                <w:rFonts w:ascii="Lora" w:hAnsi="Lora"/>
                <w:color w:val="000000" w:themeColor="text1"/>
                <w:sz w:val="22"/>
                <w:szCs w:val="22"/>
              </w:rPr>
            </w:pPr>
            <w:r w:rsidRPr="00163C6A">
              <w:rPr>
                <w:rFonts w:ascii="Lora" w:hAnsi="Lora"/>
                <w:color w:val="000000" w:themeColor="text1"/>
                <w:sz w:val="22"/>
                <w:szCs w:val="22"/>
              </w:rPr>
              <w:t>Večerná univerzita – syndróm vyhorenia, 4/2024</w:t>
            </w:r>
          </w:p>
          <w:p w14:paraId="4020F414" w14:textId="77777777" w:rsidR="00163C6A" w:rsidRPr="00163C6A" w:rsidRDefault="00163C6A" w:rsidP="00163C6A">
            <w:pPr>
              <w:jc w:val="both"/>
              <w:rPr>
                <w:rFonts w:ascii="Lora" w:hAnsi="Lora"/>
                <w:color w:val="000000" w:themeColor="text1"/>
                <w:sz w:val="22"/>
                <w:szCs w:val="22"/>
              </w:rPr>
            </w:pPr>
            <w:r w:rsidRPr="00163C6A">
              <w:rPr>
                <w:rFonts w:ascii="Lora" w:hAnsi="Lora"/>
                <w:color w:val="000000" w:themeColor="text1"/>
                <w:sz w:val="22"/>
                <w:szCs w:val="22"/>
              </w:rPr>
              <w:t>Workshop o rodovej rovnosti vo vede, 3/2024</w:t>
            </w:r>
          </w:p>
          <w:p w14:paraId="4B407B75" w14:textId="77777777" w:rsidR="00163C6A" w:rsidRPr="00163C6A" w:rsidRDefault="00163C6A" w:rsidP="00163C6A">
            <w:pPr>
              <w:jc w:val="both"/>
              <w:rPr>
                <w:rFonts w:ascii="Lora" w:hAnsi="Lora"/>
                <w:color w:val="000000" w:themeColor="text1"/>
                <w:sz w:val="22"/>
                <w:szCs w:val="22"/>
              </w:rPr>
            </w:pPr>
            <w:r w:rsidRPr="00163C6A">
              <w:rPr>
                <w:rFonts w:ascii="Lora" w:hAnsi="Lora"/>
                <w:color w:val="000000" w:themeColor="text1"/>
                <w:sz w:val="22"/>
                <w:szCs w:val="22"/>
              </w:rPr>
              <w:t>Večerná univerzita – dezinformácie, 3/2024</w:t>
            </w:r>
          </w:p>
          <w:p w14:paraId="05F09570" w14:textId="6BEB9C7A" w:rsidR="00163C6A" w:rsidRPr="00075826" w:rsidRDefault="00163C6A" w:rsidP="00163C6A">
            <w:pPr>
              <w:autoSpaceDE w:val="0"/>
              <w:autoSpaceDN w:val="0"/>
              <w:adjustRightInd w:val="0"/>
              <w:jc w:val="both"/>
              <w:rPr>
                <w:rFonts w:ascii="Lora" w:hAnsi="Lora"/>
                <w:sz w:val="22"/>
                <w:szCs w:val="22"/>
              </w:rPr>
            </w:pPr>
            <w:r w:rsidRPr="00163C6A">
              <w:rPr>
                <w:rFonts w:ascii="Lora" w:hAnsi="Lora"/>
                <w:color w:val="000000" w:themeColor="text1"/>
                <w:sz w:val="22"/>
                <w:szCs w:val="22"/>
              </w:rPr>
              <w:t xml:space="preserve">Zamestnanci obdržali mailom pozvánky na predmetné aktivity s možnosťou zúčastniť sa ich bezplatne. Motiváciou zúčastňovať sa aktivít pre zlepšovanie schopností a zručností je aj potreba plniť kritériá pre </w:t>
            </w:r>
            <w:r w:rsidRPr="00163C6A">
              <w:rPr>
                <w:rFonts w:ascii="Lora" w:hAnsi="Lora"/>
                <w:color w:val="000000" w:themeColor="text1"/>
                <w:sz w:val="22"/>
                <w:szCs w:val="22"/>
              </w:rPr>
              <w:lastRenderedPageBreak/>
              <w:t>osobný rozvoj (zlepšovanie schopností a zručností), čo je predmetom každoročného hodnotenia zamestnancov (učiteľov).</w:t>
            </w:r>
          </w:p>
        </w:tc>
        <w:tc>
          <w:tcPr>
            <w:tcW w:w="1134" w:type="dxa"/>
            <w:vMerge/>
            <w:shd w:val="clear" w:color="auto" w:fill="FFFFFF" w:themeFill="background1"/>
          </w:tcPr>
          <w:p w14:paraId="79A19BE0" w14:textId="77777777" w:rsidR="00163C6A" w:rsidRPr="00075826" w:rsidRDefault="00163C6A" w:rsidP="00A4184E">
            <w:pPr>
              <w:rPr>
                <w:rFonts w:ascii="Lora" w:hAnsi="Lora"/>
                <w:sz w:val="22"/>
                <w:szCs w:val="22"/>
              </w:rPr>
            </w:pPr>
          </w:p>
        </w:tc>
        <w:tc>
          <w:tcPr>
            <w:tcW w:w="1525" w:type="dxa"/>
            <w:vMerge/>
            <w:shd w:val="clear" w:color="auto" w:fill="DEEAF6" w:themeFill="accent1" w:themeFillTint="33"/>
          </w:tcPr>
          <w:p w14:paraId="47E5EC25" w14:textId="77777777" w:rsidR="00163C6A" w:rsidRPr="00075826" w:rsidRDefault="00163C6A" w:rsidP="00A4184E">
            <w:pPr>
              <w:rPr>
                <w:rFonts w:ascii="Lora" w:hAnsi="Lora"/>
                <w:b/>
                <w:sz w:val="22"/>
                <w:szCs w:val="22"/>
              </w:rPr>
            </w:pPr>
          </w:p>
        </w:tc>
      </w:tr>
      <w:tr w:rsidR="004D22CF" w:rsidRPr="00A4184E" w14:paraId="7738957E" w14:textId="77777777" w:rsidTr="00F50092">
        <w:tc>
          <w:tcPr>
            <w:tcW w:w="534" w:type="dxa"/>
            <w:vMerge w:val="restart"/>
            <w:shd w:val="clear" w:color="auto" w:fill="FFFFFF" w:themeFill="background1"/>
          </w:tcPr>
          <w:p w14:paraId="3908A6F3" w14:textId="3B1ECDDB" w:rsidR="004D22CF" w:rsidRPr="00075826" w:rsidRDefault="00496EE9" w:rsidP="00A4184E">
            <w:pPr>
              <w:autoSpaceDE w:val="0"/>
              <w:autoSpaceDN w:val="0"/>
              <w:adjustRightInd w:val="0"/>
              <w:jc w:val="both"/>
              <w:rPr>
                <w:rFonts w:ascii="Lora" w:hAnsi="Lora" w:cs="Calibri"/>
                <w:sz w:val="22"/>
                <w:szCs w:val="22"/>
              </w:rPr>
            </w:pPr>
            <w:r>
              <w:rPr>
                <w:rFonts w:ascii="Lora" w:hAnsi="Lora" w:cs="Calibri"/>
                <w:sz w:val="22"/>
                <w:szCs w:val="22"/>
              </w:rPr>
              <w:t>52.</w:t>
            </w:r>
          </w:p>
        </w:tc>
        <w:tc>
          <w:tcPr>
            <w:tcW w:w="10801" w:type="dxa"/>
            <w:shd w:val="clear" w:color="auto" w:fill="F2F2F2" w:themeFill="background1" w:themeFillShade="F2"/>
          </w:tcPr>
          <w:p w14:paraId="591FEB2F" w14:textId="5BED48A4" w:rsidR="004D22CF" w:rsidRPr="00075826" w:rsidRDefault="004D22CF" w:rsidP="00A4184E">
            <w:pPr>
              <w:autoSpaceDE w:val="0"/>
              <w:autoSpaceDN w:val="0"/>
              <w:adjustRightInd w:val="0"/>
              <w:jc w:val="both"/>
              <w:rPr>
                <w:rFonts w:ascii="Lora" w:hAnsi="Lora" w:cs="Calibri"/>
                <w:sz w:val="22"/>
                <w:szCs w:val="22"/>
              </w:rPr>
            </w:pPr>
            <w:r w:rsidRPr="00075826">
              <w:rPr>
                <w:rFonts w:ascii="Lora" w:hAnsi="Lora" w:cs="Calibri"/>
                <w:sz w:val="22"/>
                <w:szCs w:val="22"/>
              </w:rPr>
              <w:t xml:space="preserve">Skontrolovať počty vedených záverečných prác jedným vyučujúcim a zabezpečiť rovnomernejšie prideľovanie záverečných prác učiteľom v rámci ŠP, ak bude zistený príliš veľký rozdiel. </w:t>
            </w:r>
          </w:p>
          <w:p w14:paraId="388E5213" w14:textId="20D02C64" w:rsidR="004D22CF" w:rsidRPr="00075826" w:rsidRDefault="004D22CF" w:rsidP="003D4A70">
            <w:pPr>
              <w:autoSpaceDE w:val="0"/>
              <w:autoSpaceDN w:val="0"/>
              <w:adjustRightInd w:val="0"/>
              <w:jc w:val="both"/>
              <w:rPr>
                <w:rFonts w:ascii="Lora" w:hAnsi="Lora" w:cs="Calibri"/>
                <w:sz w:val="22"/>
                <w:szCs w:val="22"/>
              </w:rPr>
            </w:pPr>
            <w:r w:rsidRPr="00075826">
              <w:rPr>
                <w:rFonts w:ascii="Lora" w:hAnsi="Lora" w:cs="Calibri"/>
                <w:sz w:val="22"/>
                <w:szCs w:val="22"/>
              </w:rPr>
              <w:t xml:space="preserve">Preveriť v ŠP ŠO Filológia, ak jeden učiteľ v akademickom roku 2019/2020 viedol 1 až 20 bakalárskych prác, koľko viedli ostatní v tomto ŠP a či je tam výrazný rozdiel. </w:t>
            </w:r>
          </w:p>
        </w:tc>
        <w:tc>
          <w:tcPr>
            <w:tcW w:w="1134" w:type="dxa"/>
            <w:vMerge w:val="restart"/>
            <w:shd w:val="clear" w:color="auto" w:fill="FFFFFF" w:themeFill="background1"/>
          </w:tcPr>
          <w:p w14:paraId="46EF813D" w14:textId="77777777" w:rsidR="004D22CF" w:rsidRPr="00075826" w:rsidRDefault="004D22CF" w:rsidP="00A4184E">
            <w:pPr>
              <w:rPr>
                <w:rFonts w:ascii="Lora" w:hAnsi="Lora"/>
                <w:sz w:val="22"/>
                <w:szCs w:val="22"/>
              </w:rPr>
            </w:pPr>
            <w:r w:rsidRPr="00075826">
              <w:rPr>
                <w:rFonts w:ascii="Lora" w:hAnsi="Lora"/>
                <w:sz w:val="22"/>
                <w:szCs w:val="22"/>
              </w:rPr>
              <w:t>pror. pre vzdel.</w:t>
            </w:r>
          </w:p>
        </w:tc>
        <w:tc>
          <w:tcPr>
            <w:tcW w:w="1525" w:type="dxa"/>
            <w:vMerge w:val="restart"/>
            <w:shd w:val="clear" w:color="auto" w:fill="DEEAF6" w:themeFill="accent1" w:themeFillTint="33"/>
          </w:tcPr>
          <w:p w14:paraId="7E5170D9" w14:textId="4B8A210C" w:rsidR="004D22CF" w:rsidRDefault="004D22CF" w:rsidP="00A4184E">
            <w:pPr>
              <w:rPr>
                <w:rFonts w:ascii="Lora" w:hAnsi="Lora"/>
                <w:b/>
                <w:sz w:val="22"/>
                <w:szCs w:val="22"/>
              </w:rPr>
            </w:pPr>
            <w:r w:rsidRPr="00075826">
              <w:rPr>
                <w:rFonts w:ascii="Lora" w:hAnsi="Lora"/>
                <w:b/>
                <w:sz w:val="22"/>
                <w:szCs w:val="22"/>
              </w:rPr>
              <w:t>december</w:t>
            </w:r>
            <w:r w:rsidR="00D440CC">
              <w:rPr>
                <w:rFonts w:ascii="Lora" w:hAnsi="Lora"/>
                <w:b/>
                <w:sz w:val="22"/>
                <w:szCs w:val="22"/>
              </w:rPr>
              <w:t>,</w:t>
            </w:r>
            <w:r w:rsidRPr="00075826">
              <w:rPr>
                <w:rFonts w:ascii="Lora" w:hAnsi="Lora"/>
                <w:b/>
                <w:sz w:val="22"/>
                <w:szCs w:val="22"/>
              </w:rPr>
              <w:t xml:space="preserve"> 2024</w:t>
            </w:r>
          </w:p>
          <w:p w14:paraId="2B7B506D" w14:textId="77777777" w:rsidR="00EA7183" w:rsidRDefault="00EA7183" w:rsidP="00A4184E">
            <w:pPr>
              <w:rPr>
                <w:rFonts w:ascii="Lora" w:hAnsi="Lora"/>
                <w:b/>
                <w:sz w:val="22"/>
                <w:szCs w:val="22"/>
              </w:rPr>
            </w:pPr>
          </w:p>
          <w:p w14:paraId="2715030D" w14:textId="77777777" w:rsidR="00EA7183" w:rsidRDefault="00EA7183" w:rsidP="00A4184E">
            <w:pPr>
              <w:rPr>
                <w:rFonts w:ascii="Lora" w:hAnsi="Lora"/>
                <w:b/>
                <w:sz w:val="22"/>
                <w:szCs w:val="22"/>
              </w:rPr>
            </w:pPr>
          </w:p>
          <w:p w14:paraId="6D3DCEEF" w14:textId="34C93C24" w:rsidR="00163C6A" w:rsidRPr="00163C6A" w:rsidRDefault="00163C6A" w:rsidP="00A4184E">
            <w:pPr>
              <w:rPr>
                <w:rFonts w:ascii="Lora" w:hAnsi="Lora"/>
                <w:b/>
                <w:sz w:val="22"/>
                <w:szCs w:val="22"/>
              </w:rPr>
            </w:pPr>
            <w:r>
              <w:rPr>
                <w:rFonts w:ascii="Lora" w:hAnsi="Lora"/>
                <w:b/>
                <w:sz w:val="22"/>
                <w:szCs w:val="22"/>
              </w:rPr>
              <w:t>splnené</w:t>
            </w:r>
          </w:p>
        </w:tc>
      </w:tr>
      <w:tr w:rsidR="004D22CF" w:rsidRPr="00A4184E" w14:paraId="08E8CCC4" w14:textId="77777777" w:rsidTr="0006089E">
        <w:tc>
          <w:tcPr>
            <w:tcW w:w="534" w:type="dxa"/>
            <w:vMerge/>
            <w:shd w:val="clear" w:color="auto" w:fill="FFFFFF" w:themeFill="background1"/>
          </w:tcPr>
          <w:p w14:paraId="48396FCC" w14:textId="77777777" w:rsidR="004D22CF" w:rsidRPr="00075826" w:rsidRDefault="004D22CF" w:rsidP="00A4184E">
            <w:pPr>
              <w:autoSpaceDE w:val="0"/>
              <w:autoSpaceDN w:val="0"/>
              <w:adjustRightInd w:val="0"/>
              <w:jc w:val="both"/>
              <w:rPr>
                <w:rFonts w:ascii="Lora" w:hAnsi="Lora" w:cs="Calibri"/>
                <w:sz w:val="22"/>
                <w:szCs w:val="22"/>
              </w:rPr>
            </w:pPr>
          </w:p>
        </w:tc>
        <w:tc>
          <w:tcPr>
            <w:tcW w:w="10801" w:type="dxa"/>
            <w:shd w:val="clear" w:color="auto" w:fill="DEEAF6" w:themeFill="accent1" w:themeFillTint="33"/>
          </w:tcPr>
          <w:p w14:paraId="7E3FD9E6" w14:textId="77777777" w:rsidR="004D22CF" w:rsidRPr="004D22CF" w:rsidRDefault="004D22CF" w:rsidP="004D22CF">
            <w:pPr>
              <w:autoSpaceDE w:val="0"/>
              <w:autoSpaceDN w:val="0"/>
              <w:adjustRightInd w:val="0"/>
              <w:jc w:val="both"/>
              <w:rPr>
                <w:rFonts w:ascii="Lora" w:hAnsi="Lora"/>
                <w:b/>
                <w:sz w:val="22"/>
                <w:szCs w:val="22"/>
              </w:rPr>
            </w:pPr>
            <w:r w:rsidRPr="004D22CF">
              <w:rPr>
                <w:rFonts w:ascii="Lora" w:hAnsi="Lora"/>
                <w:b/>
                <w:sz w:val="22"/>
                <w:szCs w:val="22"/>
              </w:rPr>
              <w:t>Implementácia:</w:t>
            </w:r>
          </w:p>
          <w:p w14:paraId="72973EAB" w14:textId="6929C637" w:rsidR="004D22CF" w:rsidRDefault="002D0BE3" w:rsidP="004D22CF">
            <w:pPr>
              <w:autoSpaceDE w:val="0"/>
              <w:autoSpaceDN w:val="0"/>
              <w:adjustRightInd w:val="0"/>
              <w:jc w:val="both"/>
              <w:rPr>
                <w:rFonts w:ascii="Lora" w:hAnsi="Lora" w:cs="Calibri"/>
                <w:sz w:val="22"/>
                <w:szCs w:val="22"/>
              </w:rPr>
            </w:pPr>
            <w:r>
              <w:rPr>
                <w:rFonts w:ascii="Lora" w:hAnsi="Lora" w:cs="Calibri"/>
                <w:sz w:val="22"/>
                <w:szCs w:val="22"/>
              </w:rPr>
              <w:t xml:space="preserve">Kontrola: </w:t>
            </w:r>
            <w:r w:rsidR="004D22CF">
              <w:rPr>
                <w:rFonts w:ascii="Lora" w:hAnsi="Lora" w:cs="Calibri"/>
                <w:sz w:val="22"/>
                <w:szCs w:val="22"/>
              </w:rPr>
              <w:t xml:space="preserve">pror. pre vzd. v spolupráci </w:t>
            </w:r>
            <w:r w:rsidR="003D4A70">
              <w:rPr>
                <w:rFonts w:ascii="Lora" w:hAnsi="Lora" w:cs="Calibri"/>
                <w:sz w:val="22"/>
                <w:szCs w:val="22"/>
              </w:rPr>
              <w:t>so</w:t>
            </w:r>
            <w:r w:rsidR="003D4A70" w:rsidRPr="00075826">
              <w:rPr>
                <w:rFonts w:ascii="Lora" w:hAnsi="Lora" w:cs="Calibri"/>
                <w:sz w:val="22"/>
                <w:szCs w:val="22"/>
              </w:rPr>
              <w:t xml:space="preserve"> štud</w:t>
            </w:r>
            <w:r w:rsidR="003D4A70">
              <w:rPr>
                <w:rFonts w:ascii="Lora" w:hAnsi="Lora" w:cs="Calibri"/>
                <w:sz w:val="22"/>
                <w:szCs w:val="22"/>
              </w:rPr>
              <w:t>.</w:t>
            </w:r>
            <w:r w:rsidR="003D4A70" w:rsidRPr="00075826">
              <w:rPr>
                <w:rFonts w:ascii="Lora" w:hAnsi="Lora" w:cs="Calibri"/>
                <w:sz w:val="22"/>
                <w:szCs w:val="22"/>
              </w:rPr>
              <w:t xml:space="preserve"> odd. </w:t>
            </w:r>
          </w:p>
          <w:p w14:paraId="4068128B" w14:textId="77777777" w:rsidR="003D4A70" w:rsidRPr="003D4A70" w:rsidRDefault="003D4A70" w:rsidP="003D4A70">
            <w:pPr>
              <w:jc w:val="both"/>
              <w:rPr>
                <w:rFonts w:ascii="Lora" w:hAnsi="Lora"/>
                <w:b/>
                <w:color w:val="000000" w:themeColor="text1"/>
                <w:sz w:val="22"/>
                <w:szCs w:val="22"/>
              </w:rPr>
            </w:pPr>
            <w:r w:rsidRPr="003D4A70">
              <w:rPr>
                <w:rFonts w:ascii="Lora" w:hAnsi="Lora"/>
                <w:b/>
                <w:color w:val="000000" w:themeColor="text1"/>
                <w:sz w:val="22"/>
                <w:szCs w:val="22"/>
              </w:rPr>
              <w:t>Vyjadrenie pror. pre vzd.:</w:t>
            </w:r>
          </w:p>
          <w:p w14:paraId="739C4286" w14:textId="25AF0CAD" w:rsidR="003D4A70" w:rsidRPr="003D4A70" w:rsidRDefault="003D4A70" w:rsidP="003D4A70">
            <w:pPr>
              <w:autoSpaceDE w:val="0"/>
              <w:autoSpaceDN w:val="0"/>
              <w:adjustRightInd w:val="0"/>
              <w:jc w:val="both"/>
              <w:rPr>
                <w:rFonts w:ascii="Lora" w:hAnsi="Lora" w:cs="Calibri"/>
                <w:color w:val="000000" w:themeColor="text1"/>
                <w:sz w:val="22"/>
                <w:szCs w:val="22"/>
              </w:rPr>
            </w:pPr>
            <w:r w:rsidRPr="003D4A70">
              <w:rPr>
                <w:rFonts w:ascii="Lora" w:hAnsi="Lora" w:cs="Calibri"/>
                <w:color w:val="000000" w:themeColor="text1"/>
                <w:sz w:val="22"/>
                <w:szCs w:val="22"/>
              </w:rPr>
              <w:t xml:space="preserve">Skontrolované. Celkový počet vedených prác je zvyčajne maximálne 10 prác vedených jedným vyučujúcim. K prekračovaniu tohto počtu dochádza skôr v ojedinelých prípadoch (napr. zmena školiteľa pri odchode iného pracovníka z pracovného pomeru, študenti vracajúci sa po prerušení štúdia a študenti, ktorí prepracovávajú prácu po jej neúspešnom obhájení). Prerozdelenie záverečných prác v jednotlivých študijných programoch je spravidla rovnomerné. Možno teda konštatovať, že v ostatných AR, najmä po začatí monitorovania tohto ukazovateľa v rámci jednotlivých správ o vzdelávacej činnosti sa zabezpečuje rovnomernejšie prideľovanie záverečných prác, tak, aby bol dodržiavaný limit 10 prác/učiteľ (možno nájsť niekoľko vybočení, napr FF UCM počet 12 bakalárskych prác v akademickom roku 2021/2022 a 11 diplomových prác v akademickom roku 2024/2025). </w:t>
            </w:r>
          </w:p>
          <w:p w14:paraId="3CA687AE" w14:textId="46B40BD7" w:rsidR="003D4A70" w:rsidRPr="003D4A70" w:rsidRDefault="003D4A70" w:rsidP="003D4A70">
            <w:pPr>
              <w:autoSpaceDE w:val="0"/>
              <w:autoSpaceDN w:val="0"/>
              <w:adjustRightInd w:val="0"/>
              <w:jc w:val="both"/>
              <w:rPr>
                <w:rFonts w:ascii="Lora" w:hAnsi="Lora" w:cs="Calibri"/>
                <w:color w:val="000000" w:themeColor="text1"/>
                <w:sz w:val="22"/>
                <w:szCs w:val="22"/>
              </w:rPr>
            </w:pPr>
            <w:r w:rsidRPr="003D4A70">
              <w:rPr>
                <w:rFonts w:ascii="Lora" w:hAnsi="Lora" w:cs="Calibri"/>
                <w:color w:val="000000" w:themeColor="text1"/>
                <w:sz w:val="22"/>
                <w:szCs w:val="22"/>
              </w:rPr>
              <w:t xml:space="preserve">ŠO Filológia: Z textu odporúčania SAAVŠ vyplýva, že osoba, ktorá dané odporúčanie formulovala, vychádza z nepresných údajov, ktoré nezodpovedajú záznamom Akademického informačného systému. V akademickom roku 2019/2020 neviedla žiadna osoba v študijných programoch odboru filológia viac ako 8 bakalárskych prác a maximálny počet vedených záverečných prác na oboch stupňoch štúdia bol 15. </w:t>
            </w:r>
          </w:p>
          <w:p w14:paraId="5BAFE099" w14:textId="5D023A3E" w:rsidR="003D4A70" w:rsidRPr="003D4A70" w:rsidRDefault="003D4A70" w:rsidP="003D4A70">
            <w:pPr>
              <w:autoSpaceDE w:val="0"/>
              <w:autoSpaceDN w:val="0"/>
              <w:adjustRightInd w:val="0"/>
              <w:jc w:val="both"/>
              <w:rPr>
                <w:rFonts w:ascii="Lora" w:hAnsi="Lora" w:cs="Calibri"/>
                <w:color w:val="000000" w:themeColor="text1"/>
                <w:sz w:val="22"/>
                <w:szCs w:val="22"/>
              </w:rPr>
            </w:pPr>
            <w:r w:rsidRPr="003D4A70">
              <w:rPr>
                <w:rFonts w:ascii="Lora" w:hAnsi="Lora" w:cs="Calibri"/>
                <w:color w:val="000000" w:themeColor="text1"/>
                <w:sz w:val="22"/>
                <w:szCs w:val="22"/>
              </w:rPr>
              <w:t xml:space="preserve">Formulácia odporúčania tiež poukazuje na to, že osoba, ktorá odporúčanie formulovala, nerozumie problematike ŠO filológia. Na jednotlivých študijných programoch sú prihlásené rôzne počty študentov, najväčší počet študentov študuje študijný program anglický jazyk a kultúra v odbornej komunikácii, ostatné študijné programy majú výrazne nižší počet študentov. V študijnom odbore filológia vedú preto jednotliví vyučujúci v rôznych študijných programoch rôzny počet prác. </w:t>
            </w:r>
          </w:p>
          <w:p w14:paraId="5E82CA30" w14:textId="073C3E39" w:rsidR="004D22CF" w:rsidRPr="00075826" w:rsidRDefault="003D4A70" w:rsidP="003D4A70">
            <w:pPr>
              <w:autoSpaceDE w:val="0"/>
              <w:autoSpaceDN w:val="0"/>
              <w:adjustRightInd w:val="0"/>
              <w:jc w:val="both"/>
              <w:rPr>
                <w:rFonts w:ascii="Lora" w:hAnsi="Lora" w:cs="Calibri"/>
                <w:sz w:val="22"/>
                <w:szCs w:val="22"/>
              </w:rPr>
            </w:pPr>
            <w:r w:rsidRPr="003D4A70">
              <w:rPr>
                <w:rFonts w:ascii="Lora" w:hAnsi="Lora" w:cs="Calibri"/>
                <w:color w:val="000000" w:themeColor="text1"/>
                <w:sz w:val="22"/>
                <w:szCs w:val="22"/>
              </w:rPr>
              <w:t xml:space="preserve">Okrem toho každý študijný program ŠO filológia pozostáva z rôznych navzájom nekompatibilných oblastí – ako sú lingvistika, literárna veda, translatológia a predmetová didaktika daného jazyka. Vyučujúci jednej oblasti nemôžu školiť práce z inej špecializovanej oblasti. Ak je cieľom štúdia poskytnúť študentom možnosť výberu odbornej profilácie v rámci odboru, ktorý študujú, môže v jednotlivých akademických </w:t>
            </w:r>
            <w:r w:rsidRPr="003D4A70">
              <w:rPr>
                <w:rFonts w:ascii="Lora" w:hAnsi="Lora" w:cs="Calibri"/>
                <w:color w:val="000000" w:themeColor="text1"/>
                <w:sz w:val="22"/>
                <w:szCs w:val="22"/>
              </w:rPr>
              <w:lastRenderedPageBreak/>
              <w:t>rokoch dochádzať k nerovnomernému rozdeleniu študentov na jednotlivé profilové oblasti. Formulované odporúčanie je teda v priamom rozpore s reálnou praxou vyučovacieho procesu a v rozpore s princípmi vyučovania orientovaného na študenta.</w:t>
            </w:r>
          </w:p>
        </w:tc>
        <w:tc>
          <w:tcPr>
            <w:tcW w:w="1134" w:type="dxa"/>
            <w:vMerge/>
            <w:shd w:val="clear" w:color="auto" w:fill="FFFFFF" w:themeFill="background1"/>
          </w:tcPr>
          <w:p w14:paraId="5A936E8D" w14:textId="77777777" w:rsidR="004D22CF" w:rsidRPr="00075826" w:rsidRDefault="004D22CF" w:rsidP="00A4184E">
            <w:pPr>
              <w:rPr>
                <w:rFonts w:ascii="Lora" w:hAnsi="Lora"/>
                <w:sz w:val="22"/>
                <w:szCs w:val="22"/>
              </w:rPr>
            </w:pPr>
          </w:p>
        </w:tc>
        <w:tc>
          <w:tcPr>
            <w:tcW w:w="1525" w:type="dxa"/>
            <w:vMerge/>
            <w:shd w:val="clear" w:color="auto" w:fill="DEEAF6" w:themeFill="accent1" w:themeFillTint="33"/>
          </w:tcPr>
          <w:p w14:paraId="6504EC44" w14:textId="77777777" w:rsidR="004D22CF" w:rsidRPr="00075826" w:rsidRDefault="004D22CF" w:rsidP="00A4184E">
            <w:pPr>
              <w:rPr>
                <w:rFonts w:ascii="Lora" w:hAnsi="Lora"/>
                <w:b/>
                <w:sz w:val="22"/>
                <w:szCs w:val="22"/>
              </w:rPr>
            </w:pPr>
          </w:p>
        </w:tc>
      </w:tr>
      <w:tr w:rsidR="004D22CF" w:rsidRPr="00A4184E" w14:paraId="66C7FD09" w14:textId="77777777" w:rsidTr="00F72873">
        <w:tc>
          <w:tcPr>
            <w:tcW w:w="534" w:type="dxa"/>
            <w:vMerge w:val="restart"/>
            <w:shd w:val="clear" w:color="auto" w:fill="FFFFFF" w:themeFill="background1"/>
          </w:tcPr>
          <w:p w14:paraId="5213A74D" w14:textId="429E58D3" w:rsidR="004D22CF" w:rsidRPr="00075826" w:rsidRDefault="00496EE9" w:rsidP="00A4184E">
            <w:pPr>
              <w:autoSpaceDE w:val="0"/>
              <w:autoSpaceDN w:val="0"/>
              <w:adjustRightInd w:val="0"/>
              <w:jc w:val="both"/>
              <w:rPr>
                <w:rFonts w:ascii="Lora" w:hAnsi="Lora"/>
                <w:sz w:val="22"/>
                <w:szCs w:val="22"/>
              </w:rPr>
            </w:pPr>
            <w:r>
              <w:rPr>
                <w:rFonts w:ascii="Lora" w:hAnsi="Lora"/>
                <w:sz w:val="22"/>
                <w:szCs w:val="22"/>
              </w:rPr>
              <w:t>53.</w:t>
            </w:r>
          </w:p>
        </w:tc>
        <w:tc>
          <w:tcPr>
            <w:tcW w:w="10801" w:type="dxa"/>
            <w:shd w:val="clear" w:color="auto" w:fill="F2F2F2" w:themeFill="background1" w:themeFillShade="F2"/>
          </w:tcPr>
          <w:p w14:paraId="50CBE78D" w14:textId="444DF226" w:rsidR="004D22CF" w:rsidRPr="00075826" w:rsidRDefault="004D22CF" w:rsidP="00A4184E">
            <w:pPr>
              <w:autoSpaceDE w:val="0"/>
              <w:autoSpaceDN w:val="0"/>
              <w:adjustRightInd w:val="0"/>
              <w:jc w:val="both"/>
              <w:rPr>
                <w:rFonts w:ascii="Lora" w:hAnsi="Lora"/>
                <w:sz w:val="22"/>
                <w:szCs w:val="22"/>
              </w:rPr>
            </w:pPr>
            <w:r w:rsidRPr="00075826">
              <w:rPr>
                <w:rFonts w:ascii="Lora" w:hAnsi="Lora"/>
                <w:sz w:val="22"/>
                <w:szCs w:val="22"/>
              </w:rPr>
              <w:t xml:space="preserve">Zvýšiť počet kópií najžiadanejších titulov študijnej literatúry. </w:t>
            </w:r>
          </w:p>
          <w:p w14:paraId="397EF1E7" w14:textId="297AAF3D" w:rsidR="004D22CF" w:rsidRPr="00075826" w:rsidRDefault="004D22CF" w:rsidP="00A4184E">
            <w:pPr>
              <w:autoSpaceDE w:val="0"/>
              <w:autoSpaceDN w:val="0"/>
              <w:adjustRightInd w:val="0"/>
              <w:jc w:val="both"/>
              <w:rPr>
                <w:rFonts w:ascii="Lora" w:hAnsi="Lora"/>
                <w:sz w:val="22"/>
                <w:szCs w:val="22"/>
              </w:rPr>
            </w:pPr>
            <w:r w:rsidRPr="00075826">
              <w:rPr>
                <w:rFonts w:ascii="Lora" w:hAnsi="Lora"/>
                <w:sz w:val="22"/>
                <w:szCs w:val="22"/>
              </w:rPr>
              <w:t>Presmerovať študentov z lokálnych študijných zdrojov na zdroje medzinárodného významu najmä pri</w:t>
            </w:r>
            <w:r w:rsidRPr="00075826">
              <w:rPr>
                <w:rFonts w:ascii="Lora" w:hAnsi="Lora" w:cs="Calibri"/>
                <w:sz w:val="22"/>
                <w:szCs w:val="22"/>
              </w:rPr>
              <w:t xml:space="preserve"> profilových a ďalších predmetoch zameraných na nadobúdanie teoretických vedomostí</w:t>
            </w:r>
          </w:p>
          <w:p w14:paraId="2A944293" w14:textId="77777777" w:rsidR="004D22CF" w:rsidRDefault="004D22CF" w:rsidP="00D440CC">
            <w:pPr>
              <w:autoSpaceDE w:val="0"/>
              <w:autoSpaceDN w:val="0"/>
              <w:adjustRightInd w:val="0"/>
              <w:rPr>
                <w:rFonts w:ascii="Lora" w:hAnsi="Lora" w:cs="Calibri"/>
                <w:sz w:val="22"/>
                <w:szCs w:val="22"/>
              </w:rPr>
            </w:pPr>
            <w:r w:rsidRPr="00075826">
              <w:rPr>
                <w:rFonts w:ascii="Lora" w:hAnsi="Lora" w:cs="Calibri"/>
                <w:sz w:val="22"/>
                <w:szCs w:val="22"/>
              </w:rPr>
              <w:t xml:space="preserve">Ďalej digitalizovať v knižnici materiály a zdieľať informačné zdroje s ďalšou inštitúciou. </w:t>
            </w:r>
          </w:p>
          <w:p w14:paraId="2FB65A2A" w14:textId="13D23BC5" w:rsidR="004D22CF" w:rsidRPr="00075826" w:rsidRDefault="004D22CF" w:rsidP="004D22CF">
            <w:pPr>
              <w:autoSpaceDE w:val="0"/>
              <w:autoSpaceDN w:val="0"/>
              <w:adjustRightInd w:val="0"/>
              <w:jc w:val="both"/>
              <w:rPr>
                <w:rFonts w:ascii="Lora" w:hAnsi="Lora" w:cs="Calibri"/>
                <w:sz w:val="22"/>
                <w:szCs w:val="22"/>
              </w:rPr>
            </w:pPr>
            <w:r w:rsidRPr="00075826">
              <w:rPr>
                <w:rFonts w:ascii="Lora" w:hAnsi="Lora" w:cs="Calibri"/>
                <w:sz w:val="22"/>
                <w:szCs w:val="22"/>
              </w:rPr>
              <w:t xml:space="preserve">Zvýšiť povedomie študentov o virtuálnej knižnici. </w:t>
            </w:r>
          </w:p>
        </w:tc>
        <w:tc>
          <w:tcPr>
            <w:tcW w:w="1134" w:type="dxa"/>
            <w:vMerge w:val="restart"/>
            <w:shd w:val="clear" w:color="auto" w:fill="FFFFFF" w:themeFill="background1"/>
          </w:tcPr>
          <w:p w14:paraId="62FA51B7" w14:textId="77777777" w:rsidR="004D22CF" w:rsidRPr="00075826" w:rsidRDefault="004D22CF" w:rsidP="00A4184E">
            <w:pPr>
              <w:rPr>
                <w:rFonts w:ascii="Lora" w:hAnsi="Lora"/>
                <w:sz w:val="22"/>
                <w:szCs w:val="22"/>
              </w:rPr>
            </w:pPr>
            <w:r w:rsidRPr="00075826">
              <w:rPr>
                <w:rFonts w:ascii="Lora" w:hAnsi="Lora"/>
                <w:sz w:val="22"/>
                <w:szCs w:val="22"/>
              </w:rPr>
              <w:t>pror. pre vzd.</w:t>
            </w:r>
          </w:p>
          <w:p w14:paraId="01ADB9F4" w14:textId="187CEDCE" w:rsidR="004D22CF" w:rsidRPr="00075826" w:rsidRDefault="004D22CF" w:rsidP="00A4184E">
            <w:pPr>
              <w:rPr>
                <w:rFonts w:ascii="Lora" w:hAnsi="Lora"/>
                <w:sz w:val="22"/>
                <w:szCs w:val="22"/>
              </w:rPr>
            </w:pPr>
          </w:p>
        </w:tc>
        <w:tc>
          <w:tcPr>
            <w:tcW w:w="1525" w:type="dxa"/>
            <w:vMerge w:val="restart"/>
            <w:shd w:val="clear" w:color="auto" w:fill="DEEAF6" w:themeFill="accent1" w:themeFillTint="33"/>
          </w:tcPr>
          <w:p w14:paraId="6D118581" w14:textId="77777777" w:rsidR="004D22CF" w:rsidRPr="00075826" w:rsidRDefault="004D22CF" w:rsidP="00A4184E">
            <w:pPr>
              <w:rPr>
                <w:rFonts w:ascii="Lora" w:hAnsi="Lora"/>
                <w:b/>
                <w:sz w:val="22"/>
                <w:szCs w:val="22"/>
              </w:rPr>
            </w:pPr>
            <w:r w:rsidRPr="00075826">
              <w:rPr>
                <w:rFonts w:ascii="Lora" w:hAnsi="Lora"/>
                <w:b/>
                <w:sz w:val="22"/>
                <w:szCs w:val="22"/>
              </w:rPr>
              <w:t>sústavne</w:t>
            </w:r>
          </w:p>
          <w:p w14:paraId="00C37E11" w14:textId="7E1A94D3" w:rsidR="004D22CF" w:rsidRPr="00075826" w:rsidRDefault="004D22CF" w:rsidP="00A4184E">
            <w:pPr>
              <w:rPr>
                <w:rFonts w:ascii="Lora" w:hAnsi="Lora"/>
                <w:b/>
                <w:sz w:val="22"/>
                <w:szCs w:val="22"/>
              </w:rPr>
            </w:pPr>
          </w:p>
        </w:tc>
      </w:tr>
      <w:tr w:rsidR="004D22CF" w:rsidRPr="00A4184E" w14:paraId="550C8F8B" w14:textId="77777777" w:rsidTr="00F72873">
        <w:tc>
          <w:tcPr>
            <w:tcW w:w="534" w:type="dxa"/>
            <w:vMerge/>
            <w:shd w:val="clear" w:color="auto" w:fill="FFFFFF" w:themeFill="background1"/>
          </w:tcPr>
          <w:p w14:paraId="4AA66F4D" w14:textId="77777777" w:rsidR="004D22CF" w:rsidRPr="00075826" w:rsidRDefault="004D22CF" w:rsidP="00A4184E">
            <w:pPr>
              <w:autoSpaceDE w:val="0"/>
              <w:autoSpaceDN w:val="0"/>
              <w:adjustRightInd w:val="0"/>
              <w:jc w:val="both"/>
              <w:rPr>
                <w:rFonts w:ascii="Lora" w:hAnsi="Lora"/>
                <w:sz w:val="22"/>
                <w:szCs w:val="22"/>
              </w:rPr>
            </w:pPr>
          </w:p>
        </w:tc>
        <w:tc>
          <w:tcPr>
            <w:tcW w:w="10801" w:type="dxa"/>
            <w:shd w:val="clear" w:color="auto" w:fill="DEEAF6" w:themeFill="accent1" w:themeFillTint="33"/>
          </w:tcPr>
          <w:p w14:paraId="73471C46" w14:textId="4FF5047B" w:rsidR="004D22CF" w:rsidRPr="004D22CF" w:rsidRDefault="004D22CF" w:rsidP="00A4184E">
            <w:pPr>
              <w:autoSpaceDE w:val="0"/>
              <w:autoSpaceDN w:val="0"/>
              <w:adjustRightInd w:val="0"/>
              <w:jc w:val="both"/>
              <w:rPr>
                <w:rFonts w:ascii="Lora" w:hAnsi="Lora"/>
                <w:b/>
                <w:sz w:val="22"/>
                <w:szCs w:val="22"/>
              </w:rPr>
            </w:pPr>
            <w:r w:rsidRPr="004D22CF">
              <w:rPr>
                <w:rFonts w:ascii="Lora" w:hAnsi="Lora"/>
                <w:b/>
                <w:sz w:val="22"/>
                <w:szCs w:val="22"/>
              </w:rPr>
              <w:t>Implementácia:</w:t>
            </w:r>
          </w:p>
          <w:p w14:paraId="05B9CF2F" w14:textId="26812CBB" w:rsidR="004D22CF" w:rsidRDefault="004D22CF" w:rsidP="00A4184E">
            <w:pPr>
              <w:autoSpaceDE w:val="0"/>
              <w:autoSpaceDN w:val="0"/>
              <w:adjustRightInd w:val="0"/>
              <w:jc w:val="both"/>
              <w:rPr>
                <w:rFonts w:ascii="Lora" w:hAnsi="Lora"/>
                <w:sz w:val="22"/>
                <w:szCs w:val="22"/>
              </w:rPr>
            </w:pPr>
            <w:r>
              <w:rPr>
                <w:rFonts w:ascii="Lora" w:hAnsi="Lora" w:cs="Calibri"/>
                <w:sz w:val="22"/>
                <w:szCs w:val="22"/>
              </w:rPr>
              <w:t>Zabezpečuje: pror. pre vzd. v spolupráci s pror. pre rozv. (PR) a pror. pre VaV (knižnica) s osobami zodpovednými za ŠP (študijná literatúra)</w:t>
            </w:r>
            <w:r w:rsidRPr="00075826">
              <w:rPr>
                <w:rFonts w:ascii="Lora" w:hAnsi="Lora" w:cs="Calibri"/>
                <w:sz w:val="22"/>
                <w:szCs w:val="22"/>
              </w:rPr>
              <w:t>.</w:t>
            </w:r>
          </w:p>
          <w:p w14:paraId="4774AADA" w14:textId="77777777" w:rsidR="004D22CF" w:rsidRPr="004D22CF" w:rsidRDefault="004D22CF" w:rsidP="004D22CF">
            <w:pPr>
              <w:jc w:val="both"/>
              <w:rPr>
                <w:rFonts w:ascii="Lora" w:hAnsi="Lora"/>
                <w:b/>
                <w:color w:val="000000" w:themeColor="text1"/>
                <w:sz w:val="22"/>
                <w:szCs w:val="22"/>
              </w:rPr>
            </w:pPr>
            <w:r w:rsidRPr="004D22CF">
              <w:rPr>
                <w:rFonts w:ascii="Lora" w:hAnsi="Lora"/>
                <w:b/>
                <w:color w:val="000000" w:themeColor="text1"/>
                <w:sz w:val="22"/>
                <w:szCs w:val="22"/>
              </w:rPr>
              <w:t>Vyjadrenie pror. pre vzd.:</w:t>
            </w:r>
          </w:p>
          <w:p w14:paraId="025A597E" w14:textId="0C9E5696" w:rsidR="004D22CF" w:rsidRDefault="004D22CF" w:rsidP="004D22CF">
            <w:pPr>
              <w:autoSpaceDE w:val="0"/>
              <w:autoSpaceDN w:val="0"/>
              <w:adjustRightInd w:val="0"/>
              <w:jc w:val="both"/>
              <w:rPr>
                <w:rFonts w:ascii="Lora" w:hAnsi="Lora" w:cs="Calibri"/>
                <w:color w:val="000000" w:themeColor="text1"/>
                <w:sz w:val="22"/>
                <w:szCs w:val="22"/>
              </w:rPr>
            </w:pPr>
            <w:r w:rsidRPr="00852A5B">
              <w:rPr>
                <w:rFonts w:ascii="Lora" w:hAnsi="Lora" w:cs="Calibri"/>
                <w:color w:val="000000" w:themeColor="text1"/>
                <w:sz w:val="22"/>
                <w:szCs w:val="22"/>
              </w:rPr>
              <w:t>V spolupráci s knižnicou boli v druhej polovici roku 2024 vykonané súpisy požiadaviek na nákup literatúry v rámci aktualizácie fondu literatúry uvedenej v infolistoch. Príslušní prodekani knižnici adresovali požiadavky za každú súčasť. Knižnica priebežne dopĺňa literatúru a v ostatnom čase sa zameriava aj na e-books.</w:t>
            </w:r>
          </w:p>
          <w:p w14:paraId="6E08B1A4" w14:textId="65E01AD5" w:rsidR="00852A5B" w:rsidRPr="00852A5B" w:rsidRDefault="00C24C26" w:rsidP="00DF4CA5">
            <w:pPr>
              <w:autoSpaceDE w:val="0"/>
              <w:autoSpaceDN w:val="0"/>
              <w:adjustRightInd w:val="0"/>
              <w:jc w:val="both"/>
              <w:rPr>
                <w:rFonts w:ascii="Lora" w:hAnsi="Lora"/>
                <w:color w:val="FF0000"/>
                <w:sz w:val="22"/>
                <w:szCs w:val="22"/>
              </w:rPr>
            </w:pPr>
            <w:r w:rsidRPr="00F72873">
              <w:rPr>
                <w:rFonts w:ascii="Lora" w:hAnsi="Lora" w:cs="Calibri"/>
                <w:color w:val="000000" w:themeColor="text1"/>
                <w:sz w:val="22"/>
                <w:szCs w:val="22"/>
              </w:rPr>
              <w:t xml:space="preserve">Priebežne plnené. </w:t>
            </w:r>
            <w:r w:rsidR="00683439" w:rsidRPr="00F72873">
              <w:rPr>
                <w:rFonts w:ascii="Lora" w:hAnsi="Lora" w:cs="Calibri"/>
                <w:color w:val="000000" w:themeColor="text1"/>
                <w:sz w:val="22"/>
                <w:szCs w:val="22"/>
              </w:rPr>
              <w:t xml:space="preserve">Knižnica sa priebežne dopĺňa o nové tituly (aj v digitálnej podobe). Na súčasti UCM sú pravidelne adresované požiadavky </w:t>
            </w:r>
            <w:r w:rsidR="00DF4CA5" w:rsidRPr="00F72873">
              <w:rPr>
                <w:rFonts w:ascii="Lora" w:hAnsi="Lora" w:cs="Calibri"/>
                <w:color w:val="000000" w:themeColor="text1"/>
                <w:sz w:val="22"/>
                <w:szCs w:val="22"/>
              </w:rPr>
              <w:t>na</w:t>
            </w:r>
            <w:r w:rsidR="00683439" w:rsidRPr="00F72873">
              <w:rPr>
                <w:rFonts w:ascii="Lora" w:hAnsi="Lora" w:cs="Calibri"/>
                <w:color w:val="000000" w:themeColor="text1"/>
                <w:sz w:val="22"/>
                <w:szCs w:val="22"/>
              </w:rPr>
              <w:t xml:space="preserve"> zaslanie návrhov na doplnenie literatúry pre potreby príslušného ŠP. </w:t>
            </w:r>
          </w:p>
        </w:tc>
        <w:tc>
          <w:tcPr>
            <w:tcW w:w="1134" w:type="dxa"/>
            <w:vMerge/>
            <w:shd w:val="clear" w:color="auto" w:fill="FFFFFF" w:themeFill="background1"/>
          </w:tcPr>
          <w:p w14:paraId="5E93C428" w14:textId="7AEFF797" w:rsidR="004D22CF" w:rsidRPr="00075826" w:rsidRDefault="004D22CF" w:rsidP="00A4184E">
            <w:pPr>
              <w:rPr>
                <w:rFonts w:ascii="Lora" w:hAnsi="Lora"/>
                <w:sz w:val="22"/>
                <w:szCs w:val="22"/>
              </w:rPr>
            </w:pPr>
          </w:p>
        </w:tc>
        <w:tc>
          <w:tcPr>
            <w:tcW w:w="1525" w:type="dxa"/>
            <w:vMerge/>
            <w:shd w:val="clear" w:color="auto" w:fill="DEEAF6" w:themeFill="accent1" w:themeFillTint="33"/>
          </w:tcPr>
          <w:p w14:paraId="65D91BCE" w14:textId="43CEBC10" w:rsidR="004D22CF" w:rsidRPr="00075826" w:rsidRDefault="004D22CF" w:rsidP="00A4184E">
            <w:pPr>
              <w:rPr>
                <w:rFonts w:ascii="Lora" w:hAnsi="Lora"/>
                <w:b/>
                <w:sz w:val="22"/>
                <w:szCs w:val="22"/>
              </w:rPr>
            </w:pPr>
          </w:p>
        </w:tc>
      </w:tr>
      <w:tr w:rsidR="00C008F8" w:rsidRPr="00A4184E" w14:paraId="6A20EC0C" w14:textId="77777777" w:rsidTr="00F50092">
        <w:tc>
          <w:tcPr>
            <w:tcW w:w="534" w:type="dxa"/>
            <w:vMerge w:val="restart"/>
            <w:shd w:val="clear" w:color="auto" w:fill="FFFFFF" w:themeFill="background1"/>
          </w:tcPr>
          <w:p w14:paraId="1E593467" w14:textId="27BF920D" w:rsidR="00C008F8" w:rsidRPr="00075826" w:rsidRDefault="00496EE9" w:rsidP="00A4184E">
            <w:pPr>
              <w:jc w:val="both"/>
              <w:rPr>
                <w:rFonts w:ascii="Lora" w:hAnsi="Lora"/>
                <w:sz w:val="22"/>
                <w:szCs w:val="22"/>
              </w:rPr>
            </w:pPr>
            <w:r>
              <w:rPr>
                <w:rFonts w:ascii="Lora" w:hAnsi="Lora"/>
                <w:sz w:val="22"/>
                <w:szCs w:val="22"/>
              </w:rPr>
              <w:t>54.</w:t>
            </w:r>
          </w:p>
        </w:tc>
        <w:tc>
          <w:tcPr>
            <w:tcW w:w="10801" w:type="dxa"/>
            <w:shd w:val="clear" w:color="auto" w:fill="F2F2F2" w:themeFill="background1" w:themeFillShade="F2"/>
          </w:tcPr>
          <w:p w14:paraId="21432F36" w14:textId="57060E23" w:rsidR="00C008F8" w:rsidRPr="00075826" w:rsidRDefault="00C008F8" w:rsidP="00A4184E">
            <w:pPr>
              <w:jc w:val="both"/>
              <w:rPr>
                <w:rFonts w:ascii="Lora" w:hAnsi="Lora"/>
                <w:sz w:val="22"/>
                <w:szCs w:val="22"/>
              </w:rPr>
            </w:pPr>
            <w:r w:rsidRPr="00075826">
              <w:rPr>
                <w:rFonts w:ascii="Lora" w:hAnsi="Lora"/>
                <w:sz w:val="22"/>
                <w:szCs w:val="22"/>
              </w:rPr>
              <w:t xml:space="preserve">Zlepšiť zverejňovanie informácií o štúdiu v jazyku anglickom, a to predovšetkým pre ŠO, kde je ponuka ŠP aj v jazyku anglickom. Ide o ŠP v rámci odborov biotechnológie (FPV), politické vedy (FSV), psychológia (FF) a mediálne a komunikačné štúdiá (FMK), kde sú existujúce informácie zastarané. </w:t>
            </w:r>
          </w:p>
          <w:p w14:paraId="2976F566" w14:textId="77777777" w:rsidR="00C008F8" w:rsidRPr="00075826" w:rsidRDefault="00C008F8" w:rsidP="00A4184E">
            <w:pPr>
              <w:jc w:val="both"/>
              <w:rPr>
                <w:rFonts w:ascii="Lora" w:hAnsi="Lora"/>
                <w:sz w:val="22"/>
                <w:szCs w:val="22"/>
              </w:rPr>
            </w:pPr>
            <w:r w:rsidRPr="00075826">
              <w:rPr>
                <w:rFonts w:ascii="Lora" w:hAnsi="Lora"/>
                <w:sz w:val="22"/>
                <w:szCs w:val="22"/>
              </w:rPr>
              <w:t>(Na univerzitnom webe PS našla iba  https://www.ucm.sk/en/admissions/ je možné nájsť v anglickom jazyku iba informácie pre AR 2022/2023.)</w:t>
            </w:r>
          </w:p>
          <w:p w14:paraId="53B1082B" w14:textId="31E27D74" w:rsidR="00C008F8" w:rsidRPr="00075826" w:rsidRDefault="00C008F8" w:rsidP="004D22CF">
            <w:pPr>
              <w:jc w:val="both"/>
              <w:rPr>
                <w:rFonts w:ascii="Lora" w:hAnsi="Lora" w:cs="Calibri"/>
                <w:sz w:val="22"/>
                <w:szCs w:val="22"/>
              </w:rPr>
            </w:pPr>
            <w:r w:rsidRPr="00075826">
              <w:rPr>
                <w:rFonts w:ascii="Lora" w:hAnsi="Lora"/>
                <w:sz w:val="22"/>
                <w:szCs w:val="22"/>
              </w:rPr>
              <w:t xml:space="preserve">V niektorých častiach sú informácie zavádzajúce, napr. pod odkazom „Bachelor“ je ako prvý uvedený ŠP Manažment kvality, ktorý bol zrušený ešte pred zosúladením ŠP so štandardmi; pod odkazmi na jednotlivé fakulty (napr. FPV) sú uvedené neexistujúce ŠP i zastaraný termín na podávanie prihlášok. </w:t>
            </w:r>
          </w:p>
        </w:tc>
        <w:tc>
          <w:tcPr>
            <w:tcW w:w="1134" w:type="dxa"/>
            <w:vMerge w:val="restart"/>
            <w:shd w:val="clear" w:color="auto" w:fill="FFFFFF" w:themeFill="background1"/>
          </w:tcPr>
          <w:p w14:paraId="499349B7" w14:textId="77777777" w:rsidR="00C008F8" w:rsidRPr="00075826" w:rsidRDefault="00C008F8" w:rsidP="00A4184E">
            <w:pPr>
              <w:rPr>
                <w:rFonts w:ascii="Lora" w:hAnsi="Lora"/>
                <w:sz w:val="22"/>
                <w:szCs w:val="22"/>
              </w:rPr>
            </w:pPr>
            <w:r w:rsidRPr="00075826">
              <w:rPr>
                <w:rFonts w:ascii="Lora" w:hAnsi="Lora"/>
                <w:sz w:val="22"/>
                <w:szCs w:val="22"/>
              </w:rPr>
              <w:t>pror. pre vzd.</w:t>
            </w:r>
          </w:p>
        </w:tc>
        <w:tc>
          <w:tcPr>
            <w:tcW w:w="1525" w:type="dxa"/>
            <w:vMerge w:val="restart"/>
            <w:shd w:val="clear" w:color="auto" w:fill="DEEAF6" w:themeFill="accent1" w:themeFillTint="33"/>
          </w:tcPr>
          <w:p w14:paraId="7655F8BF" w14:textId="2D9E7B95" w:rsidR="00C008F8" w:rsidRDefault="00C008F8" w:rsidP="00A4184E">
            <w:pPr>
              <w:rPr>
                <w:rFonts w:ascii="Lora" w:hAnsi="Lora"/>
                <w:b/>
                <w:sz w:val="22"/>
                <w:szCs w:val="22"/>
              </w:rPr>
            </w:pPr>
            <w:r w:rsidRPr="00075826">
              <w:rPr>
                <w:rFonts w:ascii="Lora" w:hAnsi="Lora"/>
                <w:b/>
                <w:sz w:val="22"/>
                <w:szCs w:val="22"/>
              </w:rPr>
              <w:t>september</w:t>
            </w:r>
            <w:r w:rsidR="00D440CC">
              <w:rPr>
                <w:rFonts w:ascii="Lora" w:hAnsi="Lora"/>
                <w:b/>
                <w:sz w:val="22"/>
                <w:szCs w:val="22"/>
              </w:rPr>
              <w:t>,</w:t>
            </w:r>
            <w:r w:rsidRPr="00075826">
              <w:rPr>
                <w:rFonts w:ascii="Lora" w:hAnsi="Lora"/>
                <w:b/>
                <w:sz w:val="22"/>
                <w:szCs w:val="22"/>
              </w:rPr>
              <w:t xml:space="preserve"> 2024</w:t>
            </w:r>
          </w:p>
          <w:p w14:paraId="0FDD2FDF" w14:textId="77777777" w:rsidR="00EA7183" w:rsidRDefault="00EA7183" w:rsidP="00A4184E">
            <w:pPr>
              <w:rPr>
                <w:rFonts w:ascii="Lora" w:hAnsi="Lora"/>
                <w:b/>
                <w:sz w:val="22"/>
                <w:szCs w:val="22"/>
              </w:rPr>
            </w:pPr>
          </w:p>
          <w:p w14:paraId="22CE6FD0" w14:textId="77777777" w:rsidR="00EA7183" w:rsidRDefault="00EA7183" w:rsidP="00A4184E">
            <w:pPr>
              <w:rPr>
                <w:rFonts w:ascii="Lora" w:hAnsi="Lora"/>
                <w:b/>
                <w:sz w:val="22"/>
                <w:szCs w:val="22"/>
              </w:rPr>
            </w:pPr>
          </w:p>
          <w:p w14:paraId="327FC121" w14:textId="338224E7" w:rsidR="004D22CF" w:rsidRPr="00075826" w:rsidRDefault="004D22CF" w:rsidP="00A4184E">
            <w:pPr>
              <w:rPr>
                <w:rFonts w:ascii="Lora" w:hAnsi="Lora"/>
                <w:b/>
                <w:sz w:val="22"/>
                <w:szCs w:val="22"/>
              </w:rPr>
            </w:pPr>
            <w:r>
              <w:rPr>
                <w:rFonts w:ascii="Lora" w:hAnsi="Lora"/>
                <w:b/>
                <w:sz w:val="22"/>
                <w:szCs w:val="22"/>
              </w:rPr>
              <w:t>splnené</w:t>
            </w:r>
          </w:p>
        </w:tc>
      </w:tr>
      <w:tr w:rsidR="00C008F8" w:rsidRPr="00A4184E" w14:paraId="508B44F0" w14:textId="77777777" w:rsidTr="0006089E">
        <w:tc>
          <w:tcPr>
            <w:tcW w:w="534" w:type="dxa"/>
            <w:vMerge/>
            <w:shd w:val="clear" w:color="auto" w:fill="FFFFFF" w:themeFill="background1"/>
          </w:tcPr>
          <w:p w14:paraId="007E3BD5" w14:textId="77777777" w:rsidR="00C008F8" w:rsidRPr="00075826" w:rsidRDefault="00C008F8" w:rsidP="00A4184E">
            <w:pPr>
              <w:jc w:val="both"/>
              <w:rPr>
                <w:rFonts w:ascii="Lora" w:hAnsi="Lora"/>
                <w:sz w:val="22"/>
                <w:szCs w:val="22"/>
              </w:rPr>
            </w:pPr>
          </w:p>
        </w:tc>
        <w:tc>
          <w:tcPr>
            <w:tcW w:w="10801" w:type="dxa"/>
            <w:shd w:val="clear" w:color="auto" w:fill="DEEAF6" w:themeFill="accent1" w:themeFillTint="33"/>
          </w:tcPr>
          <w:p w14:paraId="2064FD55" w14:textId="4354898B" w:rsidR="00C008F8" w:rsidRDefault="00C008F8" w:rsidP="00A4184E">
            <w:pPr>
              <w:jc w:val="both"/>
              <w:rPr>
                <w:rFonts w:ascii="Lora" w:hAnsi="Lora"/>
                <w:b/>
                <w:sz w:val="22"/>
                <w:szCs w:val="22"/>
              </w:rPr>
            </w:pPr>
            <w:r>
              <w:rPr>
                <w:rFonts w:ascii="Lora" w:hAnsi="Lora"/>
                <w:b/>
                <w:sz w:val="22"/>
                <w:szCs w:val="22"/>
              </w:rPr>
              <w:t>Implementácia:</w:t>
            </w:r>
          </w:p>
          <w:p w14:paraId="7D1FD39A" w14:textId="77777777" w:rsidR="002D0BE3" w:rsidRDefault="004D22CF" w:rsidP="00A4184E">
            <w:pPr>
              <w:jc w:val="both"/>
              <w:rPr>
                <w:rFonts w:ascii="Lora" w:hAnsi="Lora"/>
                <w:sz w:val="22"/>
                <w:szCs w:val="22"/>
              </w:rPr>
            </w:pPr>
            <w:r>
              <w:rPr>
                <w:rFonts w:ascii="Lora" w:hAnsi="Lora"/>
                <w:sz w:val="22"/>
                <w:szCs w:val="22"/>
              </w:rPr>
              <w:t>Kontrola správnosti a úplnosti údajov:</w:t>
            </w:r>
            <w:r w:rsidR="002D0BE3">
              <w:rPr>
                <w:rFonts w:ascii="Lora" w:hAnsi="Lora"/>
                <w:sz w:val="22"/>
                <w:szCs w:val="22"/>
              </w:rPr>
              <w:t xml:space="preserve"> </w:t>
            </w:r>
            <w:r w:rsidR="002D0BE3" w:rsidRPr="00075826">
              <w:rPr>
                <w:rFonts w:ascii="Lora" w:hAnsi="Lora"/>
                <w:sz w:val="22"/>
                <w:szCs w:val="22"/>
              </w:rPr>
              <w:t xml:space="preserve">pror. pre vzd. </w:t>
            </w:r>
            <w:r>
              <w:rPr>
                <w:rFonts w:ascii="Lora" w:hAnsi="Lora"/>
                <w:sz w:val="22"/>
                <w:szCs w:val="22"/>
              </w:rPr>
              <w:t xml:space="preserve"> </w:t>
            </w:r>
          </w:p>
          <w:p w14:paraId="1D2D7F07" w14:textId="17EF9552" w:rsidR="00C008F8" w:rsidRDefault="002D0BE3" w:rsidP="00A4184E">
            <w:pPr>
              <w:jc w:val="both"/>
              <w:rPr>
                <w:rFonts w:ascii="Lora" w:hAnsi="Lora"/>
                <w:b/>
                <w:sz w:val="22"/>
                <w:szCs w:val="22"/>
              </w:rPr>
            </w:pPr>
            <w:r>
              <w:rPr>
                <w:rFonts w:ascii="Lora" w:hAnsi="Lora"/>
                <w:sz w:val="22"/>
                <w:szCs w:val="22"/>
              </w:rPr>
              <w:t xml:space="preserve">Náprava: </w:t>
            </w:r>
            <w:r w:rsidR="004D22CF" w:rsidRPr="00075826">
              <w:rPr>
                <w:rFonts w:ascii="Lora" w:hAnsi="Lora"/>
                <w:sz w:val="22"/>
                <w:szCs w:val="22"/>
              </w:rPr>
              <w:t>pror. pre vzd. v spolupráci s pror. pre rozv., administrátormi webu UCM, informácie dodajú osoby zodpovedné za ŠP.</w:t>
            </w:r>
          </w:p>
          <w:p w14:paraId="7BBE01B5" w14:textId="77777777" w:rsidR="00C008F8" w:rsidRPr="004D22CF" w:rsidRDefault="00C008F8" w:rsidP="00C008F8">
            <w:pPr>
              <w:jc w:val="both"/>
              <w:rPr>
                <w:rFonts w:ascii="Lora" w:hAnsi="Lora"/>
                <w:b/>
                <w:color w:val="000000" w:themeColor="text1"/>
                <w:sz w:val="22"/>
                <w:szCs w:val="22"/>
              </w:rPr>
            </w:pPr>
            <w:r w:rsidRPr="004D22CF">
              <w:rPr>
                <w:rFonts w:ascii="Lora" w:hAnsi="Lora"/>
                <w:b/>
                <w:color w:val="000000" w:themeColor="text1"/>
                <w:sz w:val="22"/>
                <w:szCs w:val="22"/>
              </w:rPr>
              <w:t>Vyjadrenie pror. pre vzd.:</w:t>
            </w:r>
          </w:p>
          <w:p w14:paraId="05C9FB5A" w14:textId="45C2AE93" w:rsidR="00C008F8" w:rsidRPr="00C008F8" w:rsidRDefault="00C008F8" w:rsidP="004D22CF">
            <w:pPr>
              <w:jc w:val="both"/>
              <w:rPr>
                <w:rFonts w:ascii="Lora" w:hAnsi="Lora"/>
                <w:b/>
                <w:sz w:val="22"/>
                <w:szCs w:val="22"/>
              </w:rPr>
            </w:pPr>
            <w:r w:rsidRPr="004D22CF">
              <w:rPr>
                <w:rFonts w:ascii="Lora" w:hAnsi="Lora"/>
                <w:color w:val="000000" w:themeColor="text1"/>
                <w:sz w:val="22"/>
                <w:szCs w:val="22"/>
              </w:rPr>
              <w:lastRenderedPageBreak/>
              <w:t xml:space="preserve">Bolo preverené, splnené. Informácie o štúdiu, ponuke a prijímacom konaní sú v jazyku anglickom k dispozícii </w:t>
            </w:r>
            <w:r w:rsidR="004D22CF" w:rsidRPr="004D22CF">
              <w:rPr>
                <w:rFonts w:ascii="Lora" w:hAnsi="Lora"/>
                <w:color w:val="000000" w:themeColor="text1"/>
                <w:sz w:val="22"/>
                <w:szCs w:val="22"/>
              </w:rPr>
              <w:t>na</w:t>
            </w:r>
            <w:r w:rsidRPr="004D22CF">
              <w:rPr>
                <w:rFonts w:ascii="Lora" w:hAnsi="Lora"/>
                <w:color w:val="000000" w:themeColor="text1"/>
                <w:sz w:val="22"/>
                <w:szCs w:val="22"/>
              </w:rPr>
              <w:t>:</w:t>
            </w:r>
            <w:r w:rsidR="004D22CF" w:rsidRPr="004D22CF">
              <w:rPr>
                <w:rFonts w:ascii="Lora" w:hAnsi="Lora"/>
                <w:color w:val="000000" w:themeColor="text1"/>
                <w:sz w:val="22"/>
                <w:szCs w:val="22"/>
              </w:rPr>
              <w:t xml:space="preserve"> </w:t>
            </w:r>
            <w:hyperlink r:id="rId28" w:history="1">
              <w:r w:rsidR="004D22CF" w:rsidRPr="0018590D">
                <w:rPr>
                  <w:rStyle w:val="Hypertextovprepojenie"/>
                  <w:rFonts w:ascii="Lora" w:hAnsi="Lora"/>
                  <w:sz w:val="22"/>
                  <w:szCs w:val="22"/>
                </w:rPr>
                <w:t>https://www.ucm.sk/en/study-ucm/study-english-language/</w:t>
              </w:r>
            </w:hyperlink>
            <w:r w:rsidR="004D22CF">
              <w:rPr>
                <w:rFonts w:ascii="Lora" w:hAnsi="Lora"/>
                <w:color w:val="000000" w:themeColor="text1"/>
                <w:sz w:val="22"/>
                <w:szCs w:val="22"/>
              </w:rPr>
              <w:t xml:space="preserve"> </w:t>
            </w:r>
          </w:p>
        </w:tc>
        <w:tc>
          <w:tcPr>
            <w:tcW w:w="1134" w:type="dxa"/>
            <w:vMerge/>
            <w:shd w:val="clear" w:color="auto" w:fill="FFFFFF" w:themeFill="background1"/>
          </w:tcPr>
          <w:p w14:paraId="30BC5C2D" w14:textId="77777777" w:rsidR="00C008F8" w:rsidRPr="00075826" w:rsidRDefault="00C008F8" w:rsidP="00A4184E">
            <w:pPr>
              <w:rPr>
                <w:rFonts w:ascii="Lora" w:hAnsi="Lora"/>
                <w:sz w:val="22"/>
                <w:szCs w:val="22"/>
              </w:rPr>
            </w:pPr>
          </w:p>
        </w:tc>
        <w:tc>
          <w:tcPr>
            <w:tcW w:w="1525" w:type="dxa"/>
            <w:vMerge/>
            <w:shd w:val="clear" w:color="auto" w:fill="DEEAF6" w:themeFill="accent1" w:themeFillTint="33"/>
          </w:tcPr>
          <w:p w14:paraId="4528FD53" w14:textId="77777777" w:rsidR="00C008F8" w:rsidRPr="00075826" w:rsidRDefault="00C008F8" w:rsidP="00A4184E">
            <w:pPr>
              <w:rPr>
                <w:rFonts w:ascii="Lora" w:hAnsi="Lora"/>
                <w:b/>
                <w:sz w:val="22"/>
                <w:szCs w:val="22"/>
              </w:rPr>
            </w:pPr>
          </w:p>
        </w:tc>
      </w:tr>
      <w:tr w:rsidR="00A02E79" w:rsidRPr="00A4184E" w14:paraId="0463DCA6" w14:textId="77777777" w:rsidTr="00F50092">
        <w:tc>
          <w:tcPr>
            <w:tcW w:w="11335" w:type="dxa"/>
            <w:gridSpan w:val="2"/>
            <w:shd w:val="clear" w:color="auto" w:fill="AEAAAA" w:themeFill="background2" w:themeFillShade="BF"/>
            <w:vAlign w:val="center"/>
          </w:tcPr>
          <w:p w14:paraId="0C0C7921" w14:textId="22D4C96C" w:rsidR="00A02E79" w:rsidRPr="00075826" w:rsidRDefault="00A02E79" w:rsidP="00A4184E">
            <w:pPr>
              <w:rPr>
                <w:rFonts w:ascii="Lora" w:hAnsi="Lora"/>
                <w:b/>
                <w:sz w:val="22"/>
                <w:szCs w:val="22"/>
              </w:rPr>
            </w:pPr>
            <w:r>
              <w:rPr>
                <w:rFonts w:ascii="Lora" w:hAnsi="Lora"/>
                <w:b/>
                <w:sz w:val="22"/>
                <w:szCs w:val="22"/>
              </w:rPr>
              <w:t xml:space="preserve">Oblasť </w:t>
            </w:r>
            <w:r w:rsidRPr="00075826">
              <w:rPr>
                <w:rFonts w:ascii="Lora" w:hAnsi="Lora"/>
                <w:b/>
                <w:sz w:val="22"/>
                <w:szCs w:val="22"/>
              </w:rPr>
              <w:t>Tvorivá činnosť</w:t>
            </w:r>
          </w:p>
        </w:tc>
        <w:tc>
          <w:tcPr>
            <w:tcW w:w="1134" w:type="dxa"/>
            <w:shd w:val="clear" w:color="auto" w:fill="AEAAAA" w:themeFill="background2" w:themeFillShade="BF"/>
          </w:tcPr>
          <w:p w14:paraId="558FA8A0" w14:textId="77777777" w:rsidR="00A02E79" w:rsidRPr="00075826" w:rsidRDefault="00A02E79" w:rsidP="00A4184E">
            <w:pPr>
              <w:rPr>
                <w:rFonts w:ascii="Lora" w:hAnsi="Lora"/>
                <w:b/>
                <w:sz w:val="22"/>
                <w:szCs w:val="22"/>
              </w:rPr>
            </w:pPr>
            <w:r w:rsidRPr="00075826">
              <w:rPr>
                <w:rFonts w:ascii="Lora" w:hAnsi="Lora"/>
                <w:b/>
                <w:sz w:val="22"/>
                <w:szCs w:val="22"/>
              </w:rPr>
              <w:t>pror. pre VaV</w:t>
            </w:r>
          </w:p>
        </w:tc>
        <w:tc>
          <w:tcPr>
            <w:tcW w:w="1525" w:type="dxa"/>
            <w:shd w:val="clear" w:color="auto" w:fill="AEAAAA" w:themeFill="background2" w:themeFillShade="BF"/>
          </w:tcPr>
          <w:p w14:paraId="0344E077" w14:textId="77777777" w:rsidR="00A02E79" w:rsidRPr="00075826" w:rsidRDefault="00A02E79" w:rsidP="00A4184E">
            <w:pPr>
              <w:rPr>
                <w:rFonts w:ascii="Lora" w:hAnsi="Lora"/>
                <w:b/>
                <w:sz w:val="22"/>
                <w:szCs w:val="22"/>
              </w:rPr>
            </w:pPr>
          </w:p>
        </w:tc>
      </w:tr>
      <w:tr w:rsidR="00811714" w:rsidRPr="00A4184E" w14:paraId="5E0B40D7" w14:textId="77777777" w:rsidTr="0006089E">
        <w:trPr>
          <w:trHeight w:val="269"/>
        </w:trPr>
        <w:tc>
          <w:tcPr>
            <w:tcW w:w="534" w:type="dxa"/>
            <w:vMerge w:val="restart"/>
            <w:shd w:val="clear" w:color="auto" w:fill="FFFFFF" w:themeFill="background1"/>
          </w:tcPr>
          <w:p w14:paraId="36A01169" w14:textId="3427C606" w:rsidR="00811714" w:rsidRPr="00075826" w:rsidRDefault="00496EE9" w:rsidP="00A4184E">
            <w:pPr>
              <w:jc w:val="both"/>
              <w:rPr>
                <w:rFonts w:ascii="Lora" w:hAnsi="Lora"/>
                <w:sz w:val="22"/>
                <w:szCs w:val="22"/>
              </w:rPr>
            </w:pPr>
            <w:r>
              <w:rPr>
                <w:rFonts w:ascii="Lora" w:hAnsi="Lora"/>
                <w:sz w:val="22"/>
                <w:szCs w:val="22"/>
              </w:rPr>
              <w:t>55.</w:t>
            </w:r>
          </w:p>
        </w:tc>
        <w:tc>
          <w:tcPr>
            <w:tcW w:w="10801" w:type="dxa"/>
            <w:shd w:val="clear" w:color="auto" w:fill="F2F2F2" w:themeFill="background1" w:themeFillShade="F2"/>
          </w:tcPr>
          <w:p w14:paraId="06146E41" w14:textId="2FF5A047" w:rsidR="00811714" w:rsidRPr="00075826" w:rsidRDefault="00811714" w:rsidP="00EA7183">
            <w:pPr>
              <w:jc w:val="both"/>
              <w:rPr>
                <w:rFonts w:ascii="Lora" w:hAnsi="Lora"/>
                <w:b/>
                <w:sz w:val="22"/>
                <w:szCs w:val="22"/>
              </w:rPr>
            </w:pPr>
            <w:r w:rsidRPr="00075826">
              <w:rPr>
                <w:rFonts w:ascii="Lora" w:hAnsi="Lora"/>
                <w:sz w:val="22"/>
                <w:szCs w:val="22"/>
              </w:rPr>
              <w:t xml:space="preserve">Revízia/úprava exaktných kritérií na zaraďovanie výstupov tvorivej činnosti kategórie A+ až C a systému hodnotenia výstupov VTČ. </w:t>
            </w:r>
          </w:p>
        </w:tc>
        <w:tc>
          <w:tcPr>
            <w:tcW w:w="1134" w:type="dxa"/>
            <w:vMerge w:val="restart"/>
            <w:shd w:val="clear" w:color="auto" w:fill="FFFFFF" w:themeFill="background1"/>
          </w:tcPr>
          <w:p w14:paraId="58D66296" w14:textId="77777777" w:rsidR="00811714" w:rsidRPr="00075826" w:rsidRDefault="00811714" w:rsidP="00A4184E">
            <w:pPr>
              <w:rPr>
                <w:rFonts w:ascii="Lora" w:hAnsi="Lora"/>
                <w:b/>
                <w:sz w:val="22"/>
                <w:szCs w:val="22"/>
              </w:rPr>
            </w:pPr>
            <w:r w:rsidRPr="00075826">
              <w:rPr>
                <w:rFonts w:ascii="Lora" w:hAnsi="Lora"/>
                <w:sz w:val="22"/>
                <w:szCs w:val="22"/>
              </w:rPr>
              <w:t xml:space="preserve">pror. pre VaV </w:t>
            </w:r>
          </w:p>
        </w:tc>
        <w:tc>
          <w:tcPr>
            <w:tcW w:w="1525" w:type="dxa"/>
            <w:vMerge w:val="restart"/>
            <w:shd w:val="clear" w:color="auto" w:fill="DEEAF6" w:themeFill="accent1" w:themeFillTint="33"/>
          </w:tcPr>
          <w:p w14:paraId="13B4AD5F" w14:textId="54EE0A36" w:rsidR="00811714" w:rsidRDefault="00811714" w:rsidP="00A4184E">
            <w:pPr>
              <w:rPr>
                <w:rFonts w:ascii="Lora" w:hAnsi="Lora"/>
                <w:b/>
                <w:sz w:val="22"/>
                <w:szCs w:val="22"/>
              </w:rPr>
            </w:pPr>
            <w:r w:rsidRPr="00075826">
              <w:rPr>
                <w:rFonts w:ascii="Lora" w:hAnsi="Lora"/>
                <w:b/>
                <w:sz w:val="22"/>
                <w:szCs w:val="22"/>
              </w:rPr>
              <w:t>december</w:t>
            </w:r>
            <w:r w:rsidR="00D440CC">
              <w:rPr>
                <w:rFonts w:ascii="Lora" w:hAnsi="Lora"/>
                <w:b/>
                <w:sz w:val="22"/>
                <w:szCs w:val="22"/>
              </w:rPr>
              <w:t>,</w:t>
            </w:r>
            <w:r w:rsidRPr="00075826">
              <w:rPr>
                <w:rFonts w:ascii="Lora" w:hAnsi="Lora"/>
                <w:b/>
                <w:sz w:val="22"/>
                <w:szCs w:val="22"/>
              </w:rPr>
              <w:t xml:space="preserve"> 2024</w:t>
            </w:r>
          </w:p>
          <w:p w14:paraId="0A5438FB" w14:textId="77777777" w:rsidR="00EA7183" w:rsidRDefault="00EA7183" w:rsidP="00A4184E">
            <w:pPr>
              <w:rPr>
                <w:rFonts w:ascii="Lora" w:hAnsi="Lora"/>
                <w:b/>
                <w:color w:val="FF0000"/>
                <w:sz w:val="22"/>
                <w:szCs w:val="22"/>
              </w:rPr>
            </w:pPr>
          </w:p>
          <w:p w14:paraId="4EDD6223" w14:textId="20E63C64" w:rsidR="00D601A0" w:rsidRPr="0006089E" w:rsidRDefault="0006089E" w:rsidP="00A4184E">
            <w:pPr>
              <w:rPr>
                <w:rFonts w:ascii="Lora" w:hAnsi="Lora"/>
                <w:b/>
                <w:color w:val="000000" w:themeColor="text1"/>
                <w:sz w:val="22"/>
                <w:szCs w:val="22"/>
              </w:rPr>
            </w:pPr>
            <w:r w:rsidRPr="0006089E">
              <w:rPr>
                <w:rFonts w:ascii="Lora" w:hAnsi="Lora"/>
                <w:b/>
                <w:color w:val="000000" w:themeColor="text1"/>
                <w:sz w:val="22"/>
                <w:szCs w:val="22"/>
              </w:rPr>
              <w:t>s</w:t>
            </w:r>
            <w:r w:rsidR="00D601A0" w:rsidRPr="0006089E">
              <w:rPr>
                <w:rFonts w:ascii="Lora" w:hAnsi="Lora"/>
                <w:b/>
                <w:color w:val="000000" w:themeColor="text1"/>
                <w:sz w:val="22"/>
                <w:szCs w:val="22"/>
              </w:rPr>
              <w:t>pln</w:t>
            </w:r>
            <w:r w:rsidRPr="0006089E">
              <w:rPr>
                <w:rFonts w:ascii="Lora" w:hAnsi="Lora"/>
                <w:b/>
                <w:color w:val="000000" w:themeColor="text1"/>
                <w:sz w:val="22"/>
                <w:szCs w:val="22"/>
              </w:rPr>
              <w:t>ené</w:t>
            </w:r>
          </w:p>
          <w:p w14:paraId="61BCF295" w14:textId="77777777" w:rsidR="00811714" w:rsidRDefault="00811714" w:rsidP="00A4184E">
            <w:pPr>
              <w:rPr>
                <w:rFonts w:ascii="Lora" w:hAnsi="Lora"/>
                <w:b/>
                <w:sz w:val="22"/>
                <w:szCs w:val="22"/>
              </w:rPr>
            </w:pPr>
          </w:p>
          <w:p w14:paraId="339108CC" w14:textId="56C67D42" w:rsidR="00811714" w:rsidRPr="00075826" w:rsidRDefault="00811714" w:rsidP="00A4184E">
            <w:pPr>
              <w:rPr>
                <w:rFonts w:ascii="Lora" w:hAnsi="Lora"/>
                <w:b/>
                <w:sz w:val="22"/>
                <w:szCs w:val="22"/>
              </w:rPr>
            </w:pPr>
          </w:p>
        </w:tc>
      </w:tr>
      <w:tr w:rsidR="00811714" w:rsidRPr="00A4184E" w14:paraId="05C4C838" w14:textId="77777777" w:rsidTr="0006089E">
        <w:trPr>
          <w:trHeight w:val="340"/>
        </w:trPr>
        <w:tc>
          <w:tcPr>
            <w:tcW w:w="534" w:type="dxa"/>
            <w:vMerge/>
            <w:shd w:val="clear" w:color="auto" w:fill="FFFFFF" w:themeFill="background1"/>
          </w:tcPr>
          <w:p w14:paraId="42D33BEF" w14:textId="77777777" w:rsidR="00811714" w:rsidRPr="00075826" w:rsidRDefault="00811714" w:rsidP="00A4184E">
            <w:pPr>
              <w:jc w:val="both"/>
              <w:rPr>
                <w:rFonts w:ascii="Lora" w:hAnsi="Lora"/>
                <w:sz w:val="22"/>
                <w:szCs w:val="22"/>
              </w:rPr>
            </w:pPr>
          </w:p>
        </w:tc>
        <w:tc>
          <w:tcPr>
            <w:tcW w:w="10801" w:type="dxa"/>
            <w:shd w:val="clear" w:color="auto" w:fill="DEEAF6" w:themeFill="accent1" w:themeFillTint="33"/>
          </w:tcPr>
          <w:p w14:paraId="79B0D09C" w14:textId="4436E94A" w:rsidR="00811714" w:rsidRDefault="00811714" w:rsidP="00A4184E">
            <w:pPr>
              <w:jc w:val="both"/>
              <w:rPr>
                <w:rFonts w:ascii="Lora" w:hAnsi="Lora"/>
                <w:sz w:val="22"/>
                <w:szCs w:val="22"/>
              </w:rPr>
            </w:pPr>
            <w:r w:rsidRPr="00811714">
              <w:rPr>
                <w:rFonts w:ascii="Lora" w:hAnsi="Lora"/>
                <w:b/>
                <w:sz w:val="22"/>
                <w:szCs w:val="22"/>
              </w:rPr>
              <w:t>Implementácia</w:t>
            </w:r>
            <w:r>
              <w:rPr>
                <w:rFonts w:ascii="Lora" w:hAnsi="Lora"/>
                <w:sz w:val="22"/>
                <w:szCs w:val="22"/>
              </w:rPr>
              <w:t>:</w:t>
            </w:r>
          </w:p>
          <w:p w14:paraId="09A0A636" w14:textId="425B1A23" w:rsidR="00D601A0" w:rsidRDefault="00D601A0" w:rsidP="00A4184E">
            <w:pPr>
              <w:jc w:val="both"/>
              <w:rPr>
                <w:rFonts w:ascii="Lora" w:hAnsi="Lora"/>
                <w:sz w:val="22"/>
                <w:szCs w:val="22"/>
              </w:rPr>
            </w:pPr>
            <w:r>
              <w:rPr>
                <w:rFonts w:ascii="Lora" w:hAnsi="Lora"/>
                <w:sz w:val="22"/>
                <w:szCs w:val="22"/>
              </w:rPr>
              <w:t>Revid</w:t>
            </w:r>
            <w:r w:rsidR="00EA7183">
              <w:rPr>
                <w:rFonts w:ascii="Lora" w:hAnsi="Lora"/>
                <w:sz w:val="22"/>
                <w:szCs w:val="22"/>
              </w:rPr>
              <w:t>uje/upraví – pror. pre VaV</w:t>
            </w:r>
          </w:p>
          <w:p w14:paraId="395A6873" w14:textId="4290B32F" w:rsidR="00D601A0" w:rsidRPr="00D601A0" w:rsidRDefault="00D601A0" w:rsidP="00811714">
            <w:pPr>
              <w:rPr>
                <w:b/>
                <w:color w:val="000000" w:themeColor="text1"/>
              </w:rPr>
            </w:pPr>
            <w:r>
              <w:rPr>
                <w:b/>
                <w:color w:val="000000" w:themeColor="text1"/>
              </w:rPr>
              <w:t>Vyjadrenie prorektorky:</w:t>
            </w:r>
          </w:p>
          <w:p w14:paraId="3CAF14DF" w14:textId="0CE2DC2B" w:rsidR="00811714" w:rsidRPr="0081483F" w:rsidRDefault="00811714" w:rsidP="00182E90">
            <w:pPr>
              <w:jc w:val="both"/>
              <w:rPr>
                <w:rFonts w:ascii="Lora" w:hAnsi="Lora"/>
                <w:sz w:val="22"/>
                <w:szCs w:val="22"/>
              </w:rPr>
            </w:pPr>
            <w:r w:rsidRPr="0081483F">
              <w:rPr>
                <w:rFonts w:ascii="Lora" w:hAnsi="Lora"/>
                <w:color w:val="000000" w:themeColor="text1"/>
                <w:sz w:val="22"/>
                <w:szCs w:val="22"/>
              </w:rPr>
              <w:t xml:space="preserve">Usmernenie bolo </w:t>
            </w:r>
            <w:r w:rsidR="00D601A0" w:rsidRPr="0081483F">
              <w:rPr>
                <w:rFonts w:ascii="Lora" w:hAnsi="Lora"/>
                <w:color w:val="000000" w:themeColor="text1"/>
                <w:sz w:val="22"/>
                <w:szCs w:val="22"/>
              </w:rPr>
              <w:t>revidované</w:t>
            </w:r>
            <w:r w:rsidR="00EA7183">
              <w:rPr>
                <w:rFonts w:ascii="Lora" w:hAnsi="Lora"/>
                <w:color w:val="000000" w:themeColor="text1"/>
                <w:sz w:val="22"/>
                <w:szCs w:val="22"/>
              </w:rPr>
              <w:t>, upravené</w:t>
            </w:r>
            <w:r w:rsidRPr="0081483F">
              <w:rPr>
                <w:rFonts w:ascii="Lora" w:hAnsi="Lora"/>
                <w:color w:val="000000" w:themeColor="text1"/>
                <w:sz w:val="22"/>
                <w:szCs w:val="22"/>
              </w:rPr>
              <w:t xml:space="preserve"> a postúpené na schválenie rektorke UCM</w:t>
            </w:r>
            <w:r w:rsidR="00D601A0" w:rsidRPr="0081483F">
              <w:rPr>
                <w:rFonts w:ascii="Lora" w:hAnsi="Lora"/>
                <w:color w:val="000000" w:themeColor="text1"/>
                <w:sz w:val="22"/>
                <w:szCs w:val="22"/>
              </w:rPr>
              <w:t>.</w:t>
            </w:r>
            <w:r w:rsidR="00182E90">
              <w:rPr>
                <w:rFonts w:ascii="Lora" w:hAnsi="Lora"/>
                <w:color w:val="000000" w:themeColor="text1"/>
                <w:sz w:val="22"/>
                <w:szCs w:val="22"/>
              </w:rPr>
              <w:t xml:space="preserve"> Usmernenie bolo schválené.</w:t>
            </w:r>
          </w:p>
        </w:tc>
        <w:tc>
          <w:tcPr>
            <w:tcW w:w="1134" w:type="dxa"/>
            <w:vMerge/>
            <w:shd w:val="clear" w:color="auto" w:fill="FFFFFF" w:themeFill="background1"/>
          </w:tcPr>
          <w:p w14:paraId="23C0742C" w14:textId="77777777" w:rsidR="00811714" w:rsidRPr="00075826" w:rsidRDefault="00811714" w:rsidP="00A4184E">
            <w:pPr>
              <w:rPr>
                <w:rFonts w:ascii="Lora" w:hAnsi="Lora"/>
                <w:sz w:val="22"/>
                <w:szCs w:val="22"/>
              </w:rPr>
            </w:pPr>
          </w:p>
        </w:tc>
        <w:tc>
          <w:tcPr>
            <w:tcW w:w="1525" w:type="dxa"/>
            <w:vMerge/>
            <w:shd w:val="clear" w:color="auto" w:fill="DEEAF6" w:themeFill="accent1" w:themeFillTint="33"/>
          </w:tcPr>
          <w:p w14:paraId="29358890" w14:textId="77777777" w:rsidR="00811714" w:rsidRPr="00075826" w:rsidRDefault="00811714" w:rsidP="00A4184E">
            <w:pPr>
              <w:rPr>
                <w:rFonts w:ascii="Lora" w:hAnsi="Lora"/>
                <w:b/>
                <w:sz w:val="22"/>
                <w:szCs w:val="22"/>
              </w:rPr>
            </w:pPr>
          </w:p>
        </w:tc>
      </w:tr>
      <w:tr w:rsidR="00811714" w:rsidRPr="00A4184E" w14:paraId="1C0415FE" w14:textId="77777777" w:rsidTr="00F50092">
        <w:trPr>
          <w:trHeight w:val="940"/>
        </w:trPr>
        <w:tc>
          <w:tcPr>
            <w:tcW w:w="534" w:type="dxa"/>
            <w:vMerge w:val="restart"/>
            <w:shd w:val="clear" w:color="auto" w:fill="FFFFFF" w:themeFill="background1"/>
          </w:tcPr>
          <w:p w14:paraId="70748028" w14:textId="23CD8D4B" w:rsidR="00811714" w:rsidRPr="00075826" w:rsidRDefault="00496EE9" w:rsidP="00A4184E">
            <w:pPr>
              <w:jc w:val="both"/>
              <w:rPr>
                <w:rFonts w:ascii="Lora" w:hAnsi="Lora" w:cs="Calibri"/>
                <w:sz w:val="22"/>
                <w:szCs w:val="22"/>
              </w:rPr>
            </w:pPr>
            <w:r>
              <w:rPr>
                <w:rFonts w:ascii="Lora" w:hAnsi="Lora" w:cs="Calibri"/>
                <w:sz w:val="22"/>
                <w:szCs w:val="22"/>
              </w:rPr>
              <w:t>56.</w:t>
            </w:r>
          </w:p>
        </w:tc>
        <w:tc>
          <w:tcPr>
            <w:tcW w:w="10801" w:type="dxa"/>
            <w:shd w:val="clear" w:color="auto" w:fill="F2F2F2" w:themeFill="background1" w:themeFillShade="F2"/>
          </w:tcPr>
          <w:p w14:paraId="70C363ED" w14:textId="35C8B92B" w:rsidR="00811714" w:rsidRPr="00075826" w:rsidRDefault="00811714" w:rsidP="00A4184E">
            <w:pPr>
              <w:jc w:val="both"/>
              <w:rPr>
                <w:rFonts w:ascii="Lora" w:hAnsi="Lora"/>
                <w:b/>
                <w:sz w:val="22"/>
                <w:szCs w:val="22"/>
              </w:rPr>
            </w:pPr>
            <w:r w:rsidRPr="00075826">
              <w:rPr>
                <w:rFonts w:ascii="Lora" w:hAnsi="Lora" w:cs="Calibri"/>
                <w:sz w:val="22"/>
                <w:szCs w:val="22"/>
              </w:rPr>
              <w:t>Definovať ambíciu UCM etablovania sa v európskom a svetovom výskumnom priestore v dlhodobom horizonte (niektoré nástroje takéto zámery indikujú formou podpory medzinárodných projektov, organizáciou medzinárodných podujatí a popularizačných aktivít), konkrétna stratégia, ktorá by definovala oblasti výskumu, ktoré majú šancu perspektívne sa presadiť v medzinárodnom priestore, absentuje.</w:t>
            </w:r>
          </w:p>
        </w:tc>
        <w:tc>
          <w:tcPr>
            <w:tcW w:w="1134" w:type="dxa"/>
            <w:vMerge w:val="restart"/>
            <w:shd w:val="clear" w:color="auto" w:fill="FFFFFF" w:themeFill="background1"/>
          </w:tcPr>
          <w:p w14:paraId="12DD638D" w14:textId="77777777" w:rsidR="00811714" w:rsidRPr="00075826" w:rsidRDefault="00811714" w:rsidP="00A4184E">
            <w:pPr>
              <w:rPr>
                <w:rFonts w:ascii="Lora" w:hAnsi="Lora"/>
                <w:b/>
                <w:sz w:val="22"/>
                <w:szCs w:val="22"/>
              </w:rPr>
            </w:pPr>
            <w:r w:rsidRPr="00075826">
              <w:rPr>
                <w:rFonts w:ascii="Lora" w:hAnsi="Lora" w:cs="Calibri"/>
                <w:sz w:val="22"/>
                <w:szCs w:val="22"/>
              </w:rPr>
              <w:t xml:space="preserve">pror. pre VaV </w:t>
            </w:r>
          </w:p>
        </w:tc>
        <w:tc>
          <w:tcPr>
            <w:tcW w:w="1525" w:type="dxa"/>
            <w:vMerge w:val="restart"/>
            <w:shd w:val="clear" w:color="auto" w:fill="DEEAF6" w:themeFill="accent1" w:themeFillTint="33"/>
          </w:tcPr>
          <w:p w14:paraId="7E52F21C" w14:textId="4C389DE2" w:rsidR="00811714" w:rsidRDefault="00811714" w:rsidP="00A4184E">
            <w:pPr>
              <w:rPr>
                <w:rFonts w:ascii="Lora" w:hAnsi="Lora"/>
                <w:b/>
                <w:sz w:val="22"/>
                <w:szCs w:val="22"/>
              </w:rPr>
            </w:pPr>
            <w:r w:rsidRPr="00075826">
              <w:rPr>
                <w:rFonts w:ascii="Lora" w:hAnsi="Lora"/>
                <w:b/>
                <w:sz w:val="22"/>
                <w:szCs w:val="22"/>
              </w:rPr>
              <w:t>jún</w:t>
            </w:r>
            <w:r w:rsidR="00D440CC">
              <w:rPr>
                <w:rFonts w:ascii="Lora" w:hAnsi="Lora"/>
                <w:b/>
                <w:sz w:val="22"/>
                <w:szCs w:val="22"/>
              </w:rPr>
              <w:t>,</w:t>
            </w:r>
            <w:r w:rsidRPr="00075826">
              <w:rPr>
                <w:rFonts w:ascii="Lora" w:hAnsi="Lora"/>
                <w:b/>
                <w:sz w:val="22"/>
                <w:szCs w:val="22"/>
              </w:rPr>
              <w:t xml:space="preserve"> 2025</w:t>
            </w:r>
          </w:p>
          <w:p w14:paraId="0615A973" w14:textId="77777777" w:rsidR="00EA7183" w:rsidRDefault="00EA7183" w:rsidP="00A4184E">
            <w:pPr>
              <w:rPr>
                <w:rFonts w:ascii="Lora" w:hAnsi="Lora"/>
                <w:b/>
                <w:color w:val="000000" w:themeColor="text1"/>
                <w:sz w:val="22"/>
                <w:szCs w:val="22"/>
              </w:rPr>
            </w:pPr>
          </w:p>
          <w:p w14:paraId="5240D3A4" w14:textId="5C1AAAC2" w:rsidR="0081483F" w:rsidRPr="0081483F" w:rsidRDefault="0081483F" w:rsidP="00A4184E">
            <w:pPr>
              <w:rPr>
                <w:rFonts w:ascii="Lora" w:hAnsi="Lora"/>
                <w:b/>
                <w:color w:val="000000" w:themeColor="text1"/>
                <w:sz w:val="22"/>
                <w:szCs w:val="22"/>
              </w:rPr>
            </w:pPr>
            <w:r>
              <w:rPr>
                <w:rFonts w:ascii="Lora" w:hAnsi="Lora"/>
                <w:b/>
                <w:color w:val="000000" w:themeColor="text1"/>
                <w:sz w:val="22"/>
                <w:szCs w:val="22"/>
              </w:rPr>
              <w:t>splnené</w:t>
            </w:r>
          </w:p>
        </w:tc>
      </w:tr>
      <w:tr w:rsidR="00811714" w:rsidRPr="00A4184E" w14:paraId="15E73C55" w14:textId="77777777" w:rsidTr="0006089E">
        <w:trPr>
          <w:trHeight w:val="549"/>
        </w:trPr>
        <w:tc>
          <w:tcPr>
            <w:tcW w:w="534" w:type="dxa"/>
            <w:vMerge/>
            <w:shd w:val="clear" w:color="auto" w:fill="FFFFFF" w:themeFill="background1"/>
          </w:tcPr>
          <w:p w14:paraId="491968D2" w14:textId="77777777" w:rsidR="00811714" w:rsidRPr="00075826" w:rsidRDefault="00811714" w:rsidP="00A4184E">
            <w:pPr>
              <w:jc w:val="both"/>
              <w:rPr>
                <w:rFonts w:ascii="Lora" w:hAnsi="Lora" w:cs="Calibri"/>
                <w:sz w:val="22"/>
                <w:szCs w:val="22"/>
              </w:rPr>
            </w:pPr>
          </w:p>
        </w:tc>
        <w:tc>
          <w:tcPr>
            <w:tcW w:w="10801" w:type="dxa"/>
            <w:shd w:val="clear" w:color="auto" w:fill="DEEAF6" w:themeFill="accent1" w:themeFillTint="33"/>
          </w:tcPr>
          <w:p w14:paraId="397919A2" w14:textId="2A3D3CFE" w:rsidR="00811714" w:rsidRDefault="00811714" w:rsidP="00A4184E">
            <w:pPr>
              <w:jc w:val="both"/>
              <w:rPr>
                <w:rFonts w:ascii="Lora" w:hAnsi="Lora" w:cs="Calibri"/>
                <w:sz w:val="22"/>
                <w:szCs w:val="22"/>
              </w:rPr>
            </w:pPr>
            <w:r w:rsidRPr="00811714">
              <w:rPr>
                <w:rFonts w:ascii="Lora" w:hAnsi="Lora" w:cs="Calibri"/>
                <w:b/>
                <w:sz w:val="22"/>
                <w:szCs w:val="22"/>
              </w:rPr>
              <w:t>Implementácia</w:t>
            </w:r>
            <w:r w:rsidRPr="00811714">
              <w:rPr>
                <w:rFonts w:ascii="Lora" w:hAnsi="Lora" w:cs="Calibri"/>
                <w:sz w:val="22"/>
                <w:szCs w:val="22"/>
              </w:rPr>
              <w:t>:</w:t>
            </w:r>
          </w:p>
          <w:p w14:paraId="0A599406" w14:textId="4B93CB28" w:rsidR="00D601A0" w:rsidRDefault="00D601A0" w:rsidP="00A4184E">
            <w:pPr>
              <w:jc w:val="both"/>
              <w:rPr>
                <w:rFonts w:ascii="Lora" w:hAnsi="Lora" w:cs="Calibri"/>
                <w:sz w:val="22"/>
                <w:szCs w:val="22"/>
              </w:rPr>
            </w:pPr>
            <w:r>
              <w:rPr>
                <w:rFonts w:ascii="Lora" w:hAnsi="Lora" w:cs="Calibri"/>
                <w:sz w:val="22"/>
                <w:szCs w:val="22"/>
              </w:rPr>
              <w:t>Vytvorenie, prerokovanie a schválenie príslušného strategického/koncepčného dokumentu</w:t>
            </w:r>
            <w:r w:rsidR="002D0BE3">
              <w:rPr>
                <w:rFonts w:ascii="Lora" w:hAnsi="Lora" w:cs="Calibri"/>
                <w:sz w:val="22"/>
                <w:szCs w:val="22"/>
              </w:rPr>
              <w:t xml:space="preserve"> – pror. pre VaV, KR/VR UCM</w:t>
            </w:r>
            <w:r>
              <w:rPr>
                <w:rFonts w:ascii="Lora" w:hAnsi="Lora" w:cs="Calibri"/>
                <w:sz w:val="22"/>
                <w:szCs w:val="22"/>
              </w:rPr>
              <w:t>.</w:t>
            </w:r>
          </w:p>
          <w:p w14:paraId="20866407" w14:textId="47D0E67C" w:rsidR="00D601A0" w:rsidRPr="00D601A0" w:rsidRDefault="00D601A0" w:rsidP="00A4184E">
            <w:pPr>
              <w:jc w:val="both"/>
              <w:rPr>
                <w:rFonts w:ascii="Lora" w:hAnsi="Lora" w:cs="Calibri"/>
                <w:b/>
                <w:sz w:val="22"/>
                <w:szCs w:val="22"/>
              </w:rPr>
            </w:pPr>
            <w:r>
              <w:rPr>
                <w:rFonts w:ascii="Lora" w:hAnsi="Lora" w:cs="Calibri"/>
                <w:b/>
                <w:sz w:val="22"/>
                <w:szCs w:val="22"/>
              </w:rPr>
              <w:t>Vyjadrenie prorektorky:</w:t>
            </w:r>
          </w:p>
          <w:p w14:paraId="6ED72E35" w14:textId="330AA7E4" w:rsidR="00811714" w:rsidRPr="00811714" w:rsidRDefault="00D601A0" w:rsidP="00A4184E">
            <w:pPr>
              <w:jc w:val="both"/>
              <w:rPr>
                <w:rFonts w:ascii="Lora" w:hAnsi="Lora" w:cs="Calibri"/>
                <w:b/>
                <w:sz w:val="22"/>
                <w:szCs w:val="22"/>
              </w:rPr>
            </w:pPr>
            <w:r w:rsidRPr="0081483F">
              <w:rPr>
                <w:rFonts w:ascii="Lora" w:hAnsi="Lora"/>
                <w:color w:val="000000" w:themeColor="text1"/>
                <w:sz w:val="22"/>
                <w:szCs w:val="22"/>
              </w:rPr>
              <w:t xml:space="preserve">Bola vypracovaná, prerokovaná a schválená </w:t>
            </w:r>
            <w:r w:rsidR="00811714" w:rsidRPr="0081483F">
              <w:rPr>
                <w:rFonts w:ascii="Lora" w:hAnsi="Lora"/>
                <w:b/>
                <w:color w:val="000000" w:themeColor="text1"/>
                <w:sz w:val="22"/>
                <w:szCs w:val="22"/>
              </w:rPr>
              <w:t>Dlhodobá výskumnovývojová stratégia UCM 2023-2030</w:t>
            </w:r>
            <w:r w:rsidR="0081483F" w:rsidRPr="0081483F">
              <w:rPr>
                <w:rFonts w:ascii="Lora" w:hAnsi="Lora"/>
                <w:b/>
                <w:color w:val="000000" w:themeColor="text1"/>
                <w:sz w:val="22"/>
                <w:szCs w:val="22"/>
              </w:rPr>
              <w:t>.</w:t>
            </w:r>
            <w:r w:rsidR="0081483F">
              <w:rPr>
                <w:rFonts w:ascii="Lora" w:hAnsi="Lora"/>
                <w:b/>
                <w:color w:val="000000" w:themeColor="text1"/>
                <w:sz w:val="22"/>
                <w:szCs w:val="22"/>
              </w:rPr>
              <w:t xml:space="preserve"> </w:t>
            </w:r>
            <w:r w:rsidR="0081483F" w:rsidRPr="0081483F">
              <w:rPr>
                <w:rFonts w:ascii="Lora" w:hAnsi="Lora"/>
                <w:color w:val="000000" w:themeColor="text1"/>
                <w:sz w:val="22"/>
                <w:szCs w:val="22"/>
              </w:rPr>
              <w:t xml:space="preserve">Dostupné na: </w:t>
            </w:r>
            <w:hyperlink r:id="rId29" w:history="1">
              <w:r w:rsidR="0081483F" w:rsidRPr="0018590D">
                <w:rPr>
                  <w:rStyle w:val="Hypertextovprepojenie"/>
                  <w:rFonts w:ascii="Lora" w:hAnsi="Lora"/>
                  <w:sz w:val="22"/>
                  <w:szCs w:val="22"/>
                </w:rPr>
                <w:t>https://www.ucm.sk/images/sk/univerzita/o-univerzite/strategicke-dokumenty/dlhodoba-vyskumno-vyvojova-strategia-ucm-2023-2030.pdf</w:t>
              </w:r>
            </w:hyperlink>
            <w:r w:rsidR="0081483F">
              <w:rPr>
                <w:rFonts w:ascii="Lora" w:hAnsi="Lora"/>
                <w:color w:val="000000" w:themeColor="text1"/>
                <w:sz w:val="22"/>
                <w:szCs w:val="22"/>
              </w:rPr>
              <w:t xml:space="preserve"> </w:t>
            </w:r>
          </w:p>
        </w:tc>
        <w:tc>
          <w:tcPr>
            <w:tcW w:w="1134" w:type="dxa"/>
            <w:vMerge/>
            <w:shd w:val="clear" w:color="auto" w:fill="FFFFFF" w:themeFill="background1"/>
          </w:tcPr>
          <w:p w14:paraId="50149300" w14:textId="77777777" w:rsidR="00811714" w:rsidRPr="00075826" w:rsidRDefault="00811714" w:rsidP="00A4184E">
            <w:pPr>
              <w:rPr>
                <w:rFonts w:ascii="Lora" w:hAnsi="Lora" w:cs="Calibri"/>
                <w:sz w:val="22"/>
                <w:szCs w:val="22"/>
              </w:rPr>
            </w:pPr>
          </w:p>
        </w:tc>
        <w:tc>
          <w:tcPr>
            <w:tcW w:w="1525" w:type="dxa"/>
            <w:vMerge/>
            <w:shd w:val="clear" w:color="auto" w:fill="DEEAF6" w:themeFill="accent1" w:themeFillTint="33"/>
          </w:tcPr>
          <w:p w14:paraId="405848A2" w14:textId="77777777" w:rsidR="00811714" w:rsidRPr="00075826" w:rsidRDefault="00811714" w:rsidP="00A4184E">
            <w:pPr>
              <w:rPr>
                <w:rFonts w:ascii="Lora" w:hAnsi="Lora"/>
                <w:b/>
                <w:sz w:val="22"/>
                <w:szCs w:val="22"/>
              </w:rPr>
            </w:pPr>
          </w:p>
        </w:tc>
      </w:tr>
      <w:tr w:rsidR="00811714" w:rsidRPr="00A4184E" w14:paraId="79F1B1CD" w14:textId="77777777" w:rsidTr="00B86751">
        <w:trPr>
          <w:trHeight w:val="560"/>
        </w:trPr>
        <w:tc>
          <w:tcPr>
            <w:tcW w:w="534" w:type="dxa"/>
            <w:vMerge w:val="restart"/>
            <w:shd w:val="clear" w:color="auto" w:fill="FFFFFF" w:themeFill="background1"/>
          </w:tcPr>
          <w:p w14:paraId="1114E01D" w14:textId="37AEAA53" w:rsidR="00811714" w:rsidRPr="00075826" w:rsidRDefault="00496EE9" w:rsidP="00A4184E">
            <w:pPr>
              <w:jc w:val="both"/>
              <w:rPr>
                <w:rFonts w:ascii="Lora" w:hAnsi="Lora"/>
                <w:sz w:val="22"/>
                <w:szCs w:val="22"/>
              </w:rPr>
            </w:pPr>
            <w:r>
              <w:rPr>
                <w:rFonts w:ascii="Lora" w:hAnsi="Lora"/>
                <w:sz w:val="22"/>
                <w:szCs w:val="22"/>
              </w:rPr>
              <w:t>57.</w:t>
            </w:r>
          </w:p>
        </w:tc>
        <w:tc>
          <w:tcPr>
            <w:tcW w:w="10801" w:type="dxa"/>
            <w:shd w:val="clear" w:color="auto" w:fill="F2F2F2" w:themeFill="background1" w:themeFillShade="F2"/>
          </w:tcPr>
          <w:p w14:paraId="63CC7BD3" w14:textId="7FE5A71A" w:rsidR="00811714" w:rsidRPr="00075826" w:rsidRDefault="00811714" w:rsidP="002D0BE3">
            <w:pPr>
              <w:jc w:val="both"/>
              <w:rPr>
                <w:rFonts w:ascii="Lora" w:hAnsi="Lora"/>
                <w:sz w:val="22"/>
                <w:szCs w:val="22"/>
              </w:rPr>
            </w:pPr>
            <w:r w:rsidRPr="00075826">
              <w:rPr>
                <w:rFonts w:ascii="Lora" w:hAnsi="Lora"/>
                <w:sz w:val="22"/>
                <w:szCs w:val="22"/>
              </w:rPr>
              <w:t xml:space="preserve">Ďalej aktívne hľadať cesty boja proti tzv. „contract cheating“ a čerpať skúsenosti z medzinárodných iniciatív a projektov týkajúcich sa tejto témy. Venovať zvýšenú pozornosť najnovším tendenciám ako je umelá inteligencia. </w:t>
            </w:r>
          </w:p>
        </w:tc>
        <w:tc>
          <w:tcPr>
            <w:tcW w:w="1134" w:type="dxa"/>
            <w:vMerge w:val="restart"/>
            <w:shd w:val="clear" w:color="auto" w:fill="FFFFFF" w:themeFill="background1"/>
          </w:tcPr>
          <w:p w14:paraId="36B74397" w14:textId="77777777" w:rsidR="00811714" w:rsidRPr="00075826" w:rsidRDefault="00811714" w:rsidP="00A4184E">
            <w:pPr>
              <w:rPr>
                <w:rFonts w:ascii="Lora" w:hAnsi="Lora"/>
                <w:sz w:val="22"/>
                <w:szCs w:val="22"/>
              </w:rPr>
            </w:pPr>
            <w:r w:rsidRPr="00075826">
              <w:rPr>
                <w:rFonts w:ascii="Lora" w:hAnsi="Lora"/>
                <w:sz w:val="22"/>
                <w:szCs w:val="22"/>
              </w:rPr>
              <w:t xml:space="preserve">pror. preVaV </w:t>
            </w:r>
          </w:p>
        </w:tc>
        <w:tc>
          <w:tcPr>
            <w:tcW w:w="1525" w:type="dxa"/>
            <w:vMerge w:val="restart"/>
            <w:shd w:val="clear" w:color="auto" w:fill="DEEAF6" w:themeFill="accent1" w:themeFillTint="33"/>
          </w:tcPr>
          <w:p w14:paraId="1BA678C4" w14:textId="1D07910D" w:rsidR="00811714" w:rsidRDefault="00EA7183" w:rsidP="00A4184E">
            <w:pPr>
              <w:rPr>
                <w:rFonts w:ascii="Lora" w:hAnsi="Lora"/>
                <w:b/>
                <w:sz w:val="22"/>
                <w:szCs w:val="22"/>
              </w:rPr>
            </w:pPr>
            <w:r>
              <w:rPr>
                <w:rFonts w:ascii="Lora" w:hAnsi="Lora"/>
                <w:b/>
                <w:sz w:val="22"/>
                <w:szCs w:val="22"/>
              </w:rPr>
              <w:t>s</w:t>
            </w:r>
            <w:r w:rsidR="00811714" w:rsidRPr="00075826">
              <w:rPr>
                <w:rFonts w:ascii="Lora" w:hAnsi="Lora"/>
                <w:b/>
                <w:sz w:val="22"/>
                <w:szCs w:val="22"/>
              </w:rPr>
              <w:t>ústavne</w:t>
            </w:r>
          </w:p>
          <w:p w14:paraId="421A5494" w14:textId="77777777" w:rsidR="00EA7183" w:rsidRDefault="00EA7183" w:rsidP="00A4184E">
            <w:pPr>
              <w:rPr>
                <w:rFonts w:ascii="Lora" w:hAnsi="Lora"/>
                <w:b/>
                <w:color w:val="FF0000"/>
                <w:sz w:val="22"/>
                <w:szCs w:val="22"/>
              </w:rPr>
            </w:pPr>
          </w:p>
          <w:p w14:paraId="2FA8CDF3" w14:textId="6BD27350" w:rsidR="0081483F" w:rsidRPr="0081483F" w:rsidRDefault="0081483F" w:rsidP="00A4184E">
            <w:pPr>
              <w:rPr>
                <w:rFonts w:ascii="Lora" w:hAnsi="Lora"/>
                <w:b/>
                <w:color w:val="FF0000"/>
                <w:sz w:val="22"/>
                <w:szCs w:val="22"/>
              </w:rPr>
            </w:pPr>
          </w:p>
        </w:tc>
      </w:tr>
      <w:tr w:rsidR="00811714" w:rsidRPr="00A4184E" w14:paraId="7D4EAB04" w14:textId="77777777" w:rsidTr="00B86751">
        <w:trPr>
          <w:trHeight w:val="560"/>
        </w:trPr>
        <w:tc>
          <w:tcPr>
            <w:tcW w:w="534" w:type="dxa"/>
            <w:vMerge/>
            <w:shd w:val="clear" w:color="auto" w:fill="FFFFFF" w:themeFill="background1"/>
          </w:tcPr>
          <w:p w14:paraId="3AF8CE2E" w14:textId="77777777" w:rsidR="00811714" w:rsidRPr="00075826" w:rsidRDefault="00811714" w:rsidP="00A4184E">
            <w:pPr>
              <w:jc w:val="both"/>
              <w:rPr>
                <w:rFonts w:ascii="Lora" w:hAnsi="Lora"/>
                <w:sz w:val="22"/>
                <w:szCs w:val="22"/>
              </w:rPr>
            </w:pPr>
          </w:p>
        </w:tc>
        <w:tc>
          <w:tcPr>
            <w:tcW w:w="10801" w:type="dxa"/>
            <w:shd w:val="clear" w:color="auto" w:fill="DEEAF6" w:themeFill="accent1" w:themeFillTint="33"/>
          </w:tcPr>
          <w:p w14:paraId="1AA8679B" w14:textId="05D6060B" w:rsidR="00811714" w:rsidRDefault="00811714" w:rsidP="00A4184E">
            <w:pPr>
              <w:jc w:val="both"/>
              <w:rPr>
                <w:rFonts w:ascii="Lora" w:hAnsi="Lora"/>
                <w:b/>
                <w:sz w:val="22"/>
                <w:szCs w:val="22"/>
              </w:rPr>
            </w:pPr>
            <w:r w:rsidRPr="0081483F">
              <w:rPr>
                <w:rFonts w:ascii="Lora" w:hAnsi="Lora"/>
                <w:b/>
                <w:sz w:val="22"/>
                <w:szCs w:val="22"/>
              </w:rPr>
              <w:t>Implementácia:</w:t>
            </w:r>
          </w:p>
          <w:p w14:paraId="7EB296AE" w14:textId="4A817CED" w:rsidR="00424E56" w:rsidRPr="002D0BE3" w:rsidRDefault="002D0BE3" w:rsidP="00A4184E">
            <w:pPr>
              <w:jc w:val="both"/>
              <w:rPr>
                <w:rFonts w:ascii="Lora" w:hAnsi="Lora"/>
                <w:b/>
                <w:sz w:val="22"/>
                <w:szCs w:val="22"/>
              </w:rPr>
            </w:pPr>
            <w:r w:rsidRPr="002D0BE3">
              <w:rPr>
                <w:rFonts w:ascii="Lora" w:hAnsi="Lora"/>
                <w:sz w:val="22"/>
                <w:szCs w:val="22"/>
              </w:rPr>
              <w:t>Hľadanie: a čerpanie: p</w:t>
            </w:r>
            <w:r w:rsidR="00424E56" w:rsidRPr="002D0BE3">
              <w:rPr>
                <w:rFonts w:ascii="Lora" w:hAnsi="Lora"/>
                <w:sz w:val="22"/>
                <w:szCs w:val="22"/>
              </w:rPr>
              <w:t>ror. pre VaV v spolupráci s pror. pre vzd.</w:t>
            </w:r>
          </w:p>
          <w:p w14:paraId="0AC68631" w14:textId="35C59F32" w:rsidR="0081483F" w:rsidRPr="0081483F" w:rsidRDefault="0081483F" w:rsidP="00A4184E">
            <w:pPr>
              <w:jc w:val="both"/>
              <w:rPr>
                <w:rFonts w:ascii="Lora" w:hAnsi="Lora"/>
                <w:sz w:val="22"/>
                <w:szCs w:val="22"/>
              </w:rPr>
            </w:pPr>
            <w:r>
              <w:rPr>
                <w:rFonts w:ascii="Lora" w:hAnsi="Lora"/>
                <w:sz w:val="22"/>
                <w:szCs w:val="22"/>
              </w:rPr>
              <w:t>Informačné, vzdelávacie a implementačné aktivity pre členov akademickej obce UCM.</w:t>
            </w:r>
          </w:p>
          <w:p w14:paraId="26A4B914" w14:textId="22377932" w:rsidR="0081483F" w:rsidRPr="0081483F" w:rsidRDefault="0081483F" w:rsidP="00A4184E">
            <w:pPr>
              <w:jc w:val="both"/>
              <w:rPr>
                <w:rFonts w:ascii="Lora" w:hAnsi="Lora"/>
                <w:b/>
                <w:color w:val="000000" w:themeColor="text1"/>
                <w:sz w:val="22"/>
                <w:szCs w:val="22"/>
              </w:rPr>
            </w:pPr>
            <w:r>
              <w:rPr>
                <w:rFonts w:ascii="Lora" w:hAnsi="Lora"/>
                <w:b/>
                <w:color w:val="000000" w:themeColor="text1"/>
                <w:sz w:val="22"/>
                <w:szCs w:val="22"/>
              </w:rPr>
              <w:t>Vyjadrenie prorektorky:</w:t>
            </w:r>
          </w:p>
          <w:p w14:paraId="43ABAE0B" w14:textId="1B056375" w:rsidR="00811714" w:rsidRPr="00852A5B" w:rsidRDefault="00852A5B" w:rsidP="00714D5B">
            <w:pPr>
              <w:rPr>
                <w:rFonts w:ascii="Lora" w:hAnsi="Lora" w:cs="Calibri"/>
                <w:sz w:val="22"/>
                <w:szCs w:val="22"/>
              </w:rPr>
            </w:pPr>
            <w:r w:rsidRPr="00852A5B">
              <w:rPr>
                <w:rFonts w:ascii="Lora" w:hAnsi="Lora" w:cs="Calibri"/>
                <w:sz w:val="22"/>
                <w:szCs w:val="22"/>
              </w:rPr>
              <w:t>V roku 2024 p</w:t>
            </w:r>
            <w:r w:rsidR="00811714" w:rsidRPr="00852A5B">
              <w:rPr>
                <w:rFonts w:ascii="Lora" w:hAnsi="Lora" w:cs="Calibri"/>
                <w:sz w:val="22"/>
                <w:szCs w:val="22"/>
              </w:rPr>
              <w:t>rebehli školenia práce s antiplagiátorským systémom zakúpeným na UCM – Turnitin</w:t>
            </w:r>
            <w:r w:rsidR="0081483F" w:rsidRPr="00852A5B">
              <w:rPr>
                <w:rFonts w:ascii="Lora" w:hAnsi="Lora" w:cs="Calibri"/>
                <w:sz w:val="22"/>
                <w:szCs w:val="22"/>
              </w:rPr>
              <w:t>.</w:t>
            </w:r>
          </w:p>
          <w:p w14:paraId="2C40B4DD" w14:textId="664C9797" w:rsidR="00811714" w:rsidRPr="00852A5B" w:rsidRDefault="0081483F" w:rsidP="002D0BE3">
            <w:pPr>
              <w:jc w:val="both"/>
              <w:rPr>
                <w:rFonts w:ascii="Lora" w:hAnsi="Lora" w:cs="Calibri"/>
                <w:sz w:val="22"/>
                <w:szCs w:val="22"/>
              </w:rPr>
            </w:pPr>
            <w:r w:rsidRPr="00852A5B">
              <w:rPr>
                <w:rFonts w:ascii="Lora" w:hAnsi="Lora" w:cs="Calibri"/>
                <w:sz w:val="22"/>
                <w:szCs w:val="22"/>
              </w:rPr>
              <w:lastRenderedPageBreak/>
              <w:t xml:space="preserve">Vytvoril a uskutočňuje sa </w:t>
            </w:r>
            <w:r w:rsidR="00811714" w:rsidRPr="00852A5B">
              <w:rPr>
                <w:rFonts w:ascii="Lora" w:hAnsi="Lora" w:cs="Calibri"/>
                <w:sz w:val="22"/>
                <w:szCs w:val="22"/>
              </w:rPr>
              <w:t>Prednáškový cyklus „Chcem vedieť viac“: Úvod do seminárov pre doktorandov - vedecká integrita a etika; Ako využiť AI v publikovaní (eticky)</w:t>
            </w:r>
            <w:r w:rsidRPr="00852A5B">
              <w:rPr>
                <w:rFonts w:ascii="Lora" w:hAnsi="Lora" w:cs="Calibri"/>
                <w:sz w:val="22"/>
                <w:szCs w:val="22"/>
              </w:rPr>
              <w:t>.</w:t>
            </w:r>
          </w:p>
          <w:p w14:paraId="3C834282" w14:textId="77777777" w:rsidR="00B86751" w:rsidRDefault="0081483F" w:rsidP="002D0BE3">
            <w:pPr>
              <w:jc w:val="both"/>
              <w:rPr>
                <w:rStyle w:val="Hypertextovprepojenie"/>
                <w:rFonts w:ascii="Lora" w:hAnsi="Lora" w:cs="Calibri"/>
                <w:color w:val="auto"/>
                <w:sz w:val="22"/>
                <w:szCs w:val="22"/>
                <w:u w:val="none"/>
              </w:rPr>
            </w:pPr>
            <w:r w:rsidRPr="00852A5B">
              <w:rPr>
                <w:rFonts w:ascii="Lora" w:hAnsi="Lora" w:cs="Calibri"/>
                <w:sz w:val="22"/>
                <w:szCs w:val="22"/>
              </w:rPr>
              <w:t>Bola vypracovaná, prerokovaná a schválená S</w:t>
            </w:r>
            <w:r w:rsidR="00811714" w:rsidRPr="00852A5B">
              <w:rPr>
                <w:rFonts w:ascii="Lora" w:hAnsi="Lora" w:cs="Calibri"/>
                <w:sz w:val="22"/>
                <w:szCs w:val="22"/>
              </w:rPr>
              <w:t>tratégi</w:t>
            </w:r>
            <w:r w:rsidRPr="00852A5B">
              <w:rPr>
                <w:rFonts w:ascii="Lora" w:hAnsi="Lora" w:cs="Calibri"/>
                <w:sz w:val="22"/>
                <w:szCs w:val="22"/>
              </w:rPr>
              <w:t xml:space="preserve">a otvorenej vedy na UCM 2024 (dostupné na: </w:t>
            </w:r>
            <w:hyperlink r:id="rId30" w:history="1">
              <w:r w:rsidRPr="00852A5B">
                <w:rPr>
                  <w:rStyle w:val="Hypertextovprepojenie"/>
                  <w:rFonts w:ascii="Lora" w:hAnsi="Lora" w:cs="Calibri"/>
                  <w:color w:val="auto"/>
                  <w:sz w:val="22"/>
                  <w:szCs w:val="22"/>
                </w:rPr>
                <w:t>https://www.ucm.sk/files/sk/veda-vyskum/otvorena-veda-ucm/strategia-otvorenej-vedy-ucm.pdf</w:t>
              </w:r>
            </w:hyperlink>
            <w:r w:rsidRPr="00852A5B">
              <w:rPr>
                <w:rFonts w:ascii="Lora" w:hAnsi="Lora" w:cs="Calibri"/>
                <w:sz w:val="22"/>
                <w:szCs w:val="22"/>
              </w:rPr>
              <w:t>)</w:t>
            </w:r>
            <w:r w:rsidR="00811714" w:rsidRPr="00852A5B">
              <w:rPr>
                <w:rFonts w:ascii="Lora" w:hAnsi="Lora" w:cs="Calibri"/>
                <w:sz w:val="22"/>
                <w:szCs w:val="22"/>
              </w:rPr>
              <w:t xml:space="preserve">, </w:t>
            </w:r>
            <w:r w:rsidRPr="00852A5B">
              <w:rPr>
                <w:rFonts w:ascii="Lora" w:hAnsi="Lora" w:cs="Calibri"/>
                <w:sz w:val="22"/>
                <w:szCs w:val="22"/>
              </w:rPr>
              <w:t>vytvorený pod</w:t>
            </w:r>
            <w:r w:rsidR="00811714" w:rsidRPr="00852A5B">
              <w:rPr>
                <w:rFonts w:ascii="Lora" w:hAnsi="Lora" w:cs="Calibri"/>
                <w:sz w:val="22"/>
                <w:szCs w:val="22"/>
              </w:rPr>
              <w:t xml:space="preserve">web </w:t>
            </w:r>
            <w:r w:rsidRPr="00852A5B">
              <w:rPr>
                <w:rFonts w:ascii="Lora" w:hAnsi="Lora" w:cs="Calibri"/>
                <w:sz w:val="22"/>
                <w:szCs w:val="22"/>
              </w:rPr>
              <w:t xml:space="preserve">UCM </w:t>
            </w:r>
            <w:r w:rsidR="00811714" w:rsidRPr="00852A5B">
              <w:rPr>
                <w:rFonts w:ascii="Lora" w:hAnsi="Lora" w:cs="Calibri"/>
                <w:sz w:val="22"/>
                <w:szCs w:val="22"/>
              </w:rPr>
              <w:t xml:space="preserve">k Otvorenej vede </w:t>
            </w:r>
            <w:r w:rsidRPr="00852A5B">
              <w:rPr>
                <w:rFonts w:ascii="Lora" w:hAnsi="Lora" w:cs="Calibri"/>
                <w:sz w:val="22"/>
                <w:szCs w:val="22"/>
              </w:rPr>
              <w:t>(</w:t>
            </w:r>
            <w:hyperlink r:id="rId31" w:tgtFrame="_blank" w:tooltip="https://www.ucm.sk/sk/veda-vyskum/otvorena-veda-ucm/" w:history="1">
              <w:r w:rsidR="00811714" w:rsidRPr="00852A5B">
                <w:rPr>
                  <w:rStyle w:val="Hypertextovprepojenie"/>
                  <w:rFonts w:ascii="Lora" w:hAnsi="Lora" w:cs="Calibri"/>
                  <w:color w:val="auto"/>
                  <w:sz w:val="22"/>
                  <w:szCs w:val="22"/>
                </w:rPr>
                <w:t>https://www.ucm.sk/sk/veda-vyskum/otvorena-veda-ucm/</w:t>
              </w:r>
            </w:hyperlink>
            <w:r w:rsidRPr="00852A5B">
              <w:rPr>
                <w:rStyle w:val="Hypertextovprepojenie"/>
                <w:rFonts w:ascii="Lora" w:hAnsi="Lora" w:cs="Calibri"/>
                <w:color w:val="auto"/>
                <w:sz w:val="22"/>
                <w:szCs w:val="22"/>
                <w:u w:val="none"/>
              </w:rPr>
              <w:t xml:space="preserve">). </w:t>
            </w:r>
          </w:p>
          <w:p w14:paraId="760A8EED" w14:textId="6D430D1A" w:rsidR="00852A5B" w:rsidRPr="00852A5B" w:rsidRDefault="00B86751" w:rsidP="00B86751">
            <w:pPr>
              <w:jc w:val="both"/>
              <w:rPr>
                <w:rFonts w:ascii="Lora" w:hAnsi="Lora"/>
                <w:color w:val="FF0000"/>
                <w:sz w:val="22"/>
                <w:szCs w:val="22"/>
              </w:rPr>
            </w:pPr>
            <w:r w:rsidRPr="00B86751">
              <w:rPr>
                <w:rStyle w:val="Hypertextovprepojenie"/>
                <w:rFonts w:ascii="Lora" w:hAnsi="Lora" w:cs="Calibri"/>
                <w:color w:val="auto"/>
                <w:sz w:val="22"/>
                <w:szCs w:val="22"/>
                <w:u w:val="none"/>
              </w:rPr>
              <w:t>V roku 2025 boli</w:t>
            </w:r>
            <w:r>
              <w:rPr>
                <w:rStyle w:val="Hypertextovprepojenie"/>
                <w:rFonts w:ascii="Lora" w:hAnsi="Lora" w:cs="Calibri"/>
                <w:color w:val="auto"/>
                <w:sz w:val="22"/>
                <w:szCs w:val="22"/>
                <w:u w:val="none"/>
              </w:rPr>
              <w:t xml:space="preserve"> Štatút a Rokovací poriadok etickej komisie aktualizované v zmysle schváleného Kódexu výskumnej integrity a etiky na Slovensku </w:t>
            </w:r>
            <w:hyperlink r:id="rId32" w:history="1">
              <w:r w:rsidRPr="00FD0100">
                <w:rPr>
                  <w:rStyle w:val="Hypertextovprepojenie"/>
                  <w:rFonts w:ascii="Lora" w:hAnsi="Lora" w:cs="Calibri"/>
                  <w:sz w:val="22"/>
                  <w:szCs w:val="22"/>
                </w:rPr>
                <w:t>https://www.ucm.sk/files/sk/univerzita/legislativa/eticky-kodex_2_2025.pdf</w:t>
              </w:r>
            </w:hyperlink>
            <w:r>
              <w:rPr>
                <w:rStyle w:val="Hypertextovprepojenie"/>
                <w:rFonts w:ascii="Lora" w:hAnsi="Lora" w:cs="Calibri"/>
                <w:color w:val="auto"/>
                <w:sz w:val="22"/>
                <w:szCs w:val="22"/>
                <w:u w:val="none"/>
              </w:rPr>
              <w:t xml:space="preserve">). UCM má zakúpený program Turnitin, ktorý zamestnancom umožňuje prevenciu resp. odhaľovanie plagiátorstva v textoch študentov aj zamestnancov. </w:t>
            </w:r>
          </w:p>
        </w:tc>
        <w:tc>
          <w:tcPr>
            <w:tcW w:w="1134" w:type="dxa"/>
            <w:vMerge/>
            <w:shd w:val="clear" w:color="auto" w:fill="FFFFFF" w:themeFill="background1"/>
          </w:tcPr>
          <w:p w14:paraId="0E1A2099" w14:textId="77777777" w:rsidR="00811714" w:rsidRPr="00075826" w:rsidRDefault="00811714" w:rsidP="00A4184E">
            <w:pPr>
              <w:rPr>
                <w:rFonts w:ascii="Lora" w:hAnsi="Lora"/>
                <w:sz w:val="22"/>
                <w:szCs w:val="22"/>
              </w:rPr>
            </w:pPr>
          </w:p>
        </w:tc>
        <w:tc>
          <w:tcPr>
            <w:tcW w:w="1525" w:type="dxa"/>
            <w:vMerge/>
            <w:shd w:val="clear" w:color="auto" w:fill="DEEAF6" w:themeFill="accent1" w:themeFillTint="33"/>
          </w:tcPr>
          <w:p w14:paraId="1B6142DC" w14:textId="77777777" w:rsidR="00811714" w:rsidRPr="00075826" w:rsidRDefault="00811714" w:rsidP="00A4184E">
            <w:pPr>
              <w:rPr>
                <w:rFonts w:ascii="Lora" w:hAnsi="Lora"/>
                <w:b/>
                <w:sz w:val="22"/>
                <w:szCs w:val="22"/>
              </w:rPr>
            </w:pPr>
          </w:p>
        </w:tc>
      </w:tr>
      <w:tr w:rsidR="00A02E79" w:rsidRPr="00A4184E" w14:paraId="79EE275C" w14:textId="77777777" w:rsidTr="00F50092">
        <w:tc>
          <w:tcPr>
            <w:tcW w:w="11335" w:type="dxa"/>
            <w:gridSpan w:val="2"/>
            <w:shd w:val="clear" w:color="auto" w:fill="AEAAAA" w:themeFill="background2" w:themeFillShade="BF"/>
            <w:vAlign w:val="center"/>
          </w:tcPr>
          <w:p w14:paraId="483EED19" w14:textId="7C638A7E" w:rsidR="00A02E79" w:rsidRPr="00075826" w:rsidRDefault="00A02E79" w:rsidP="00A4184E">
            <w:pPr>
              <w:rPr>
                <w:rFonts w:ascii="Lora" w:hAnsi="Lora"/>
                <w:b/>
                <w:sz w:val="22"/>
                <w:szCs w:val="22"/>
              </w:rPr>
            </w:pPr>
            <w:r>
              <w:rPr>
                <w:rFonts w:ascii="Lora" w:hAnsi="Lora"/>
                <w:b/>
                <w:sz w:val="22"/>
                <w:szCs w:val="22"/>
              </w:rPr>
              <w:t xml:space="preserve">Oblasť </w:t>
            </w:r>
            <w:r w:rsidRPr="00075826">
              <w:rPr>
                <w:rFonts w:ascii="Lora" w:hAnsi="Lora"/>
                <w:b/>
                <w:sz w:val="22"/>
                <w:szCs w:val="22"/>
              </w:rPr>
              <w:t>Internacionalizácia</w:t>
            </w:r>
          </w:p>
        </w:tc>
        <w:tc>
          <w:tcPr>
            <w:tcW w:w="1134" w:type="dxa"/>
            <w:shd w:val="clear" w:color="auto" w:fill="AEAAAA" w:themeFill="background2" w:themeFillShade="BF"/>
          </w:tcPr>
          <w:p w14:paraId="311ABA04" w14:textId="77777777" w:rsidR="00A02E79" w:rsidRPr="00075826" w:rsidRDefault="00A02E79" w:rsidP="00A4184E">
            <w:pPr>
              <w:rPr>
                <w:rFonts w:ascii="Lora" w:hAnsi="Lora"/>
                <w:b/>
                <w:sz w:val="22"/>
                <w:szCs w:val="22"/>
              </w:rPr>
            </w:pPr>
            <w:r w:rsidRPr="00075826">
              <w:rPr>
                <w:rFonts w:ascii="Lora" w:hAnsi="Lora"/>
                <w:b/>
                <w:sz w:val="22"/>
                <w:szCs w:val="22"/>
              </w:rPr>
              <w:t>pror. pre medz.</w:t>
            </w:r>
          </w:p>
        </w:tc>
        <w:tc>
          <w:tcPr>
            <w:tcW w:w="1525" w:type="dxa"/>
            <w:shd w:val="clear" w:color="auto" w:fill="AEAAAA" w:themeFill="background2" w:themeFillShade="BF"/>
          </w:tcPr>
          <w:p w14:paraId="695EEE70" w14:textId="77777777" w:rsidR="00A02E79" w:rsidRPr="00075826" w:rsidRDefault="00A02E79" w:rsidP="00A4184E">
            <w:pPr>
              <w:rPr>
                <w:rFonts w:ascii="Lora" w:hAnsi="Lora"/>
                <w:b/>
                <w:sz w:val="22"/>
                <w:szCs w:val="22"/>
              </w:rPr>
            </w:pPr>
          </w:p>
        </w:tc>
      </w:tr>
      <w:tr w:rsidR="00554E3C" w:rsidRPr="00A4184E" w14:paraId="3942D54C" w14:textId="77777777" w:rsidTr="00F50092">
        <w:tc>
          <w:tcPr>
            <w:tcW w:w="534" w:type="dxa"/>
            <w:vMerge w:val="restart"/>
            <w:shd w:val="clear" w:color="auto" w:fill="FFFFFF" w:themeFill="background1"/>
          </w:tcPr>
          <w:p w14:paraId="35D021E4" w14:textId="0239E284" w:rsidR="00554E3C" w:rsidRPr="00075826" w:rsidRDefault="00496EE9" w:rsidP="00A4184E">
            <w:pPr>
              <w:rPr>
                <w:rFonts w:ascii="Lora" w:hAnsi="Lora"/>
                <w:sz w:val="22"/>
                <w:szCs w:val="22"/>
              </w:rPr>
            </w:pPr>
            <w:r>
              <w:rPr>
                <w:rFonts w:ascii="Lora" w:hAnsi="Lora"/>
                <w:sz w:val="22"/>
                <w:szCs w:val="22"/>
              </w:rPr>
              <w:t>58.</w:t>
            </w:r>
          </w:p>
        </w:tc>
        <w:tc>
          <w:tcPr>
            <w:tcW w:w="10801" w:type="dxa"/>
            <w:shd w:val="clear" w:color="auto" w:fill="F2F2F2" w:themeFill="background1" w:themeFillShade="F2"/>
          </w:tcPr>
          <w:p w14:paraId="4068EB1C" w14:textId="32C11F07" w:rsidR="00554E3C" w:rsidRPr="00075826" w:rsidRDefault="00554E3C" w:rsidP="00233ACC">
            <w:pPr>
              <w:jc w:val="both"/>
              <w:rPr>
                <w:rFonts w:ascii="Lora" w:hAnsi="Lora"/>
                <w:sz w:val="22"/>
                <w:szCs w:val="22"/>
              </w:rPr>
            </w:pPr>
            <w:r w:rsidRPr="00075826">
              <w:rPr>
                <w:rFonts w:ascii="Lora" w:hAnsi="Lora"/>
                <w:sz w:val="22"/>
                <w:szCs w:val="22"/>
              </w:rPr>
              <w:t xml:space="preserve">Motivovať študentov a zamestnancov k intenzívnejšiemu využívaniu mobilít.  </w:t>
            </w:r>
          </w:p>
          <w:p w14:paraId="14106039" w14:textId="33A196EC" w:rsidR="00554E3C" w:rsidRPr="00075826" w:rsidRDefault="00233ACC" w:rsidP="00233ACC">
            <w:pPr>
              <w:jc w:val="both"/>
              <w:rPr>
                <w:rFonts w:ascii="Lora" w:hAnsi="Lora"/>
                <w:sz w:val="22"/>
                <w:szCs w:val="22"/>
              </w:rPr>
            </w:pPr>
            <w:r>
              <w:rPr>
                <w:rFonts w:ascii="Lora" w:hAnsi="Lora"/>
                <w:sz w:val="22"/>
                <w:szCs w:val="22"/>
              </w:rPr>
              <w:t>O</w:t>
            </w:r>
            <w:r w:rsidR="00554E3C" w:rsidRPr="00075826">
              <w:rPr>
                <w:rFonts w:ascii="Lora" w:hAnsi="Lora"/>
                <w:sz w:val="22"/>
                <w:szCs w:val="22"/>
              </w:rPr>
              <w:t>dstrániť bariéry pri uznávaní predmetov absolvovaných počas mobilít</w:t>
            </w:r>
            <w:r w:rsidR="00554E3C" w:rsidRPr="00075826">
              <w:rPr>
                <w:rFonts w:ascii="Lora" w:hAnsi="Lora" w:cs="Calibri"/>
                <w:sz w:val="22"/>
                <w:szCs w:val="22"/>
              </w:rPr>
              <w:t xml:space="preserve">. </w:t>
            </w:r>
          </w:p>
          <w:p w14:paraId="5745994D" w14:textId="77777777" w:rsidR="00233ACC" w:rsidRDefault="00554E3C" w:rsidP="00233ACC">
            <w:pPr>
              <w:jc w:val="both"/>
              <w:rPr>
                <w:rFonts w:ascii="Lora" w:hAnsi="Lora"/>
                <w:sz w:val="22"/>
                <w:szCs w:val="22"/>
              </w:rPr>
            </w:pPr>
            <w:r w:rsidRPr="00075826">
              <w:rPr>
                <w:rFonts w:ascii="Lora" w:hAnsi="Lora"/>
                <w:sz w:val="22"/>
                <w:szCs w:val="22"/>
              </w:rPr>
              <w:t>Zvážiť zavedenie povinných mobilít pre doktorandov</w:t>
            </w:r>
            <w:r w:rsidR="00233ACC">
              <w:rPr>
                <w:rFonts w:ascii="Lora" w:hAnsi="Lora"/>
                <w:sz w:val="22"/>
                <w:szCs w:val="22"/>
              </w:rPr>
              <w:t>.</w:t>
            </w:r>
          </w:p>
          <w:p w14:paraId="145B38FA" w14:textId="20DB2F29" w:rsidR="00554E3C" w:rsidRPr="00075826" w:rsidRDefault="00554E3C" w:rsidP="00233ACC">
            <w:pPr>
              <w:jc w:val="both"/>
              <w:rPr>
                <w:rFonts w:ascii="Lora" w:hAnsi="Lora"/>
                <w:sz w:val="22"/>
                <w:szCs w:val="22"/>
              </w:rPr>
            </w:pPr>
            <w:r w:rsidRPr="00075826">
              <w:rPr>
                <w:rFonts w:ascii="Lora" w:hAnsi="Lora"/>
                <w:sz w:val="22"/>
                <w:szCs w:val="22"/>
              </w:rPr>
              <w:t>Posilniť význam mobilít ako podmienky úspešného absolvovania štúdia hlavne v profesijne orientovaných ŠP</w:t>
            </w:r>
            <w:r w:rsidR="00233ACC">
              <w:rPr>
                <w:rFonts w:ascii="Lora" w:hAnsi="Lora"/>
                <w:sz w:val="22"/>
                <w:szCs w:val="22"/>
              </w:rPr>
              <w:t>.</w:t>
            </w:r>
            <w:r w:rsidRPr="00075826">
              <w:rPr>
                <w:rFonts w:ascii="Lora" w:hAnsi="Lora"/>
                <w:sz w:val="22"/>
                <w:szCs w:val="22"/>
              </w:rPr>
              <w:t xml:space="preserve"> </w:t>
            </w:r>
          </w:p>
          <w:p w14:paraId="0AA58D77" w14:textId="77777777" w:rsidR="00554E3C" w:rsidRPr="00075826" w:rsidRDefault="00554E3C" w:rsidP="00233ACC">
            <w:pPr>
              <w:jc w:val="both"/>
              <w:rPr>
                <w:rFonts w:ascii="Lora" w:hAnsi="Lora"/>
                <w:b/>
                <w:sz w:val="22"/>
                <w:szCs w:val="22"/>
              </w:rPr>
            </w:pPr>
            <w:r w:rsidRPr="00075826">
              <w:rPr>
                <w:rFonts w:ascii="Lora" w:hAnsi="Lora"/>
                <w:sz w:val="22"/>
                <w:szCs w:val="22"/>
              </w:rPr>
              <w:t xml:space="preserve">Vyhodnotenie a kontrola podľa PS </w:t>
            </w:r>
            <w:r w:rsidRPr="00075826">
              <w:rPr>
                <w:rFonts w:ascii="Lora" w:hAnsi="Lora" w:cs="Calibri"/>
                <w:sz w:val="22"/>
                <w:szCs w:val="22"/>
              </w:rPr>
              <w:t xml:space="preserve">nízkeho záujmu študentov o mobility, a to napriek tomu, že podľa PS väčšina študentov potvrdila svoju jazykovú pripravenosť a tiež možnosti študijnej praxe počas mobility </w:t>
            </w:r>
            <w:r w:rsidRPr="00075826">
              <w:rPr>
                <w:rFonts w:ascii="Lora" w:hAnsi="Lora"/>
                <w:sz w:val="22"/>
                <w:szCs w:val="22"/>
              </w:rPr>
              <w:t>a súčasne dôvodov, podľa PS zistenej nedostatočnej úrovne znalosti cudzieho jazyka, pracovných povinností a ďalších bližšie nešpecifikovaných dôvodov.</w:t>
            </w:r>
          </w:p>
        </w:tc>
        <w:tc>
          <w:tcPr>
            <w:tcW w:w="1134" w:type="dxa"/>
            <w:vMerge w:val="restart"/>
            <w:shd w:val="clear" w:color="auto" w:fill="FFFFFF" w:themeFill="background1"/>
          </w:tcPr>
          <w:p w14:paraId="0C30BC04" w14:textId="77777777" w:rsidR="00554E3C" w:rsidRPr="00075826" w:rsidRDefault="00554E3C" w:rsidP="00A4184E">
            <w:pPr>
              <w:rPr>
                <w:rFonts w:ascii="Lora" w:hAnsi="Lora"/>
                <w:b/>
                <w:sz w:val="22"/>
                <w:szCs w:val="22"/>
              </w:rPr>
            </w:pPr>
            <w:r w:rsidRPr="00075826">
              <w:rPr>
                <w:rFonts w:ascii="Lora" w:hAnsi="Lora"/>
                <w:sz w:val="22"/>
                <w:szCs w:val="22"/>
              </w:rPr>
              <w:t>pror. pre medz.</w:t>
            </w:r>
          </w:p>
        </w:tc>
        <w:tc>
          <w:tcPr>
            <w:tcW w:w="1525" w:type="dxa"/>
            <w:vMerge w:val="restart"/>
            <w:shd w:val="clear" w:color="auto" w:fill="FFFFFF" w:themeFill="background1"/>
          </w:tcPr>
          <w:p w14:paraId="039EAEB1" w14:textId="77777777" w:rsidR="00554E3C" w:rsidRDefault="00554E3C" w:rsidP="00A4184E">
            <w:pPr>
              <w:rPr>
                <w:rFonts w:ascii="Lora" w:hAnsi="Lora"/>
                <w:b/>
                <w:sz w:val="22"/>
                <w:szCs w:val="22"/>
              </w:rPr>
            </w:pPr>
            <w:r w:rsidRPr="00075826">
              <w:rPr>
                <w:rFonts w:ascii="Lora" w:hAnsi="Lora"/>
                <w:b/>
                <w:sz w:val="22"/>
                <w:szCs w:val="22"/>
              </w:rPr>
              <w:t>jún</w:t>
            </w:r>
            <w:r w:rsidR="00D440CC">
              <w:rPr>
                <w:rFonts w:ascii="Lora" w:hAnsi="Lora"/>
                <w:b/>
                <w:sz w:val="22"/>
                <w:szCs w:val="22"/>
              </w:rPr>
              <w:t>,</w:t>
            </w:r>
            <w:r w:rsidRPr="00075826">
              <w:rPr>
                <w:rFonts w:ascii="Lora" w:hAnsi="Lora"/>
                <w:b/>
                <w:sz w:val="22"/>
                <w:szCs w:val="22"/>
              </w:rPr>
              <w:t xml:space="preserve"> 2025</w:t>
            </w:r>
          </w:p>
          <w:p w14:paraId="79A05BB1" w14:textId="77777777" w:rsidR="007845DD" w:rsidRDefault="007845DD" w:rsidP="00A4184E">
            <w:pPr>
              <w:rPr>
                <w:rFonts w:ascii="Lora" w:hAnsi="Lora"/>
                <w:b/>
                <w:sz w:val="22"/>
                <w:szCs w:val="22"/>
              </w:rPr>
            </w:pPr>
          </w:p>
          <w:p w14:paraId="17EA99A0" w14:textId="77777777" w:rsidR="007845DD" w:rsidRDefault="007845DD" w:rsidP="00A4184E">
            <w:pPr>
              <w:rPr>
                <w:rFonts w:ascii="Lora" w:hAnsi="Lora"/>
                <w:b/>
                <w:sz w:val="22"/>
                <w:szCs w:val="22"/>
              </w:rPr>
            </w:pPr>
          </w:p>
          <w:p w14:paraId="44A99841" w14:textId="1E146093" w:rsidR="007845DD" w:rsidRPr="007845DD" w:rsidRDefault="007845DD" w:rsidP="00A4184E">
            <w:pPr>
              <w:rPr>
                <w:rFonts w:ascii="Lora" w:hAnsi="Lora"/>
                <w:b/>
                <w:color w:val="FF0000"/>
                <w:sz w:val="22"/>
                <w:szCs w:val="22"/>
              </w:rPr>
            </w:pPr>
            <w:r>
              <w:rPr>
                <w:rFonts w:ascii="Lora" w:hAnsi="Lora"/>
                <w:b/>
                <w:color w:val="FF0000"/>
                <w:sz w:val="22"/>
                <w:szCs w:val="22"/>
              </w:rPr>
              <w:t>v plnení</w:t>
            </w:r>
          </w:p>
        </w:tc>
      </w:tr>
      <w:tr w:rsidR="00554E3C" w:rsidRPr="00A4184E" w14:paraId="28033ABA" w14:textId="77777777" w:rsidTr="00F50092">
        <w:tc>
          <w:tcPr>
            <w:tcW w:w="534" w:type="dxa"/>
            <w:vMerge/>
            <w:shd w:val="clear" w:color="auto" w:fill="FFFFFF" w:themeFill="background1"/>
          </w:tcPr>
          <w:p w14:paraId="5BFD900A" w14:textId="77777777" w:rsidR="00554E3C" w:rsidRPr="00075826" w:rsidRDefault="00554E3C" w:rsidP="00A4184E">
            <w:pPr>
              <w:rPr>
                <w:rFonts w:ascii="Lora" w:hAnsi="Lora"/>
                <w:sz w:val="22"/>
                <w:szCs w:val="22"/>
              </w:rPr>
            </w:pPr>
          </w:p>
        </w:tc>
        <w:tc>
          <w:tcPr>
            <w:tcW w:w="10801" w:type="dxa"/>
            <w:shd w:val="clear" w:color="auto" w:fill="FFFFFF" w:themeFill="background1"/>
          </w:tcPr>
          <w:p w14:paraId="7253FD78" w14:textId="0DFB798E" w:rsidR="00CD03F6" w:rsidRDefault="00CD03F6" w:rsidP="00CD03F6">
            <w:pPr>
              <w:jc w:val="both"/>
              <w:rPr>
                <w:rFonts w:ascii="Lora" w:hAnsi="Lora"/>
                <w:b/>
                <w:sz w:val="22"/>
                <w:szCs w:val="22"/>
              </w:rPr>
            </w:pPr>
            <w:r w:rsidRPr="0081483F">
              <w:rPr>
                <w:rFonts w:ascii="Lora" w:hAnsi="Lora"/>
                <w:b/>
                <w:sz w:val="22"/>
                <w:szCs w:val="22"/>
              </w:rPr>
              <w:t>Implementácia:</w:t>
            </w:r>
          </w:p>
          <w:p w14:paraId="682C5DFF" w14:textId="49233A7F" w:rsidR="00233ACC" w:rsidRPr="00075826" w:rsidRDefault="00233ACC" w:rsidP="00233ACC">
            <w:pPr>
              <w:rPr>
                <w:rFonts w:ascii="Lora" w:hAnsi="Lora"/>
                <w:sz w:val="22"/>
                <w:szCs w:val="22"/>
              </w:rPr>
            </w:pPr>
            <w:r w:rsidRPr="00075826">
              <w:rPr>
                <w:rFonts w:ascii="Lora" w:hAnsi="Lora"/>
                <w:sz w:val="22"/>
                <w:szCs w:val="22"/>
              </w:rPr>
              <w:t>Motivov</w:t>
            </w:r>
            <w:r w:rsidR="00424E56">
              <w:rPr>
                <w:rFonts w:ascii="Lora" w:hAnsi="Lora"/>
                <w:sz w:val="22"/>
                <w:szCs w:val="22"/>
              </w:rPr>
              <w:t xml:space="preserve">uje k využívaniu, odstráni bariéry (ak sú) </w:t>
            </w:r>
            <w:r>
              <w:rPr>
                <w:rFonts w:ascii="Lora" w:hAnsi="Lora"/>
                <w:sz w:val="22"/>
                <w:szCs w:val="22"/>
              </w:rPr>
              <w:t>– pror. pre medz</w:t>
            </w:r>
            <w:r w:rsidRPr="00075826">
              <w:rPr>
                <w:rFonts w:ascii="Lora" w:hAnsi="Lora"/>
                <w:sz w:val="22"/>
                <w:szCs w:val="22"/>
              </w:rPr>
              <w:t xml:space="preserve">.  </w:t>
            </w:r>
          </w:p>
          <w:p w14:paraId="00789B44" w14:textId="74890F77" w:rsidR="00233ACC" w:rsidRPr="00075826" w:rsidRDefault="00424E56" w:rsidP="00233ACC">
            <w:pPr>
              <w:rPr>
                <w:rFonts w:ascii="Lora" w:hAnsi="Lora"/>
                <w:sz w:val="22"/>
                <w:szCs w:val="22"/>
              </w:rPr>
            </w:pPr>
            <w:r>
              <w:rPr>
                <w:rFonts w:ascii="Lora" w:hAnsi="Lora"/>
                <w:sz w:val="22"/>
                <w:szCs w:val="22"/>
              </w:rPr>
              <w:t>P</w:t>
            </w:r>
            <w:r w:rsidR="00233ACC" w:rsidRPr="00075826">
              <w:rPr>
                <w:rFonts w:ascii="Lora" w:hAnsi="Lora"/>
                <w:sz w:val="22"/>
                <w:szCs w:val="22"/>
              </w:rPr>
              <w:t>ovinn</w:t>
            </w:r>
            <w:r>
              <w:rPr>
                <w:rFonts w:ascii="Lora" w:hAnsi="Lora"/>
                <w:sz w:val="22"/>
                <w:szCs w:val="22"/>
              </w:rPr>
              <w:t>é</w:t>
            </w:r>
            <w:r w:rsidR="00233ACC" w:rsidRPr="00075826">
              <w:rPr>
                <w:rFonts w:ascii="Lora" w:hAnsi="Lora"/>
                <w:sz w:val="22"/>
                <w:szCs w:val="22"/>
              </w:rPr>
              <w:t xml:space="preserve"> mobil</w:t>
            </w:r>
            <w:r>
              <w:rPr>
                <w:rFonts w:ascii="Lora" w:hAnsi="Lora"/>
                <w:sz w:val="22"/>
                <w:szCs w:val="22"/>
              </w:rPr>
              <w:t>ity</w:t>
            </w:r>
            <w:r w:rsidR="00233ACC" w:rsidRPr="00075826">
              <w:rPr>
                <w:rFonts w:ascii="Lora" w:hAnsi="Lora"/>
                <w:sz w:val="22"/>
                <w:szCs w:val="22"/>
              </w:rPr>
              <w:t xml:space="preserve"> pre doktorandov</w:t>
            </w:r>
            <w:r w:rsidR="00233ACC">
              <w:rPr>
                <w:rFonts w:ascii="Lora" w:hAnsi="Lora"/>
                <w:sz w:val="22"/>
                <w:szCs w:val="22"/>
              </w:rPr>
              <w:t xml:space="preserve"> </w:t>
            </w:r>
            <w:r>
              <w:rPr>
                <w:rFonts w:ascii="Lora" w:hAnsi="Lora"/>
                <w:sz w:val="22"/>
                <w:szCs w:val="22"/>
              </w:rPr>
              <w:t>sú n</w:t>
            </w:r>
            <w:r w:rsidR="00233ACC">
              <w:rPr>
                <w:rFonts w:ascii="Lora" w:hAnsi="Lora"/>
                <w:sz w:val="22"/>
                <w:szCs w:val="22"/>
              </w:rPr>
              <w:t>a UCM zavedené už od r. 2021.</w:t>
            </w:r>
          </w:p>
          <w:p w14:paraId="2DE92CE3" w14:textId="03EFCDBB" w:rsidR="00233ACC" w:rsidRPr="00075826" w:rsidRDefault="00233ACC" w:rsidP="00233ACC">
            <w:pPr>
              <w:jc w:val="both"/>
              <w:rPr>
                <w:rFonts w:ascii="Lora" w:hAnsi="Lora"/>
                <w:sz w:val="22"/>
                <w:szCs w:val="22"/>
              </w:rPr>
            </w:pPr>
            <w:r w:rsidRPr="00075826">
              <w:rPr>
                <w:rFonts w:ascii="Lora" w:hAnsi="Lora"/>
                <w:sz w:val="22"/>
                <w:szCs w:val="22"/>
              </w:rPr>
              <w:t>Posiln</w:t>
            </w:r>
            <w:r w:rsidR="00424E56">
              <w:rPr>
                <w:rFonts w:ascii="Lora" w:hAnsi="Lora"/>
                <w:sz w:val="22"/>
                <w:szCs w:val="22"/>
              </w:rPr>
              <w:t xml:space="preserve">í </w:t>
            </w:r>
            <w:r w:rsidRPr="00075826">
              <w:rPr>
                <w:rFonts w:ascii="Lora" w:hAnsi="Lora"/>
                <w:sz w:val="22"/>
                <w:szCs w:val="22"/>
              </w:rPr>
              <w:t>význam hlavne v profesijne orientovaných ŠP</w:t>
            </w:r>
            <w:r>
              <w:rPr>
                <w:rFonts w:ascii="Lora" w:hAnsi="Lora"/>
                <w:sz w:val="22"/>
                <w:szCs w:val="22"/>
              </w:rPr>
              <w:t xml:space="preserve"> – pror. pre medz. v spolupr. s pror. pre vzd.</w:t>
            </w:r>
            <w:r w:rsidRPr="00075826">
              <w:rPr>
                <w:rFonts w:ascii="Lora" w:hAnsi="Lora"/>
                <w:sz w:val="22"/>
                <w:szCs w:val="22"/>
              </w:rPr>
              <w:t xml:space="preserve"> </w:t>
            </w:r>
          </w:p>
          <w:p w14:paraId="02DCB585" w14:textId="72497D0A" w:rsidR="00233ACC" w:rsidRDefault="00233ACC" w:rsidP="00233ACC">
            <w:pPr>
              <w:jc w:val="both"/>
              <w:rPr>
                <w:rFonts w:ascii="Lora" w:hAnsi="Lora"/>
                <w:sz w:val="22"/>
                <w:szCs w:val="22"/>
              </w:rPr>
            </w:pPr>
            <w:r w:rsidRPr="00075826">
              <w:rPr>
                <w:rFonts w:ascii="Lora" w:hAnsi="Lora"/>
                <w:sz w:val="22"/>
                <w:szCs w:val="22"/>
              </w:rPr>
              <w:t>Vyhodnot</w:t>
            </w:r>
            <w:r w:rsidR="00424E56">
              <w:rPr>
                <w:rFonts w:ascii="Lora" w:hAnsi="Lora"/>
                <w:sz w:val="22"/>
                <w:szCs w:val="22"/>
              </w:rPr>
              <w:t>í a skontroluje</w:t>
            </w:r>
            <w:r w:rsidR="00C44AC5">
              <w:rPr>
                <w:rFonts w:ascii="Lora" w:hAnsi="Lora"/>
                <w:sz w:val="22"/>
                <w:szCs w:val="22"/>
              </w:rPr>
              <w:t xml:space="preserve"> či je záujem nízky a či je </w:t>
            </w:r>
            <w:r w:rsidRPr="00075826">
              <w:rPr>
                <w:rFonts w:ascii="Lora" w:hAnsi="Lora"/>
                <w:sz w:val="22"/>
                <w:szCs w:val="22"/>
              </w:rPr>
              <w:t>úrov</w:t>
            </w:r>
            <w:r w:rsidR="00C44AC5">
              <w:rPr>
                <w:rFonts w:ascii="Lora" w:hAnsi="Lora"/>
                <w:sz w:val="22"/>
                <w:szCs w:val="22"/>
              </w:rPr>
              <w:t>eň</w:t>
            </w:r>
            <w:r w:rsidRPr="00075826">
              <w:rPr>
                <w:rFonts w:ascii="Lora" w:hAnsi="Lora"/>
                <w:sz w:val="22"/>
                <w:szCs w:val="22"/>
              </w:rPr>
              <w:t xml:space="preserve"> znalosti </w:t>
            </w:r>
            <w:r w:rsidR="00C44AC5">
              <w:rPr>
                <w:rFonts w:ascii="Lora" w:hAnsi="Lora"/>
                <w:sz w:val="22"/>
                <w:szCs w:val="22"/>
              </w:rPr>
              <w:t>nedostatočná – pror. pre medz.</w:t>
            </w:r>
          </w:p>
          <w:p w14:paraId="0372F72F" w14:textId="624C157A" w:rsidR="00EA7183" w:rsidRDefault="00C44AC5" w:rsidP="00CD03F6">
            <w:pPr>
              <w:jc w:val="both"/>
              <w:rPr>
                <w:rFonts w:ascii="Lora" w:hAnsi="Lora" w:cs="Calibri"/>
                <w:sz w:val="22"/>
                <w:szCs w:val="22"/>
              </w:rPr>
            </w:pPr>
            <w:r>
              <w:rPr>
                <w:rFonts w:ascii="Lora" w:hAnsi="Lora" w:cs="Calibri"/>
                <w:sz w:val="22"/>
                <w:szCs w:val="22"/>
              </w:rPr>
              <w:t>Prever</w:t>
            </w:r>
            <w:r w:rsidR="00424E56">
              <w:rPr>
                <w:rFonts w:ascii="Lora" w:hAnsi="Lora" w:cs="Calibri"/>
                <w:sz w:val="22"/>
                <w:szCs w:val="22"/>
              </w:rPr>
              <w:t>í</w:t>
            </w:r>
            <w:r>
              <w:rPr>
                <w:rFonts w:ascii="Lora" w:hAnsi="Lora" w:cs="Calibri"/>
                <w:sz w:val="22"/>
                <w:szCs w:val="22"/>
              </w:rPr>
              <w:t xml:space="preserve">, či </w:t>
            </w:r>
            <w:r w:rsidR="00233ACC" w:rsidRPr="00075826">
              <w:rPr>
                <w:rFonts w:ascii="Lora" w:hAnsi="Lora" w:cs="Calibri"/>
                <w:sz w:val="22"/>
                <w:szCs w:val="22"/>
              </w:rPr>
              <w:t xml:space="preserve">s uznávaním je </w:t>
            </w:r>
            <w:r w:rsidR="00233ACC">
              <w:rPr>
                <w:rFonts w:ascii="Lora" w:hAnsi="Lora" w:cs="Calibri"/>
                <w:sz w:val="22"/>
                <w:szCs w:val="22"/>
              </w:rPr>
              <w:t xml:space="preserve">na UCM </w:t>
            </w:r>
            <w:r w:rsidR="00233ACC" w:rsidRPr="00075826">
              <w:rPr>
                <w:rFonts w:ascii="Lora" w:hAnsi="Lora" w:cs="Calibri"/>
                <w:sz w:val="22"/>
                <w:szCs w:val="22"/>
              </w:rPr>
              <w:t>problém</w:t>
            </w:r>
            <w:r>
              <w:rPr>
                <w:rFonts w:ascii="Lora" w:hAnsi="Lora" w:cs="Calibri"/>
                <w:sz w:val="22"/>
                <w:szCs w:val="22"/>
              </w:rPr>
              <w:t xml:space="preserve"> – pror. pre medz. v spolupr. s pror. pre vzd.</w:t>
            </w:r>
          </w:p>
          <w:p w14:paraId="1324E901" w14:textId="77777777" w:rsidR="00CD03F6" w:rsidRPr="0081483F" w:rsidRDefault="00CD03F6" w:rsidP="00CD03F6">
            <w:pPr>
              <w:jc w:val="both"/>
              <w:rPr>
                <w:rFonts w:ascii="Lora" w:hAnsi="Lora"/>
                <w:b/>
                <w:color w:val="000000" w:themeColor="text1"/>
                <w:sz w:val="22"/>
                <w:szCs w:val="22"/>
              </w:rPr>
            </w:pPr>
            <w:r>
              <w:rPr>
                <w:rFonts w:ascii="Lora" w:hAnsi="Lora"/>
                <w:b/>
                <w:color w:val="000000" w:themeColor="text1"/>
                <w:sz w:val="22"/>
                <w:szCs w:val="22"/>
              </w:rPr>
              <w:t>Vyjadrenie prorektorky:</w:t>
            </w:r>
          </w:p>
          <w:p w14:paraId="298BBE14" w14:textId="61803FDC" w:rsidR="00554E3C" w:rsidRPr="00075826" w:rsidRDefault="00233ACC" w:rsidP="00A4184E">
            <w:pPr>
              <w:rPr>
                <w:rFonts w:ascii="Lora" w:hAnsi="Lora"/>
                <w:sz w:val="22"/>
                <w:szCs w:val="22"/>
              </w:rPr>
            </w:pPr>
            <w:r w:rsidRPr="00724E10">
              <w:rPr>
                <w:rFonts w:ascii="Lora" w:hAnsi="Lora"/>
                <w:color w:val="FF0000"/>
                <w:sz w:val="22"/>
                <w:szCs w:val="22"/>
              </w:rPr>
              <w:t>V plnení.</w:t>
            </w:r>
          </w:p>
        </w:tc>
        <w:tc>
          <w:tcPr>
            <w:tcW w:w="1134" w:type="dxa"/>
            <w:vMerge/>
            <w:shd w:val="clear" w:color="auto" w:fill="FFFFFF" w:themeFill="background1"/>
          </w:tcPr>
          <w:p w14:paraId="7107D510" w14:textId="77777777" w:rsidR="00554E3C" w:rsidRPr="00075826" w:rsidRDefault="00554E3C" w:rsidP="00A4184E">
            <w:pPr>
              <w:rPr>
                <w:rFonts w:ascii="Lora" w:hAnsi="Lora"/>
                <w:sz w:val="22"/>
                <w:szCs w:val="22"/>
              </w:rPr>
            </w:pPr>
          </w:p>
        </w:tc>
        <w:tc>
          <w:tcPr>
            <w:tcW w:w="1525" w:type="dxa"/>
            <w:vMerge/>
            <w:shd w:val="clear" w:color="auto" w:fill="FFFFFF" w:themeFill="background1"/>
          </w:tcPr>
          <w:p w14:paraId="5485B1CF" w14:textId="77777777" w:rsidR="00554E3C" w:rsidRPr="00075826" w:rsidRDefault="00554E3C" w:rsidP="00A4184E">
            <w:pPr>
              <w:rPr>
                <w:rFonts w:ascii="Lora" w:hAnsi="Lora"/>
                <w:b/>
                <w:sz w:val="22"/>
                <w:szCs w:val="22"/>
              </w:rPr>
            </w:pPr>
          </w:p>
        </w:tc>
      </w:tr>
      <w:tr w:rsidR="00554E3C" w:rsidRPr="00A4184E" w14:paraId="4ED8F72F" w14:textId="77777777" w:rsidTr="00F50092">
        <w:tc>
          <w:tcPr>
            <w:tcW w:w="534" w:type="dxa"/>
            <w:vMerge w:val="restart"/>
            <w:shd w:val="clear" w:color="auto" w:fill="FFFFFF" w:themeFill="background1"/>
          </w:tcPr>
          <w:p w14:paraId="7B6F07C0" w14:textId="11AB4235" w:rsidR="00554E3C" w:rsidRPr="00075826" w:rsidRDefault="00496EE9" w:rsidP="00A4184E">
            <w:pPr>
              <w:jc w:val="both"/>
              <w:rPr>
                <w:rFonts w:ascii="Lora" w:hAnsi="Lora"/>
                <w:sz w:val="22"/>
                <w:szCs w:val="22"/>
              </w:rPr>
            </w:pPr>
            <w:r>
              <w:rPr>
                <w:rFonts w:ascii="Lora" w:hAnsi="Lora"/>
                <w:sz w:val="22"/>
                <w:szCs w:val="22"/>
              </w:rPr>
              <w:t>59.</w:t>
            </w:r>
          </w:p>
        </w:tc>
        <w:tc>
          <w:tcPr>
            <w:tcW w:w="10801" w:type="dxa"/>
            <w:shd w:val="clear" w:color="auto" w:fill="F2F2F2" w:themeFill="background1" w:themeFillShade="F2"/>
          </w:tcPr>
          <w:p w14:paraId="53FD9CB9" w14:textId="076AC300" w:rsidR="00554E3C" w:rsidRPr="00075826" w:rsidRDefault="00554E3C" w:rsidP="00C44AC5">
            <w:pPr>
              <w:jc w:val="both"/>
              <w:rPr>
                <w:rFonts w:ascii="Lora" w:hAnsi="Lora"/>
                <w:b/>
                <w:sz w:val="22"/>
                <w:szCs w:val="22"/>
              </w:rPr>
            </w:pPr>
            <w:r w:rsidRPr="00075826">
              <w:rPr>
                <w:rFonts w:ascii="Lora" w:hAnsi="Lora"/>
                <w:sz w:val="22"/>
                <w:szCs w:val="22"/>
              </w:rPr>
              <w:t xml:space="preserve">Zvýšiť podiel zdrojov získaných z medzinárodných finančných schém zapájaním učiteľov do medzinárodných grantových schém vrátane cieleného zapojenia študentov 3. stupňa štúdia. </w:t>
            </w:r>
          </w:p>
        </w:tc>
        <w:tc>
          <w:tcPr>
            <w:tcW w:w="1134" w:type="dxa"/>
            <w:vMerge w:val="restart"/>
            <w:shd w:val="clear" w:color="auto" w:fill="FFFFFF" w:themeFill="background1"/>
          </w:tcPr>
          <w:p w14:paraId="4372566C" w14:textId="77777777" w:rsidR="00554E3C" w:rsidRPr="00075826" w:rsidRDefault="00554E3C" w:rsidP="00A4184E">
            <w:pPr>
              <w:rPr>
                <w:rFonts w:ascii="Lora" w:hAnsi="Lora"/>
                <w:b/>
                <w:sz w:val="22"/>
                <w:szCs w:val="22"/>
              </w:rPr>
            </w:pPr>
            <w:r w:rsidRPr="00075826">
              <w:rPr>
                <w:rFonts w:ascii="Lora" w:hAnsi="Lora"/>
                <w:sz w:val="22"/>
                <w:szCs w:val="22"/>
              </w:rPr>
              <w:t>pror. pre medzi.</w:t>
            </w:r>
          </w:p>
        </w:tc>
        <w:tc>
          <w:tcPr>
            <w:tcW w:w="1525" w:type="dxa"/>
            <w:vMerge w:val="restart"/>
            <w:shd w:val="clear" w:color="auto" w:fill="FFFFFF" w:themeFill="background1"/>
          </w:tcPr>
          <w:p w14:paraId="146A58AF" w14:textId="77777777" w:rsidR="00554E3C" w:rsidRPr="00075826" w:rsidRDefault="00554E3C" w:rsidP="00A4184E">
            <w:pPr>
              <w:rPr>
                <w:rFonts w:ascii="Lora" w:hAnsi="Lora"/>
                <w:b/>
                <w:sz w:val="22"/>
                <w:szCs w:val="22"/>
              </w:rPr>
            </w:pPr>
            <w:r w:rsidRPr="00075826">
              <w:rPr>
                <w:rFonts w:ascii="Lora" w:hAnsi="Lora"/>
                <w:b/>
                <w:sz w:val="22"/>
                <w:szCs w:val="22"/>
              </w:rPr>
              <w:t>sústavne</w:t>
            </w:r>
          </w:p>
        </w:tc>
      </w:tr>
      <w:tr w:rsidR="00554E3C" w:rsidRPr="00A4184E" w14:paraId="340752BD" w14:textId="77777777" w:rsidTr="00F50092">
        <w:tc>
          <w:tcPr>
            <w:tcW w:w="534" w:type="dxa"/>
            <w:vMerge/>
            <w:shd w:val="clear" w:color="auto" w:fill="FFFFFF" w:themeFill="background1"/>
          </w:tcPr>
          <w:p w14:paraId="23BA4BED" w14:textId="77777777" w:rsidR="00554E3C" w:rsidRPr="00075826" w:rsidRDefault="00554E3C" w:rsidP="00A4184E">
            <w:pPr>
              <w:jc w:val="both"/>
              <w:rPr>
                <w:rFonts w:ascii="Lora" w:hAnsi="Lora"/>
                <w:sz w:val="22"/>
                <w:szCs w:val="22"/>
              </w:rPr>
            </w:pPr>
          </w:p>
        </w:tc>
        <w:tc>
          <w:tcPr>
            <w:tcW w:w="10801" w:type="dxa"/>
            <w:shd w:val="clear" w:color="auto" w:fill="FFFFFF" w:themeFill="background1"/>
          </w:tcPr>
          <w:p w14:paraId="0A0B7E78" w14:textId="46546482" w:rsidR="00CD03F6" w:rsidRDefault="00CD03F6" w:rsidP="00CD03F6">
            <w:pPr>
              <w:jc w:val="both"/>
              <w:rPr>
                <w:rFonts w:ascii="Lora" w:hAnsi="Lora"/>
                <w:b/>
                <w:sz w:val="22"/>
                <w:szCs w:val="22"/>
              </w:rPr>
            </w:pPr>
            <w:r w:rsidRPr="0081483F">
              <w:rPr>
                <w:rFonts w:ascii="Lora" w:hAnsi="Lora"/>
                <w:b/>
                <w:sz w:val="22"/>
                <w:szCs w:val="22"/>
              </w:rPr>
              <w:t>Implementácia:</w:t>
            </w:r>
          </w:p>
          <w:p w14:paraId="2EA09F54" w14:textId="5BE92090" w:rsidR="00EA7183" w:rsidRPr="00EA7183" w:rsidRDefault="00EA7183" w:rsidP="00CD03F6">
            <w:pPr>
              <w:jc w:val="both"/>
              <w:rPr>
                <w:rFonts w:ascii="Lora" w:hAnsi="Lora"/>
                <w:sz w:val="22"/>
                <w:szCs w:val="22"/>
              </w:rPr>
            </w:pPr>
            <w:r>
              <w:rPr>
                <w:rFonts w:ascii="Lora" w:hAnsi="Lora"/>
                <w:sz w:val="22"/>
                <w:szCs w:val="22"/>
              </w:rPr>
              <w:t>Z</w:t>
            </w:r>
            <w:r w:rsidR="00C44AC5">
              <w:rPr>
                <w:rFonts w:ascii="Lora" w:hAnsi="Lora"/>
                <w:sz w:val="22"/>
                <w:szCs w:val="22"/>
              </w:rPr>
              <w:t>istí, či je podiel dostatočný a ak nie, z</w:t>
            </w:r>
            <w:r>
              <w:rPr>
                <w:rFonts w:ascii="Lora" w:hAnsi="Lora"/>
                <w:sz w:val="22"/>
                <w:szCs w:val="22"/>
              </w:rPr>
              <w:t xml:space="preserve">abezpečí </w:t>
            </w:r>
            <w:r w:rsidR="00424E56">
              <w:rPr>
                <w:rFonts w:ascii="Lora" w:hAnsi="Lora"/>
                <w:sz w:val="22"/>
                <w:szCs w:val="22"/>
              </w:rPr>
              <w:t xml:space="preserve">jeho </w:t>
            </w:r>
            <w:r>
              <w:rPr>
                <w:rFonts w:ascii="Lora" w:hAnsi="Lora"/>
                <w:sz w:val="22"/>
                <w:szCs w:val="22"/>
              </w:rPr>
              <w:t>zvýšenie – pror. pre medz.</w:t>
            </w:r>
          </w:p>
          <w:p w14:paraId="6388CD3A" w14:textId="77777777" w:rsidR="00CD03F6" w:rsidRPr="0081483F" w:rsidRDefault="00CD03F6" w:rsidP="00CD03F6">
            <w:pPr>
              <w:jc w:val="both"/>
              <w:rPr>
                <w:rFonts w:ascii="Lora" w:hAnsi="Lora"/>
                <w:b/>
                <w:color w:val="000000" w:themeColor="text1"/>
                <w:sz w:val="22"/>
                <w:szCs w:val="22"/>
              </w:rPr>
            </w:pPr>
            <w:r>
              <w:rPr>
                <w:rFonts w:ascii="Lora" w:hAnsi="Lora"/>
                <w:b/>
                <w:color w:val="000000" w:themeColor="text1"/>
                <w:sz w:val="22"/>
                <w:szCs w:val="22"/>
              </w:rPr>
              <w:t>Vyjadrenie prorektorky:</w:t>
            </w:r>
          </w:p>
          <w:p w14:paraId="3CFF937F" w14:textId="16779BFB" w:rsidR="00554E3C" w:rsidRPr="00075826" w:rsidRDefault="00C44AC5" w:rsidP="00A4184E">
            <w:pPr>
              <w:jc w:val="both"/>
              <w:rPr>
                <w:rFonts w:ascii="Lora" w:hAnsi="Lora"/>
                <w:sz w:val="22"/>
                <w:szCs w:val="22"/>
              </w:rPr>
            </w:pPr>
            <w:r w:rsidRPr="00724E10">
              <w:rPr>
                <w:rFonts w:ascii="Lora" w:hAnsi="Lora"/>
                <w:color w:val="FF0000"/>
                <w:sz w:val="22"/>
                <w:szCs w:val="22"/>
              </w:rPr>
              <w:t>V plnení.</w:t>
            </w:r>
          </w:p>
        </w:tc>
        <w:tc>
          <w:tcPr>
            <w:tcW w:w="1134" w:type="dxa"/>
            <w:vMerge/>
            <w:shd w:val="clear" w:color="auto" w:fill="FFFFFF" w:themeFill="background1"/>
          </w:tcPr>
          <w:p w14:paraId="33CA4528" w14:textId="77777777" w:rsidR="00554E3C" w:rsidRPr="00075826" w:rsidRDefault="00554E3C" w:rsidP="00A4184E">
            <w:pPr>
              <w:rPr>
                <w:rFonts w:ascii="Lora" w:hAnsi="Lora"/>
                <w:sz w:val="22"/>
                <w:szCs w:val="22"/>
              </w:rPr>
            </w:pPr>
          </w:p>
        </w:tc>
        <w:tc>
          <w:tcPr>
            <w:tcW w:w="1525" w:type="dxa"/>
            <w:vMerge/>
            <w:shd w:val="clear" w:color="auto" w:fill="FFFFFF" w:themeFill="background1"/>
          </w:tcPr>
          <w:p w14:paraId="71CBD716" w14:textId="77777777" w:rsidR="00554E3C" w:rsidRPr="00075826" w:rsidRDefault="00554E3C" w:rsidP="00A4184E">
            <w:pPr>
              <w:rPr>
                <w:rFonts w:ascii="Lora" w:hAnsi="Lora"/>
                <w:b/>
                <w:sz w:val="22"/>
                <w:szCs w:val="22"/>
              </w:rPr>
            </w:pPr>
          </w:p>
        </w:tc>
      </w:tr>
      <w:tr w:rsidR="00554E3C" w:rsidRPr="00A4184E" w14:paraId="67BE007A" w14:textId="77777777" w:rsidTr="00F50092">
        <w:tc>
          <w:tcPr>
            <w:tcW w:w="534" w:type="dxa"/>
            <w:vMerge w:val="restart"/>
            <w:shd w:val="clear" w:color="auto" w:fill="FFFFFF" w:themeFill="background1"/>
          </w:tcPr>
          <w:p w14:paraId="465864CE" w14:textId="17FEDB0C" w:rsidR="00554E3C" w:rsidRPr="00075826" w:rsidRDefault="00496EE9" w:rsidP="00A4184E">
            <w:pPr>
              <w:autoSpaceDE w:val="0"/>
              <w:autoSpaceDN w:val="0"/>
              <w:adjustRightInd w:val="0"/>
              <w:jc w:val="both"/>
              <w:rPr>
                <w:rFonts w:ascii="Lora" w:hAnsi="Lora"/>
                <w:sz w:val="22"/>
                <w:szCs w:val="22"/>
              </w:rPr>
            </w:pPr>
            <w:r>
              <w:rPr>
                <w:rFonts w:ascii="Lora" w:hAnsi="Lora"/>
                <w:sz w:val="22"/>
                <w:szCs w:val="22"/>
              </w:rPr>
              <w:t>60.</w:t>
            </w:r>
          </w:p>
        </w:tc>
        <w:tc>
          <w:tcPr>
            <w:tcW w:w="10801" w:type="dxa"/>
            <w:shd w:val="clear" w:color="auto" w:fill="F2F2F2" w:themeFill="background1" w:themeFillShade="F2"/>
          </w:tcPr>
          <w:p w14:paraId="748F9618" w14:textId="50CB0857" w:rsidR="00554E3C" w:rsidRPr="00075826" w:rsidRDefault="00554E3C" w:rsidP="00A4184E">
            <w:pPr>
              <w:autoSpaceDE w:val="0"/>
              <w:autoSpaceDN w:val="0"/>
              <w:adjustRightInd w:val="0"/>
              <w:jc w:val="both"/>
              <w:rPr>
                <w:rFonts w:ascii="Lora" w:hAnsi="Lora"/>
                <w:sz w:val="22"/>
                <w:szCs w:val="22"/>
              </w:rPr>
            </w:pPr>
            <w:r w:rsidRPr="00075826">
              <w:rPr>
                <w:rFonts w:ascii="Lora" w:hAnsi="Lora"/>
                <w:sz w:val="22"/>
                <w:szCs w:val="22"/>
              </w:rPr>
              <w:t xml:space="preserve">Preveriť rezervy </w:t>
            </w:r>
            <w:r w:rsidRPr="00075826">
              <w:rPr>
                <w:rFonts w:ascii="Lora" w:hAnsi="Lora" w:cs="Calibri"/>
                <w:sz w:val="22"/>
                <w:szCs w:val="22"/>
              </w:rPr>
              <w:t>v oblasti efektivity zahraničných mobilít učiteľov.</w:t>
            </w:r>
            <w:r>
              <w:rPr>
                <w:rFonts w:ascii="Lora" w:hAnsi="Lora" w:cs="Calibri"/>
                <w:sz w:val="22"/>
                <w:szCs w:val="22"/>
              </w:rPr>
              <w:t xml:space="preserve"> </w:t>
            </w:r>
            <w:r w:rsidRPr="00075826">
              <w:rPr>
                <w:rFonts w:ascii="Lora" w:hAnsi="Lora" w:cs="Calibri"/>
                <w:sz w:val="22"/>
                <w:szCs w:val="22"/>
              </w:rPr>
              <w:t xml:space="preserve">Zamerať pozornosť na efektivitu zahraničných mobilít učiteľov a posilniť šírenie získaných poznatkov v prostredí UCM.   </w:t>
            </w:r>
          </w:p>
        </w:tc>
        <w:tc>
          <w:tcPr>
            <w:tcW w:w="1134" w:type="dxa"/>
            <w:vMerge w:val="restart"/>
            <w:shd w:val="clear" w:color="auto" w:fill="FFFFFF" w:themeFill="background1"/>
          </w:tcPr>
          <w:p w14:paraId="437E169F" w14:textId="77777777" w:rsidR="00554E3C" w:rsidRPr="00075826" w:rsidRDefault="00554E3C" w:rsidP="00A4184E">
            <w:pPr>
              <w:rPr>
                <w:rFonts w:ascii="Lora" w:hAnsi="Lora"/>
                <w:sz w:val="22"/>
                <w:szCs w:val="22"/>
              </w:rPr>
            </w:pPr>
            <w:r w:rsidRPr="00075826">
              <w:rPr>
                <w:rFonts w:ascii="Lora" w:hAnsi="Lora"/>
                <w:sz w:val="22"/>
                <w:szCs w:val="22"/>
              </w:rPr>
              <w:t>pror. pre medz.</w:t>
            </w:r>
          </w:p>
        </w:tc>
        <w:tc>
          <w:tcPr>
            <w:tcW w:w="1525" w:type="dxa"/>
            <w:vMerge w:val="restart"/>
            <w:shd w:val="clear" w:color="auto" w:fill="FFFFFF" w:themeFill="background1"/>
          </w:tcPr>
          <w:p w14:paraId="0EC9ABE4" w14:textId="77777777" w:rsidR="00554E3C" w:rsidRDefault="00554E3C" w:rsidP="00A4184E">
            <w:pPr>
              <w:rPr>
                <w:rFonts w:ascii="Lora" w:hAnsi="Lora"/>
                <w:b/>
                <w:sz w:val="22"/>
                <w:szCs w:val="22"/>
              </w:rPr>
            </w:pPr>
            <w:r w:rsidRPr="00075826">
              <w:rPr>
                <w:rFonts w:ascii="Lora" w:hAnsi="Lora"/>
                <w:b/>
                <w:sz w:val="22"/>
                <w:szCs w:val="22"/>
              </w:rPr>
              <w:t>december</w:t>
            </w:r>
            <w:r w:rsidR="00D440CC">
              <w:rPr>
                <w:rFonts w:ascii="Lora" w:hAnsi="Lora"/>
                <w:b/>
                <w:sz w:val="22"/>
                <w:szCs w:val="22"/>
              </w:rPr>
              <w:t>,</w:t>
            </w:r>
            <w:r w:rsidRPr="00075826">
              <w:rPr>
                <w:rFonts w:ascii="Lora" w:hAnsi="Lora"/>
                <w:b/>
                <w:sz w:val="22"/>
                <w:szCs w:val="22"/>
              </w:rPr>
              <w:t xml:space="preserve"> 2024</w:t>
            </w:r>
          </w:p>
          <w:p w14:paraId="69D3FE0D" w14:textId="77777777" w:rsidR="007845DD" w:rsidRDefault="007845DD" w:rsidP="00A4184E">
            <w:pPr>
              <w:rPr>
                <w:rFonts w:ascii="Lora" w:hAnsi="Lora"/>
                <w:b/>
                <w:sz w:val="22"/>
                <w:szCs w:val="22"/>
              </w:rPr>
            </w:pPr>
          </w:p>
          <w:p w14:paraId="5736ADFF" w14:textId="04C629B8" w:rsidR="007845DD" w:rsidRPr="007845DD" w:rsidRDefault="007845DD" w:rsidP="00A4184E">
            <w:pPr>
              <w:rPr>
                <w:rFonts w:ascii="Lora" w:hAnsi="Lora"/>
                <w:b/>
                <w:color w:val="FF0000"/>
                <w:sz w:val="22"/>
                <w:szCs w:val="22"/>
              </w:rPr>
            </w:pPr>
            <w:r>
              <w:rPr>
                <w:rFonts w:ascii="Lora" w:hAnsi="Lora"/>
                <w:b/>
                <w:color w:val="FF0000"/>
                <w:sz w:val="22"/>
                <w:szCs w:val="22"/>
              </w:rPr>
              <w:t>v plnení</w:t>
            </w:r>
          </w:p>
        </w:tc>
      </w:tr>
      <w:tr w:rsidR="00554E3C" w:rsidRPr="00A4184E" w14:paraId="64FC25E6" w14:textId="77777777" w:rsidTr="00F50092">
        <w:tc>
          <w:tcPr>
            <w:tcW w:w="534" w:type="dxa"/>
            <w:vMerge/>
            <w:shd w:val="clear" w:color="auto" w:fill="FFFFFF" w:themeFill="background1"/>
          </w:tcPr>
          <w:p w14:paraId="262F8B93" w14:textId="77777777" w:rsidR="00554E3C" w:rsidRPr="00075826" w:rsidRDefault="00554E3C" w:rsidP="00A4184E">
            <w:pPr>
              <w:autoSpaceDE w:val="0"/>
              <w:autoSpaceDN w:val="0"/>
              <w:adjustRightInd w:val="0"/>
              <w:jc w:val="both"/>
              <w:rPr>
                <w:rFonts w:ascii="Lora" w:hAnsi="Lora"/>
                <w:sz w:val="22"/>
                <w:szCs w:val="22"/>
              </w:rPr>
            </w:pPr>
          </w:p>
        </w:tc>
        <w:tc>
          <w:tcPr>
            <w:tcW w:w="10801" w:type="dxa"/>
            <w:shd w:val="clear" w:color="auto" w:fill="FFFFFF" w:themeFill="background1"/>
          </w:tcPr>
          <w:p w14:paraId="12361CCA" w14:textId="382C9034" w:rsidR="00CD03F6" w:rsidRDefault="00CD03F6" w:rsidP="00CD03F6">
            <w:pPr>
              <w:jc w:val="both"/>
              <w:rPr>
                <w:rFonts w:ascii="Lora" w:hAnsi="Lora"/>
                <w:b/>
                <w:sz w:val="22"/>
                <w:szCs w:val="22"/>
              </w:rPr>
            </w:pPr>
            <w:r w:rsidRPr="0081483F">
              <w:rPr>
                <w:rFonts w:ascii="Lora" w:hAnsi="Lora"/>
                <w:b/>
                <w:sz w:val="22"/>
                <w:szCs w:val="22"/>
              </w:rPr>
              <w:t>Implementácia:</w:t>
            </w:r>
          </w:p>
          <w:p w14:paraId="20A4F1BC" w14:textId="39550707" w:rsidR="00EA7183" w:rsidRPr="00EA7183" w:rsidRDefault="00EA7183" w:rsidP="00CD03F6">
            <w:pPr>
              <w:jc w:val="both"/>
              <w:rPr>
                <w:rFonts w:ascii="Lora" w:hAnsi="Lora"/>
                <w:sz w:val="22"/>
                <w:szCs w:val="22"/>
              </w:rPr>
            </w:pPr>
            <w:r>
              <w:rPr>
                <w:rFonts w:ascii="Lora" w:hAnsi="Lora"/>
                <w:sz w:val="22"/>
                <w:szCs w:val="22"/>
              </w:rPr>
              <w:t>Preverenie rezerv a zameranie pozornosti – pror. pre medz.</w:t>
            </w:r>
          </w:p>
          <w:p w14:paraId="7E48F783" w14:textId="77777777" w:rsidR="00CD03F6" w:rsidRPr="0081483F" w:rsidRDefault="00CD03F6" w:rsidP="00CD03F6">
            <w:pPr>
              <w:jc w:val="both"/>
              <w:rPr>
                <w:rFonts w:ascii="Lora" w:hAnsi="Lora"/>
                <w:b/>
                <w:color w:val="000000" w:themeColor="text1"/>
                <w:sz w:val="22"/>
                <w:szCs w:val="22"/>
              </w:rPr>
            </w:pPr>
            <w:r>
              <w:rPr>
                <w:rFonts w:ascii="Lora" w:hAnsi="Lora"/>
                <w:b/>
                <w:color w:val="000000" w:themeColor="text1"/>
                <w:sz w:val="22"/>
                <w:szCs w:val="22"/>
              </w:rPr>
              <w:t>Vyjadrenie prorektorky:</w:t>
            </w:r>
          </w:p>
          <w:p w14:paraId="090A57C7" w14:textId="242B163C" w:rsidR="00554E3C" w:rsidRPr="00075826" w:rsidRDefault="00C44AC5" w:rsidP="00A4184E">
            <w:pPr>
              <w:autoSpaceDE w:val="0"/>
              <w:autoSpaceDN w:val="0"/>
              <w:adjustRightInd w:val="0"/>
              <w:jc w:val="both"/>
              <w:rPr>
                <w:rFonts w:ascii="Lora" w:hAnsi="Lora"/>
                <w:sz w:val="22"/>
                <w:szCs w:val="22"/>
              </w:rPr>
            </w:pPr>
            <w:r w:rsidRPr="00724E10">
              <w:rPr>
                <w:rFonts w:ascii="Lora" w:hAnsi="Lora"/>
                <w:color w:val="FF0000"/>
                <w:sz w:val="22"/>
                <w:szCs w:val="22"/>
              </w:rPr>
              <w:t>V plnení.</w:t>
            </w:r>
          </w:p>
        </w:tc>
        <w:tc>
          <w:tcPr>
            <w:tcW w:w="1134" w:type="dxa"/>
            <w:vMerge/>
            <w:shd w:val="clear" w:color="auto" w:fill="FFFFFF" w:themeFill="background1"/>
          </w:tcPr>
          <w:p w14:paraId="6CD62ACF" w14:textId="77777777" w:rsidR="00554E3C" w:rsidRPr="00075826" w:rsidRDefault="00554E3C" w:rsidP="00A4184E">
            <w:pPr>
              <w:rPr>
                <w:rFonts w:ascii="Lora" w:hAnsi="Lora"/>
                <w:sz w:val="22"/>
                <w:szCs w:val="22"/>
              </w:rPr>
            </w:pPr>
          </w:p>
        </w:tc>
        <w:tc>
          <w:tcPr>
            <w:tcW w:w="1525" w:type="dxa"/>
            <w:vMerge/>
            <w:shd w:val="clear" w:color="auto" w:fill="FFFFFF" w:themeFill="background1"/>
          </w:tcPr>
          <w:p w14:paraId="6F3525E8" w14:textId="77777777" w:rsidR="00554E3C" w:rsidRPr="00075826" w:rsidRDefault="00554E3C" w:rsidP="00A4184E">
            <w:pPr>
              <w:rPr>
                <w:rFonts w:ascii="Lora" w:hAnsi="Lora"/>
                <w:b/>
                <w:sz w:val="22"/>
                <w:szCs w:val="22"/>
              </w:rPr>
            </w:pPr>
          </w:p>
        </w:tc>
      </w:tr>
      <w:tr w:rsidR="00A02E79" w:rsidRPr="00A4184E" w14:paraId="0A724796" w14:textId="77777777" w:rsidTr="00F50092">
        <w:tc>
          <w:tcPr>
            <w:tcW w:w="11335" w:type="dxa"/>
            <w:gridSpan w:val="2"/>
            <w:shd w:val="clear" w:color="auto" w:fill="AEAAAA" w:themeFill="background2" w:themeFillShade="BF"/>
            <w:vAlign w:val="center"/>
          </w:tcPr>
          <w:p w14:paraId="7F253749" w14:textId="3A3EE76D" w:rsidR="00A02E79" w:rsidRPr="00075826" w:rsidRDefault="00A02E79" w:rsidP="00A4184E">
            <w:pPr>
              <w:rPr>
                <w:rFonts w:ascii="Lora" w:hAnsi="Lora"/>
                <w:b/>
                <w:sz w:val="22"/>
                <w:szCs w:val="22"/>
              </w:rPr>
            </w:pPr>
            <w:r>
              <w:rPr>
                <w:rFonts w:ascii="Lora" w:hAnsi="Lora"/>
                <w:b/>
                <w:sz w:val="22"/>
                <w:szCs w:val="22"/>
              </w:rPr>
              <w:t xml:space="preserve">Oblasť </w:t>
            </w:r>
            <w:r w:rsidRPr="00075826">
              <w:rPr>
                <w:rFonts w:ascii="Lora" w:hAnsi="Lora"/>
                <w:b/>
                <w:sz w:val="22"/>
                <w:szCs w:val="22"/>
              </w:rPr>
              <w:t>Rozvoj a vonk. vzťahy</w:t>
            </w:r>
          </w:p>
        </w:tc>
        <w:tc>
          <w:tcPr>
            <w:tcW w:w="1134" w:type="dxa"/>
            <w:shd w:val="clear" w:color="auto" w:fill="AEAAAA" w:themeFill="background2" w:themeFillShade="BF"/>
          </w:tcPr>
          <w:p w14:paraId="51C6EC19" w14:textId="77777777" w:rsidR="00A02E79" w:rsidRPr="00075826" w:rsidRDefault="00A02E79" w:rsidP="00A4184E">
            <w:pPr>
              <w:rPr>
                <w:rFonts w:ascii="Lora" w:hAnsi="Lora"/>
                <w:b/>
                <w:sz w:val="22"/>
                <w:szCs w:val="22"/>
              </w:rPr>
            </w:pPr>
            <w:r w:rsidRPr="00075826">
              <w:rPr>
                <w:rFonts w:ascii="Lora" w:hAnsi="Lora"/>
                <w:b/>
                <w:sz w:val="22"/>
                <w:szCs w:val="22"/>
              </w:rPr>
              <w:t>pror. pre rozv.</w:t>
            </w:r>
          </w:p>
        </w:tc>
        <w:tc>
          <w:tcPr>
            <w:tcW w:w="1525" w:type="dxa"/>
            <w:shd w:val="clear" w:color="auto" w:fill="AEAAAA" w:themeFill="background2" w:themeFillShade="BF"/>
          </w:tcPr>
          <w:p w14:paraId="575C493B" w14:textId="77777777" w:rsidR="00A02E79" w:rsidRPr="00075826" w:rsidRDefault="00A02E79" w:rsidP="00A4184E">
            <w:pPr>
              <w:rPr>
                <w:rFonts w:ascii="Lora" w:hAnsi="Lora"/>
                <w:b/>
                <w:sz w:val="22"/>
                <w:szCs w:val="22"/>
              </w:rPr>
            </w:pPr>
          </w:p>
        </w:tc>
      </w:tr>
      <w:tr w:rsidR="00714D5B" w:rsidRPr="00A4184E" w14:paraId="124B1E16" w14:textId="77777777" w:rsidTr="00182E90">
        <w:trPr>
          <w:trHeight w:val="813"/>
        </w:trPr>
        <w:tc>
          <w:tcPr>
            <w:tcW w:w="534" w:type="dxa"/>
            <w:vMerge w:val="restart"/>
            <w:shd w:val="clear" w:color="auto" w:fill="FFFFFF" w:themeFill="background1"/>
          </w:tcPr>
          <w:p w14:paraId="28F4077B" w14:textId="78C38A73" w:rsidR="00714D5B" w:rsidRPr="00075826" w:rsidRDefault="00496EE9" w:rsidP="00A4184E">
            <w:pPr>
              <w:jc w:val="both"/>
              <w:rPr>
                <w:rFonts w:ascii="Lora" w:hAnsi="Lora"/>
                <w:sz w:val="22"/>
                <w:szCs w:val="22"/>
              </w:rPr>
            </w:pPr>
            <w:r>
              <w:rPr>
                <w:rFonts w:ascii="Lora" w:hAnsi="Lora"/>
                <w:sz w:val="22"/>
                <w:szCs w:val="22"/>
              </w:rPr>
              <w:t>61.</w:t>
            </w:r>
          </w:p>
        </w:tc>
        <w:tc>
          <w:tcPr>
            <w:tcW w:w="10801" w:type="dxa"/>
            <w:shd w:val="clear" w:color="auto" w:fill="F2F2F2" w:themeFill="background1" w:themeFillShade="F2"/>
          </w:tcPr>
          <w:p w14:paraId="5D30EF3A" w14:textId="42184FFC" w:rsidR="00714D5B" w:rsidRPr="00075826" w:rsidRDefault="00714D5B" w:rsidP="00C44AC5">
            <w:pPr>
              <w:jc w:val="both"/>
              <w:rPr>
                <w:rFonts w:ascii="Lora" w:hAnsi="Lora"/>
                <w:sz w:val="22"/>
                <w:szCs w:val="22"/>
              </w:rPr>
            </w:pPr>
            <w:r w:rsidRPr="00075826">
              <w:rPr>
                <w:rFonts w:ascii="Lora" w:hAnsi="Lora"/>
                <w:sz w:val="22"/>
                <w:szCs w:val="22"/>
              </w:rPr>
              <w:t xml:space="preserve">Zvýšiť informovanosť študentov o podporných službách (poradenských centrách atď.) a o študentských orgánoch a mieru ich využívania, lebo sa obracajú skôr na iné osoby (koordinátori štúdia, vyučujúci, vedúci katedier a pod.). </w:t>
            </w:r>
          </w:p>
        </w:tc>
        <w:tc>
          <w:tcPr>
            <w:tcW w:w="1134" w:type="dxa"/>
            <w:vMerge w:val="restart"/>
            <w:shd w:val="clear" w:color="auto" w:fill="FFFFFF" w:themeFill="background1"/>
          </w:tcPr>
          <w:p w14:paraId="39566494" w14:textId="77777777" w:rsidR="00714D5B" w:rsidRPr="00075826" w:rsidRDefault="00714D5B" w:rsidP="00A4184E">
            <w:pPr>
              <w:rPr>
                <w:rFonts w:ascii="Lora" w:hAnsi="Lora"/>
                <w:sz w:val="22"/>
                <w:szCs w:val="22"/>
              </w:rPr>
            </w:pPr>
            <w:r w:rsidRPr="00075826">
              <w:rPr>
                <w:rFonts w:ascii="Lora" w:hAnsi="Lora"/>
                <w:sz w:val="22"/>
                <w:szCs w:val="22"/>
              </w:rPr>
              <w:t>pror. pre rozv.</w:t>
            </w:r>
          </w:p>
        </w:tc>
        <w:tc>
          <w:tcPr>
            <w:tcW w:w="1525" w:type="dxa"/>
            <w:vMerge w:val="restart"/>
            <w:shd w:val="clear" w:color="auto" w:fill="DEEAF6" w:themeFill="accent1" w:themeFillTint="33"/>
          </w:tcPr>
          <w:p w14:paraId="75EF56F1" w14:textId="75E28B31" w:rsidR="00714D5B" w:rsidRDefault="00714D5B" w:rsidP="00A4184E">
            <w:pPr>
              <w:rPr>
                <w:rFonts w:ascii="Lora" w:hAnsi="Lora"/>
                <w:b/>
                <w:sz w:val="22"/>
                <w:szCs w:val="22"/>
              </w:rPr>
            </w:pPr>
            <w:r w:rsidRPr="00075826">
              <w:rPr>
                <w:rFonts w:ascii="Lora" w:hAnsi="Lora"/>
                <w:b/>
                <w:sz w:val="22"/>
                <w:szCs w:val="22"/>
              </w:rPr>
              <w:t>priebežne počas AR 2024/25</w:t>
            </w:r>
            <w:r w:rsidR="00EA5D51">
              <w:rPr>
                <w:rFonts w:ascii="Lora" w:hAnsi="Lora"/>
                <w:b/>
                <w:sz w:val="22"/>
                <w:szCs w:val="22"/>
              </w:rPr>
              <w:t>,</w:t>
            </w:r>
          </w:p>
          <w:p w14:paraId="25E8E11E" w14:textId="77777777" w:rsidR="0006089E" w:rsidRDefault="0006089E" w:rsidP="00EA5D51">
            <w:pPr>
              <w:rPr>
                <w:rFonts w:ascii="Lora" w:hAnsi="Lora"/>
                <w:b/>
                <w:color w:val="FF0000"/>
                <w:sz w:val="22"/>
                <w:szCs w:val="22"/>
              </w:rPr>
            </w:pPr>
          </w:p>
          <w:p w14:paraId="425D59CE" w14:textId="1670DCD4" w:rsidR="00714D5B" w:rsidRPr="00075826" w:rsidRDefault="00182E90" w:rsidP="00EA5D51">
            <w:pPr>
              <w:rPr>
                <w:rFonts w:ascii="Lora" w:hAnsi="Lora"/>
                <w:b/>
                <w:sz w:val="22"/>
                <w:szCs w:val="22"/>
              </w:rPr>
            </w:pPr>
            <w:r w:rsidRPr="00182E90">
              <w:rPr>
                <w:rFonts w:ascii="Lora" w:hAnsi="Lora"/>
                <w:b/>
                <w:color w:val="000000" w:themeColor="text1"/>
                <w:sz w:val="22"/>
                <w:szCs w:val="22"/>
              </w:rPr>
              <w:t>s</w:t>
            </w:r>
            <w:r w:rsidR="00714D5B" w:rsidRPr="00182E90">
              <w:rPr>
                <w:rFonts w:ascii="Lora" w:hAnsi="Lora"/>
                <w:b/>
                <w:color w:val="000000" w:themeColor="text1"/>
                <w:sz w:val="22"/>
                <w:szCs w:val="22"/>
              </w:rPr>
              <w:t>pl</w:t>
            </w:r>
            <w:r w:rsidRPr="00182E90">
              <w:rPr>
                <w:rFonts w:ascii="Lora" w:hAnsi="Lora"/>
                <w:b/>
                <w:color w:val="000000" w:themeColor="text1"/>
                <w:sz w:val="22"/>
                <w:szCs w:val="22"/>
              </w:rPr>
              <w:t>nené</w:t>
            </w:r>
          </w:p>
        </w:tc>
      </w:tr>
      <w:tr w:rsidR="00714D5B" w:rsidRPr="00A4184E" w14:paraId="6FF606E4" w14:textId="77777777" w:rsidTr="00182E90">
        <w:trPr>
          <w:trHeight w:val="2250"/>
        </w:trPr>
        <w:tc>
          <w:tcPr>
            <w:tcW w:w="534" w:type="dxa"/>
            <w:vMerge/>
            <w:shd w:val="clear" w:color="auto" w:fill="FFFFFF" w:themeFill="background1"/>
          </w:tcPr>
          <w:p w14:paraId="269F4A18" w14:textId="77777777" w:rsidR="00714D5B" w:rsidRPr="00075826" w:rsidRDefault="00714D5B" w:rsidP="00A4184E">
            <w:pPr>
              <w:jc w:val="both"/>
              <w:rPr>
                <w:rFonts w:ascii="Lora" w:hAnsi="Lora"/>
                <w:sz w:val="22"/>
                <w:szCs w:val="22"/>
              </w:rPr>
            </w:pPr>
          </w:p>
        </w:tc>
        <w:tc>
          <w:tcPr>
            <w:tcW w:w="10801" w:type="dxa"/>
            <w:shd w:val="clear" w:color="auto" w:fill="DEEAF6" w:themeFill="accent1" w:themeFillTint="33"/>
          </w:tcPr>
          <w:p w14:paraId="44066D18" w14:textId="5F587771" w:rsidR="00714D5B" w:rsidRDefault="00714D5B" w:rsidP="00A4184E">
            <w:pPr>
              <w:jc w:val="both"/>
              <w:rPr>
                <w:rFonts w:ascii="Lora" w:hAnsi="Lora"/>
                <w:b/>
                <w:sz w:val="22"/>
                <w:szCs w:val="22"/>
              </w:rPr>
            </w:pPr>
            <w:r w:rsidRPr="00714D5B">
              <w:rPr>
                <w:rFonts w:ascii="Lora" w:hAnsi="Lora"/>
                <w:b/>
                <w:sz w:val="22"/>
                <w:szCs w:val="22"/>
              </w:rPr>
              <w:t>Implementácia:</w:t>
            </w:r>
          </w:p>
          <w:p w14:paraId="78F9DF3C" w14:textId="77777777" w:rsidR="00424E56" w:rsidRPr="00714D5B" w:rsidRDefault="00424E56" w:rsidP="00424E56">
            <w:pPr>
              <w:jc w:val="both"/>
              <w:rPr>
                <w:rFonts w:ascii="Lora" w:hAnsi="Lora"/>
                <w:sz w:val="22"/>
                <w:szCs w:val="22"/>
              </w:rPr>
            </w:pPr>
            <w:r>
              <w:rPr>
                <w:rFonts w:ascii="Lora" w:hAnsi="Lora"/>
                <w:sz w:val="22"/>
                <w:szCs w:val="22"/>
              </w:rPr>
              <w:t xml:space="preserve">Zabezpečí zvýšenie – pror. pre rozv. v spolupráci s PR, </w:t>
            </w:r>
            <w:r w:rsidRPr="00075826">
              <w:rPr>
                <w:rFonts w:ascii="Lora" w:hAnsi="Lora"/>
                <w:sz w:val="22"/>
                <w:szCs w:val="22"/>
              </w:rPr>
              <w:t>centrami podpory a org. študentskej samosprávy.</w:t>
            </w:r>
          </w:p>
          <w:p w14:paraId="45940A95" w14:textId="77777777" w:rsidR="00714D5B" w:rsidRPr="0081483F" w:rsidRDefault="00714D5B" w:rsidP="00714D5B">
            <w:pPr>
              <w:jc w:val="both"/>
              <w:rPr>
                <w:rFonts w:ascii="Lora" w:hAnsi="Lora"/>
                <w:b/>
                <w:sz w:val="22"/>
                <w:szCs w:val="22"/>
              </w:rPr>
            </w:pPr>
            <w:r w:rsidRPr="0081483F">
              <w:rPr>
                <w:rFonts w:ascii="Lora" w:hAnsi="Lora"/>
                <w:b/>
                <w:sz w:val="22"/>
                <w:szCs w:val="22"/>
              </w:rPr>
              <w:t>Vyjadrenie pror. pre rozv.:</w:t>
            </w:r>
          </w:p>
          <w:p w14:paraId="4647DD47" w14:textId="77777777" w:rsidR="00714D5B" w:rsidRDefault="00424E56" w:rsidP="00424E56">
            <w:pPr>
              <w:jc w:val="both"/>
              <w:rPr>
                <w:rFonts w:ascii="Lora" w:hAnsi="Lora"/>
                <w:sz w:val="22"/>
                <w:szCs w:val="22"/>
              </w:rPr>
            </w:pPr>
            <w:r w:rsidRPr="00852A5B">
              <w:rPr>
                <w:rFonts w:ascii="Lora" w:hAnsi="Lora"/>
                <w:sz w:val="22"/>
                <w:szCs w:val="22"/>
              </w:rPr>
              <w:t xml:space="preserve">Informovanie študentov sa zlepšilo prostredíctvom nového webu UCM a informačného videa o UCM, vrátane informácií o centrách podpory, možnostiach zapojenia sa študentov do štruktúr UCM a pod. </w:t>
            </w:r>
            <w:r w:rsidR="00714D5B" w:rsidRPr="00852A5B">
              <w:rPr>
                <w:rFonts w:ascii="Lora" w:hAnsi="Lora"/>
                <w:sz w:val="22"/>
                <w:szCs w:val="22"/>
              </w:rPr>
              <w:t xml:space="preserve">Bolo vytvorené informačné video, ktoré bolo prezentované pred imatrikuláciami prvákov. </w:t>
            </w:r>
            <w:r w:rsidR="00EA5D51" w:rsidRPr="00852A5B">
              <w:rPr>
                <w:rFonts w:ascii="Lora" w:hAnsi="Lora"/>
                <w:sz w:val="22"/>
                <w:szCs w:val="22"/>
              </w:rPr>
              <w:t>B</w:t>
            </w:r>
            <w:r w:rsidR="00714D5B" w:rsidRPr="00852A5B">
              <w:rPr>
                <w:rFonts w:ascii="Lora" w:hAnsi="Lora"/>
                <w:sz w:val="22"/>
                <w:szCs w:val="22"/>
              </w:rPr>
              <w:t xml:space="preserve">ol dopracovaný </w:t>
            </w:r>
            <w:r w:rsidR="00EA5D51" w:rsidRPr="00852A5B">
              <w:rPr>
                <w:rFonts w:ascii="Lora" w:hAnsi="Lora"/>
                <w:sz w:val="22"/>
                <w:szCs w:val="22"/>
              </w:rPr>
              <w:t>pod</w:t>
            </w:r>
            <w:r w:rsidR="00714D5B" w:rsidRPr="00852A5B">
              <w:rPr>
                <w:rFonts w:ascii="Lora" w:hAnsi="Lora"/>
                <w:sz w:val="22"/>
                <w:szCs w:val="22"/>
              </w:rPr>
              <w:t>web o informáci</w:t>
            </w:r>
            <w:r w:rsidR="00EA5D51" w:rsidRPr="00852A5B">
              <w:rPr>
                <w:rFonts w:ascii="Lora" w:hAnsi="Lora"/>
                <w:sz w:val="22"/>
                <w:szCs w:val="22"/>
              </w:rPr>
              <w:t>ách</w:t>
            </w:r>
            <w:r w:rsidR="00714D5B" w:rsidRPr="00852A5B">
              <w:rPr>
                <w:rFonts w:ascii="Lora" w:hAnsi="Lora"/>
                <w:sz w:val="22"/>
                <w:szCs w:val="22"/>
              </w:rPr>
              <w:t xml:space="preserve"> pre uchádzačov o štúdium so špecifickými potrebami. </w:t>
            </w:r>
            <w:r w:rsidR="00EA5D51" w:rsidRPr="00852A5B">
              <w:rPr>
                <w:rFonts w:ascii="Lora" w:hAnsi="Lora"/>
                <w:sz w:val="22"/>
                <w:szCs w:val="22"/>
              </w:rPr>
              <w:t>V S</w:t>
            </w:r>
            <w:r w:rsidR="00714D5B" w:rsidRPr="00852A5B">
              <w:rPr>
                <w:rFonts w:ascii="Lora" w:hAnsi="Lora"/>
                <w:sz w:val="22"/>
                <w:szCs w:val="22"/>
              </w:rPr>
              <w:t>hare</w:t>
            </w:r>
            <w:r w:rsidR="00EA5D51" w:rsidRPr="00852A5B">
              <w:rPr>
                <w:rFonts w:ascii="Lora" w:hAnsi="Lora"/>
                <w:sz w:val="22"/>
                <w:szCs w:val="22"/>
              </w:rPr>
              <w:t>P</w:t>
            </w:r>
            <w:r w:rsidR="00714D5B" w:rsidRPr="00852A5B">
              <w:rPr>
                <w:rFonts w:ascii="Lora" w:hAnsi="Lora"/>
                <w:sz w:val="22"/>
                <w:szCs w:val="22"/>
              </w:rPr>
              <w:t>oint</w:t>
            </w:r>
            <w:r w:rsidR="00EA5D51" w:rsidRPr="00852A5B">
              <w:rPr>
                <w:rFonts w:ascii="Lora" w:hAnsi="Lora"/>
                <w:sz w:val="22"/>
                <w:szCs w:val="22"/>
              </w:rPr>
              <w:t xml:space="preserve"> UCM</w:t>
            </w:r>
            <w:r w:rsidR="00714D5B" w:rsidRPr="00852A5B">
              <w:rPr>
                <w:rFonts w:ascii="Lora" w:hAnsi="Lora"/>
                <w:sz w:val="22"/>
                <w:szCs w:val="22"/>
              </w:rPr>
              <w:t xml:space="preserve"> bola vytvorená sekcia Centrá podpory. </w:t>
            </w:r>
            <w:r w:rsidR="00EA5D51" w:rsidRPr="00852A5B">
              <w:rPr>
                <w:rFonts w:ascii="Lora" w:hAnsi="Lora"/>
                <w:sz w:val="22"/>
                <w:szCs w:val="22"/>
              </w:rPr>
              <w:t>P</w:t>
            </w:r>
            <w:r w:rsidR="00714D5B" w:rsidRPr="00852A5B">
              <w:rPr>
                <w:rFonts w:ascii="Lora" w:hAnsi="Lora"/>
                <w:sz w:val="22"/>
                <w:szCs w:val="22"/>
              </w:rPr>
              <w:t>ravideln</w:t>
            </w:r>
            <w:r w:rsidR="00EA5D51" w:rsidRPr="00852A5B">
              <w:rPr>
                <w:rFonts w:ascii="Lora" w:hAnsi="Lora"/>
                <w:sz w:val="22"/>
                <w:szCs w:val="22"/>
              </w:rPr>
              <w:t>e</w:t>
            </w:r>
            <w:r w:rsidR="00714D5B" w:rsidRPr="00852A5B">
              <w:rPr>
                <w:rFonts w:ascii="Lora" w:hAnsi="Lora"/>
                <w:sz w:val="22"/>
                <w:szCs w:val="22"/>
              </w:rPr>
              <w:t xml:space="preserve"> </w:t>
            </w:r>
            <w:r w:rsidR="00EA5D51" w:rsidRPr="00852A5B">
              <w:rPr>
                <w:rFonts w:ascii="Lora" w:hAnsi="Lora"/>
                <w:sz w:val="22"/>
                <w:szCs w:val="22"/>
              </w:rPr>
              <w:t xml:space="preserve">sú </w:t>
            </w:r>
            <w:r w:rsidR="00714D5B" w:rsidRPr="00852A5B">
              <w:rPr>
                <w:rFonts w:ascii="Lora" w:hAnsi="Lora"/>
                <w:sz w:val="22"/>
                <w:szCs w:val="22"/>
              </w:rPr>
              <w:t>preze</w:t>
            </w:r>
            <w:r w:rsidR="00EA5D51" w:rsidRPr="00852A5B">
              <w:rPr>
                <w:rFonts w:ascii="Lora" w:hAnsi="Lora"/>
                <w:sz w:val="22"/>
                <w:szCs w:val="22"/>
              </w:rPr>
              <w:t>n</w:t>
            </w:r>
            <w:r w:rsidR="00714D5B" w:rsidRPr="00852A5B">
              <w:rPr>
                <w:rFonts w:ascii="Lora" w:hAnsi="Lora"/>
                <w:sz w:val="22"/>
                <w:szCs w:val="22"/>
              </w:rPr>
              <w:t xml:space="preserve">tované </w:t>
            </w:r>
            <w:r w:rsidR="00EA5D51" w:rsidRPr="00852A5B">
              <w:rPr>
                <w:rFonts w:ascii="Lora" w:hAnsi="Lora"/>
                <w:sz w:val="22"/>
                <w:szCs w:val="22"/>
              </w:rPr>
              <w:t>K</w:t>
            </w:r>
            <w:r w:rsidR="00714D5B" w:rsidRPr="00852A5B">
              <w:rPr>
                <w:rFonts w:ascii="Lora" w:hAnsi="Lora"/>
                <w:sz w:val="22"/>
                <w:szCs w:val="22"/>
              </w:rPr>
              <w:t xml:space="preserve">ariérne centrum </w:t>
            </w:r>
            <w:r w:rsidR="00EA5D51" w:rsidRPr="00852A5B">
              <w:rPr>
                <w:rFonts w:ascii="Lora" w:hAnsi="Lora"/>
                <w:sz w:val="22"/>
                <w:szCs w:val="22"/>
              </w:rPr>
              <w:t xml:space="preserve">UCM </w:t>
            </w:r>
            <w:r w:rsidR="00714D5B" w:rsidRPr="00852A5B">
              <w:rPr>
                <w:rFonts w:ascii="Lora" w:hAnsi="Lora"/>
                <w:sz w:val="22"/>
                <w:szCs w:val="22"/>
              </w:rPr>
              <w:t xml:space="preserve">s ponukami práce a </w:t>
            </w:r>
            <w:r w:rsidR="00EA5D51" w:rsidRPr="00852A5B">
              <w:rPr>
                <w:rFonts w:ascii="Lora" w:hAnsi="Lora"/>
                <w:sz w:val="22"/>
                <w:szCs w:val="22"/>
              </w:rPr>
              <w:t>P</w:t>
            </w:r>
            <w:r w:rsidR="00714D5B" w:rsidRPr="00852A5B">
              <w:rPr>
                <w:rFonts w:ascii="Lora" w:hAnsi="Lora"/>
                <w:sz w:val="22"/>
                <w:szCs w:val="22"/>
              </w:rPr>
              <w:t>sychologické centrum</w:t>
            </w:r>
            <w:r w:rsidR="00EA5D51" w:rsidRPr="00852A5B">
              <w:rPr>
                <w:rFonts w:ascii="Lora" w:hAnsi="Lora"/>
                <w:sz w:val="22"/>
                <w:szCs w:val="22"/>
              </w:rPr>
              <w:t xml:space="preserve"> UCM</w:t>
            </w:r>
            <w:r w:rsidR="00714D5B" w:rsidRPr="00852A5B">
              <w:rPr>
                <w:rFonts w:ascii="Lora" w:hAnsi="Lora"/>
                <w:sz w:val="22"/>
                <w:szCs w:val="22"/>
              </w:rPr>
              <w:t>.</w:t>
            </w:r>
          </w:p>
          <w:p w14:paraId="47EA4187" w14:textId="5AF06A80" w:rsidR="00852A5B" w:rsidRPr="00852A5B" w:rsidRDefault="00182E90" w:rsidP="00424E56">
            <w:pPr>
              <w:jc w:val="both"/>
              <w:rPr>
                <w:rFonts w:ascii="Lora" w:hAnsi="Lora"/>
                <w:color w:val="FF0000"/>
                <w:sz w:val="22"/>
                <w:szCs w:val="22"/>
              </w:rPr>
            </w:pPr>
            <w:r>
              <w:rPr>
                <w:rFonts w:ascii="Lora" w:hAnsi="Lora"/>
                <w:sz w:val="22"/>
                <w:szCs w:val="22"/>
              </w:rPr>
              <w:t>Okrem toho sú pravidelne publikované na webe rôzne tematické články ktoré prepájame s jednotlivými centrami podpory. Taktiež bol prvákom doručovaný osobný list spolu s kartou ISIC, kde boli podporné centrá prezentované.</w:t>
            </w:r>
          </w:p>
        </w:tc>
        <w:tc>
          <w:tcPr>
            <w:tcW w:w="1134" w:type="dxa"/>
            <w:vMerge/>
            <w:shd w:val="clear" w:color="auto" w:fill="FFFFFF" w:themeFill="background1"/>
          </w:tcPr>
          <w:p w14:paraId="00E0A479" w14:textId="77777777" w:rsidR="00714D5B" w:rsidRPr="00075826" w:rsidRDefault="00714D5B" w:rsidP="00A4184E">
            <w:pPr>
              <w:rPr>
                <w:rFonts w:ascii="Lora" w:hAnsi="Lora"/>
                <w:sz w:val="22"/>
                <w:szCs w:val="22"/>
              </w:rPr>
            </w:pPr>
          </w:p>
        </w:tc>
        <w:tc>
          <w:tcPr>
            <w:tcW w:w="1525" w:type="dxa"/>
            <w:vMerge/>
            <w:shd w:val="clear" w:color="auto" w:fill="DEEAF6" w:themeFill="accent1" w:themeFillTint="33"/>
          </w:tcPr>
          <w:p w14:paraId="451273EC" w14:textId="77777777" w:rsidR="00714D5B" w:rsidRPr="00075826" w:rsidRDefault="00714D5B" w:rsidP="00A4184E">
            <w:pPr>
              <w:rPr>
                <w:rFonts w:ascii="Lora" w:hAnsi="Lora"/>
                <w:b/>
                <w:sz w:val="22"/>
                <w:szCs w:val="22"/>
              </w:rPr>
            </w:pPr>
          </w:p>
        </w:tc>
      </w:tr>
      <w:tr w:rsidR="00EA5D51" w:rsidRPr="00A4184E" w14:paraId="45399DC2" w14:textId="77777777" w:rsidTr="00182E90">
        <w:tc>
          <w:tcPr>
            <w:tcW w:w="534" w:type="dxa"/>
            <w:vMerge w:val="restart"/>
            <w:shd w:val="clear" w:color="auto" w:fill="FFFFFF" w:themeFill="background1"/>
          </w:tcPr>
          <w:p w14:paraId="1ED3C854" w14:textId="5CA6987F" w:rsidR="00EA5D51" w:rsidRPr="00075826" w:rsidRDefault="00496EE9" w:rsidP="00A4184E">
            <w:pPr>
              <w:autoSpaceDE w:val="0"/>
              <w:autoSpaceDN w:val="0"/>
              <w:adjustRightInd w:val="0"/>
              <w:jc w:val="both"/>
              <w:rPr>
                <w:rFonts w:ascii="Lora" w:hAnsi="Lora"/>
                <w:sz w:val="22"/>
                <w:szCs w:val="22"/>
              </w:rPr>
            </w:pPr>
            <w:r>
              <w:rPr>
                <w:rFonts w:ascii="Lora" w:hAnsi="Lora"/>
                <w:sz w:val="22"/>
                <w:szCs w:val="22"/>
              </w:rPr>
              <w:t>62.</w:t>
            </w:r>
          </w:p>
        </w:tc>
        <w:tc>
          <w:tcPr>
            <w:tcW w:w="10801" w:type="dxa"/>
            <w:shd w:val="clear" w:color="auto" w:fill="F2F2F2" w:themeFill="background1" w:themeFillShade="F2"/>
          </w:tcPr>
          <w:p w14:paraId="31D351BF" w14:textId="11741AEE" w:rsidR="00EA5D51" w:rsidRPr="00075826" w:rsidRDefault="00EA5D51" w:rsidP="00C44AC5">
            <w:pPr>
              <w:autoSpaceDE w:val="0"/>
              <w:autoSpaceDN w:val="0"/>
              <w:adjustRightInd w:val="0"/>
              <w:jc w:val="both"/>
              <w:rPr>
                <w:rFonts w:ascii="Lora" w:hAnsi="Lora"/>
                <w:sz w:val="22"/>
                <w:szCs w:val="22"/>
              </w:rPr>
            </w:pPr>
            <w:r w:rsidRPr="00075826">
              <w:rPr>
                <w:rFonts w:ascii="Lora" w:hAnsi="Lora"/>
                <w:sz w:val="22"/>
                <w:szCs w:val="22"/>
              </w:rPr>
              <w:t xml:space="preserve">AIS: </w:t>
            </w:r>
            <w:r w:rsidRPr="00075826">
              <w:rPr>
                <w:rFonts w:ascii="Lora" w:hAnsi="Lora" w:cs="Calibri"/>
                <w:sz w:val="22"/>
                <w:szCs w:val="22"/>
              </w:rPr>
              <w:t xml:space="preserve">Administráciu ŠZŠ zabezpečuje jedna z funkcionalít AIS, ktorú ale UCM dosiaľ neimplementovala. Miera využitia AIS je podstatne nižšia než sú jeho aktuálne možnosti. Napr. rozvrhové akcie v AIS-e mnohých predmetov neumožňujú zistiť počty študentov, ktorý daný predmet študujú, čo je v kontraste </w:t>
            </w:r>
            <w:r w:rsidRPr="00075826">
              <w:rPr>
                <w:rFonts w:ascii="Lora" w:hAnsi="Lora" w:cs="Calibri"/>
                <w:sz w:val="22"/>
                <w:szCs w:val="22"/>
              </w:rPr>
              <w:lastRenderedPageBreak/>
              <w:t xml:space="preserve">s vyjadreniami učiteľov profilových predmetov, ktorí argumentujú technickou chybou a popierajú, že by nejaká rozvrhová akcia nebola obsadená študentmi. Ide napr. o celý rad predmetov Ústavu biológie a biotechnológie FPV. </w:t>
            </w:r>
          </w:p>
        </w:tc>
        <w:tc>
          <w:tcPr>
            <w:tcW w:w="1134" w:type="dxa"/>
            <w:vMerge w:val="restart"/>
            <w:shd w:val="clear" w:color="auto" w:fill="FFFFFF" w:themeFill="background1"/>
          </w:tcPr>
          <w:p w14:paraId="12F3E6AE" w14:textId="77777777" w:rsidR="00EA5D51" w:rsidRPr="00075826" w:rsidRDefault="00EA5D51" w:rsidP="00A4184E">
            <w:pPr>
              <w:rPr>
                <w:rFonts w:ascii="Lora" w:hAnsi="Lora"/>
                <w:sz w:val="22"/>
                <w:szCs w:val="22"/>
              </w:rPr>
            </w:pPr>
            <w:r w:rsidRPr="00075826">
              <w:rPr>
                <w:rFonts w:ascii="Lora" w:hAnsi="Lora"/>
                <w:sz w:val="22"/>
                <w:szCs w:val="22"/>
              </w:rPr>
              <w:lastRenderedPageBreak/>
              <w:t>pror. pre rozv.</w:t>
            </w:r>
          </w:p>
        </w:tc>
        <w:tc>
          <w:tcPr>
            <w:tcW w:w="1525" w:type="dxa"/>
            <w:vMerge w:val="restart"/>
            <w:shd w:val="clear" w:color="auto" w:fill="DEEAF6" w:themeFill="accent1" w:themeFillTint="33"/>
          </w:tcPr>
          <w:p w14:paraId="2E26DE7D" w14:textId="79EA3054" w:rsidR="00EA5D51" w:rsidRDefault="00D440CC" w:rsidP="00A4184E">
            <w:pPr>
              <w:rPr>
                <w:rFonts w:ascii="Lora" w:hAnsi="Lora"/>
                <w:b/>
                <w:sz w:val="22"/>
                <w:szCs w:val="22"/>
              </w:rPr>
            </w:pPr>
            <w:r>
              <w:rPr>
                <w:rFonts w:ascii="Lora" w:hAnsi="Lora"/>
                <w:b/>
                <w:sz w:val="22"/>
                <w:szCs w:val="22"/>
              </w:rPr>
              <w:t>d</w:t>
            </w:r>
            <w:r w:rsidR="00EA5D51" w:rsidRPr="00075826">
              <w:rPr>
                <w:rFonts w:ascii="Lora" w:hAnsi="Lora"/>
                <w:b/>
                <w:sz w:val="22"/>
                <w:szCs w:val="22"/>
              </w:rPr>
              <w:t>ecember</w:t>
            </w:r>
            <w:r>
              <w:rPr>
                <w:rFonts w:ascii="Lora" w:hAnsi="Lora"/>
                <w:b/>
                <w:sz w:val="22"/>
                <w:szCs w:val="22"/>
              </w:rPr>
              <w:t>,</w:t>
            </w:r>
            <w:r w:rsidR="00EA5D51" w:rsidRPr="00075826">
              <w:rPr>
                <w:rFonts w:ascii="Lora" w:hAnsi="Lora"/>
                <w:b/>
                <w:sz w:val="22"/>
                <w:szCs w:val="22"/>
              </w:rPr>
              <w:t xml:space="preserve"> 2024</w:t>
            </w:r>
          </w:p>
          <w:p w14:paraId="13033647" w14:textId="77777777" w:rsidR="0006089E" w:rsidRDefault="0006089E" w:rsidP="00A4184E">
            <w:pPr>
              <w:rPr>
                <w:rFonts w:ascii="Lora" w:hAnsi="Lora"/>
                <w:b/>
                <w:color w:val="FF0000"/>
                <w:sz w:val="22"/>
                <w:szCs w:val="22"/>
              </w:rPr>
            </w:pPr>
          </w:p>
          <w:p w14:paraId="205CC2EB" w14:textId="3FD3A4D5" w:rsidR="0099677B" w:rsidRPr="00182E90" w:rsidRDefault="00182E90" w:rsidP="00A4184E">
            <w:pPr>
              <w:rPr>
                <w:rFonts w:ascii="Lora" w:hAnsi="Lora"/>
                <w:b/>
                <w:color w:val="000000" w:themeColor="text1"/>
                <w:sz w:val="22"/>
                <w:szCs w:val="22"/>
              </w:rPr>
            </w:pPr>
            <w:r w:rsidRPr="00182E90">
              <w:rPr>
                <w:rFonts w:ascii="Lora" w:hAnsi="Lora"/>
                <w:b/>
                <w:color w:val="000000" w:themeColor="text1"/>
                <w:sz w:val="22"/>
                <w:szCs w:val="22"/>
              </w:rPr>
              <w:lastRenderedPageBreak/>
              <w:t>s</w:t>
            </w:r>
            <w:r w:rsidR="0099677B" w:rsidRPr="00182E90">
              <w:rPr>
                <w:rFonts w:ascii="Lora" w:hAnsi="Lora"/>
                <w:b/>
                <w:color w:val="000000" w:themeColor="text1"/>
                <w:sz w:val="22"/>
                <w:szCs w:val="22"/>
              </w:rPr>
              <w:t>pln</w:t>
            </w:r>
            <w:r w:rsidRPr="00182E90">
              <w:rPr>
                <w:rFonts w:ascii="Lora" w:hAnsi="Lora"/>
                <w:b/>
                <w:color w:val="000000" w:themeColor="text1"/>
                <w:sz w:val="22"/>
                <w:szCs w:val="22"/>
              </w:rPr>
              <w:t>ené</w:t>
            </w:r>
          </w:p>
          <w:p w14:paraId="31E54FF8" w14:textId="0B6B4AF2" w:rsidR="00EA5D51" w:rsidRPr="00075826" w:rsidRDefault="00EA5D51" w:rsidP="00A4184E">
            <w:pPr>
              <w:rPr>
                <w:rFonts w:ascii="Lora" w:hAnsi="Lora"/>
                <w:b/>
                <w:sz w:val="22"/>
                <w:szCs w:val="22"/>
              </w:rPr>
            </w:pPr>
          </w:p>
        </w:tc>
      </w:tr>
      <w:tr w:rsidR="00EA5D51" w:rsidRPr="00A4184E" w14:paraId="5437155F" w14:textId="77777777" w:rsidTr="00182E90">
        <w:tc>
          <w:tcPr>
            <w:tcW w:w="534" w:type="dxa"/>
            <w:vMerge/>
            <w:shd w:val="clear" w:color="auto" w:fill="FFFFFF" w:themeFill="background1"/>
          </w:tcPr>
          <w:p w14:paraId="1325ECCA" w14:textId="77777777" w:rsidR="00EA5D51" w:rsidRPr="00075826" w:rsidRDefault="00EA5D51" w:rsidP="00A4184E">
            <w:pPr>
              <w:autoSpaceDE w:val="0"/>
              <w:autoSpaceDN w:val="0"/>
              <w:adjustRightInd w:val="0"/>
              <w:jc w:val="both"/>
              <w:rPr>
                <w:rFonts w:ascii="Lora" w:hAnsi="Lora"/>
                <w:sz w:val="22"/>
                <w:szCs w:val="22"/>
              </w:rPr>
            </w:pPr>
          </w:p>
        </w:tc>
        <w:tc>
          <w:tcPr>
            <w:tcW w:w="10801" w:type="dxa"/>
            <w:shd w:val="clear" w:color="auto" w:fill="DEEAF6" w:themeFill="accent1" w:themeFillTint="33"/>
          </w:tcPr>
          <w:p w14:paraId="436A0430" w14:textId="2E39C765" w:rsidR="00EA5D51" w:rsidRDefault="00EA5D51" w:rsidP="00EA5D51">
            <w:pPr>
              <w:autoSpaceDE w:val="0"/>
              <w:autoSpaceDN w:val="0"/>
              <w:adjustRightInd w:val="0"/>
              <w:jc w:val="both"/>
              <w:rPr>
                <w:rFonts w:ascii="Lora" w:hAnsi="Lora" w:cs="Calibri"/>
                <w:b/>
                <w:sz w:val="22"/>
                <w:szCs w:val="22"/>
              </w:rPr>
            </w:pPr>
            <w:r>
              <w:rPr>
                <w:rFonts w:ascii="Lora" w:hAnsi="Lora" w:cs="Calibri"/>
                <w:b/>
                <w:sz w:val="22"/>
                <w:szCs w:val="22"/>
              </w:rPr>
              <w:t>Implementácia:</w:t>
            </w:r>
          </w:p>
          <w:p w14:paraId="6849D218" w14:textId="70E01351" w:rsidR="00C44AC5" w:rsidRDefault="00C44AC5" w:rsidP="00EA5D51">
            <w:pPr>
              <w:autoSpaceDE w:val="0"/>
              <w:autoSpaceDN w:val="0"/>
              <w:adjustRightInd w:val="0"/>
              <w:jc w:val="both"/>
              <w:rPr>
                <w:rFonts w:ascii="Lora" w:hAnsi="Lora" w:cs="Calibri"/>
                <w:sz w:val="22"/>
                <w:szCs w:val="22"/>
              </w:rPr>
            </w:pPr>
            <w:r>
              <w:rPr>
                <w:rFonts w:ascii="Lora" w:hAnsi="Lora" w:cs="Calibri"/>
                <w:sz w:val="22"/>
                <w:szCs w:val="22"/>
              </w:rPr>
              <w:t>Preverenie implementácie funkcionalít a miery ich využitia – pror. pre rozv.</w:t>
            </w:r>
          </w:p>
          <w:p w14:paraId="15269FBA" w14:textId="77777777" w:rsidR="00EA5D51" w:rsidRPr="00EA5D51" w:rsidRDefault="00EA5D51" w:rsidP="00EA5D51">
            <w:pPr>
              <w:jc w:val="both"/>
              <w:rPr>
                <w:rFonts w:ascii="Lora" w:hAnsi="Lora"/>
                <w:b/>
                <w:sz w:val="22"/>
                <w:szCs w:val="22"/>
              </w:rPr>
            </w:pPr>
            <w:r w:rsidRPr="00EA5D51">
              <w:rPr>
                <w:rFonts w:ascii="Lora" w:hAnsi="Lora"/>
                <w:b/>
                <w:sz w:val="22"/>
                <w:szCs w:val="22"/>
              </w:rPr>
              <w:t>Vyjadrenie pror. pre rozv.:</w:t>
            </w:r>
          </w:p>
          <w:p w14:paraId="312430F5" w14:textId="77777777" w:rsidR="00EA5D51" w:rsidRPr="00852A5B" w:rsidRDefault="00EA5D51" w:rsidP="00EA5D51">
            <w:pPr>
              <w:autoSpaceDE w:val="0"/>
              <w:autoSpaceDN w:val="0"/>
              <w:adjustRightInd w:val="0"/>
              <w:jc w:val="both"/>
              <w:rPr>
                <w:rFonts w:ascii="Lora" w:hAnsi="Lora" w:cs="Calibri"/>
                <w:sz w:val="22"/>
                <w:szCs w:val="22"/>
              </w:rPr>
            </w:pPr>
            <w:r w:rsidRPr="00852A5B">
              <w:rPr>
                <w:rFonts w:ascii="Lora" w:hAnsi="Lora" w:cs="Calibri"/>
                <w:sz w:val="22"/>
                <w:szCs w:val="22"/>
              </w:rPr>
              <w:t>Tieto funkcionality sú dostupné, nie všetky súčasti a pracoviská ich využívajú.</w:t>
            </w:r>
          </w:p>
          <w:p w14:paraId="3398FE88" w14:textId="5C8C3CEE" w:rsidR="00C44AC5" w:rsidRPr="00852A5B" w:rsidRDefault="00C44AC5" w:rsidP="00C44AC5">
            <w:pPr>
              <w:pStyle w:val="Odsekzoznamu"/>
              <w:numPr>
                <w:ilvl w:val="0"/>
                <w:numId w:val="46"/>
              </w:numPr>
              <w:autoSpaceDE w:val="0"/>
              <w:autoSpaceDN w:val="0"/>
              <w:adjustRightInd w:val="0"/>
              <w:ind w:left="349"/>
              <w:jc w:val="both"/>
              <w:rPr>
                <w:rFonts w:ascii="Lora" w:hAnsi="Lora" w:cs="Calibri"/>
                <w:sz w:val="22"/>
                <w:szCs w:val="22"/>
              </w:rPr>
            </w:pPr>
            <w:r w:rsidRPr="00852A5B">
              <w:rPr>
                <w:rFonts w:ascii="Lora" w:hAnsi="Lora" w:cs="Calibri"/>
                <w:sz w:val="22"/>
                <w:szCs w:val="22"/>
              </w:rPr>
              <w:t xml:space="preserve">Administráciu ŠZŠ zabezpečuje jedna z funkcionalít AIS, ktorú ale UCM dosiaľ neimplementovala. </w:t>
            </w:r>
          </w:p>
          <w:p w14:paraId="0F698692" w14:textId="3FD1D308" w:rsidR="00C44AC5" w:rsidRPr="00852A5B" w:rsidRDefault="00C44AC5" w:rsidP="00C44AC5">
            <w:pPr>
              <w:pStyle w:val="Odsekzoznamu"/>
              <w:numPr>
                <w:ilvl w:val="0"/>
                <w:numId w:val="46"/>
              </w:numPr>
              <w:autoSpaceDE w:val="0"/>
              <w:autoSpaceDN w:val="0"/>
              <w:adjustRightInd w:val="0"/>
              <w:ind w:left="349"/>
              <w:jc w:val="both"/>
              <w:rPr>
                <w:rFonts w:ascii="Lora" w:hAnsi="Lora" w:cs="Calibri"/>
                <w:sz w:val="22"/>
                <w:szCs w:val="22"/>
              </w:rPr>
            </w:pPr>
            <w:r w:rsidRPr="00852A5B">
              <w:rPr>
                <w:rFonts w:ascii="Lora" w:hAnsi="Lora" w:cs="Calibri"/>
                <w:sz w:val="22"/>
                <w:szCs w:val="22"/>
              </w:rPr>
              <w:t xml:space="preserve">Miera využitia AIS je podstatne nižšia než sú jeho aktuálne možnosti. Napr. rozvrhové akcie v AIS-e mnohých predmetov neumožňujú zistiť počty študentov, ktorý daný predmet študujú, čo je v kontraste s vyjadreniami učiteľov profilových predmetov, ktorí argumentujú technickou chybou a popierajú, že by nejaká rozvrhová akcia nebola obsadená študentmi. Ide napr. o celý rad predmetov Ústavu biológie a biotechnológie FPV. </w:t>
            </w:r>
          </w:p>
          <w:p w14:paraId="4A01ED8B" w14:textId="77777777" w:rsidR="00C44AC5" w:rsidRPr="00852A5B" w:rsidRDefault="00C44AC5" w:rsidP="00C44AC5">
            <w:pPr>
              <w:pStyle w:val="Odsekzoznamu"/>
              <w:numPr>
                <w:ilvl w:val="0"/>
                <w:numId w:val="46"/>
              </w:numPr>
              <w:autoSpaceDE w:val="0"/>
              <w:autoSpaceDN w:val="0"/>
              <w:adjustRightInd w:val="0"/>
              <w:ind w:left="349"/>
              <w:jc w:val="both"/>
              <w:rPr>
                <w:rFonts w:ascii="Lora" w:hAnsi="Lora"/>
                <w:sz w:val="22"/>
                <w:szCs w:val="22"/>
              </w:rPr>
            </w:pPr>
            <w:r w:rsidRPr="00852A5B">
              <w:rPr>
                <w:rFonts w:ascii="Lora" w:hAnsi="Lora" w:cs="Calibri"/>
                <w:sz w:val="22"/>
                <w:szCs w:val="22"/>
              </w:rPr>
              <w:t xml:space="preserve">Podľa rozvrhu sa výučba niektorých predmetov realizuje „po dohode s vyučujúcim“. To je neprijateľné. </w:t>
            </w:r>
          </w:p>
          <w:p w14:paraId="2FB0D76E" w14:textId="77777777" w:rsidR="00EA5D51" w:rsidRDefault="00EA5D51" w:rsidP="00C44AC5">
            <w:pPr>
              <w:autoSpaceDE w:val="0"/>
              <w:autoSpaceDN w:val="0"/>
              <w:adjustRightInd w:val="0"/>
              <w:ind w:left="-11"/>
              <w:jc w:val="both"/>
              <w:rPr>
                <w:rFonts w:ascii="Lora" w:hAnsi="Lora"/>
                <w:sz w:val="22"/>
                <w:szCs w:val="22"/>
              </w:rPr>
            </w:pPr>
            <w:r w:rsidRPr="00852A5B">
              <w:rPr>
                <w:rFonts w:ascii="Lora" w:hAnsi="Lora"/>
                <w:sz w:val="22"/>
                <w:szCs w:val="22"/>
              </w:rPr>
              <w:t>V rámci AIS-u sme implementovali možnosť stianutia digitáleho potvrdenia o návšteve školy, okrem toho sme organizovali školenie pre prodekanov pre vzdelávanie aby sme ich naučili lepšie využívať štatistické údaje, ktoré sú v AIS-e dostupné. Bolo organizované aj stretnutie s prodekanmi pre kvalitu aby sme zozbierali feedback k modelu kvalita. Zároveň boli v AIS-e vytvorené aj možnosti pre upload dokumentov odborov habilitačného a inauguračného konania. V testovaní je modul Absolventi, ktorý chceme nasadiť v ďalšom kalendárnom roku. V testovaní je prepojenie na SAP, ktoré chceme nasadiť v ďalšom kalendárnom roku.</w:t>
            </w:r>
          </w:p>
          <w:p w14:paraId="2A475649" w14:textId="45CE2EDC" w:rsidR="00182E90" w:rsidRPr="00182E90" w:rsidRDefault="00182E90" w:rsidP="00182E90">
            <w:pPr>
              <w:pStyle w:val="xmsonormal"/>
              <w:spacing w:before="0" w:beforeAutospacing="0" w:after="0" w:afterAutospacing="0"/>
              <w:jc w:val="both"/>
              <w:rPr>
                <w:rFonts w:ascii="Lora" w:hAnsi="Lora"/>
                <w:sz w:val="22"/>
                <w:szCs w:val="22"/>
              </w:rPr>
            </w:pPr>
            <w:r>
              <w:rPr>
                <w:rFonts w:ascii="Lora" w:hAnsi="Lora"/>
                <w:sz w:val="22"/>
                <w:szCs w:val="22"/>
              </w:rPr>
              <w:t>Na KR boli schválené ďalšie nové funkcionality, ktoré zavádzajú AIS ako primárnu platofrmu pre štúdium.</w:t>
            </w:r>
          </w:p>
          <w:p w14:paraId="0DC5F8A1" w14:textId="77777777" w:rsidR="00182E90" w:rsidRPr="00A96F91" w:rsidRDefault="00182E90" w:rsidP="00182E90">
            <w:pPr>
              <w:pStyle w:val="xmsonormal"/>
              <w:spacing w:before="0" w:beforeAutospacing="0" w:after="0" w:afterAutospacing="0"/>
              <w:jc w:val="both"/>
              <w:rPr>
                <w:rFonts w:ascii="Lora" w:hAnsi="Lora"/>
                <w:color w:val="212121"/>
                <w:sz w:val="22"/>
                <w:szCs w:val="22"/>
              </w:rPr>
            </w:pPr>
            <w:r w:rsidRPr="00A96F91">
              <w:rPr>
                <w:rFonts w:ascii="Lora" w:hAnsi="Lora"/>
                <w:sz w:val="22"/>
                <w:szCs w:val="22"/>
              </w:rPr>
              <w:t>L</w:t>
            </w:r>
            <w:r w:rsidRPr="00A96F91">
              <w:rPr>
                <w:rFonts w:ascii="Lora" w:hAnsi="Lora"/>
                <w:color w:val="212121"/>
                <w:sz w:val="22"/>
                <w:szCs w:val="22"/>
              </w:rPr>
              <w:t>icenčné zmluvy k záverečným prácam</w:t>
            </w:r>
          </w:p>
          <w:p w14:paraId="7EDFDE40" w14:textId="77777777" w:rsidR="00182E90" w:rsidRPr="00A96F91" w:rsidRDefault="00182E90" w:rsidP="00182E90">
            <w:pPr>
              <w:pStyle w:val="xmsonormal"/>
              <w:numPr>
                <w:ilvl w:val="0"/>
                <w:numId w:val="10"/>
              </w:numPr>
              <w:spacing w:before="0" w:beforeAutospacing="0" w:after="0" w:afterAutospacing="0"/>
              <w:jc w:val="both"/>
              <w:rPr>
                <w:rFonts w:ascii="Lora" w:hAnsi="Lora"/>
                <w:color w:val="212121"/>
                <w:sz w:val="22"/>
                <w:szCs w:val="22"/>
              </w:rPr>
            </w:pPr>
            <w:r w:rsidRPr="00A96F91">
              <w:rPr>
                <w:rFonts w:ascii="Lora" w:hAnsi="Lora"/>
                <w:color w:val="212121"/>
                <w:sz w:val="22"/>
                <w:szCs w:val="22"/>
              </w:rPr>
              <w:t>Licenčné zmluvy k záverečným prácam sa vyplňujú a potvrdzujú výlučne elektronicky v AIS2.</w:t>
            </w:r>
          </w:p>
          <w:p w14:paraId="6D5E2C11" w14:textId="77777777" w:rsidR="00182E90" w:rsidRPr="00A96F91" w:rsidRDefault="00182E90" w:rsidP="00182E90">
            <w:pPr>
              <w:pStyle w:val="xmsonormal"/>
              <w:numPr>
                <w:ilvl w:val="0"/>
                <w:numId w:val="10"/>
              </w:numPr>
              <w:spacing w:before="0" w:beforeAutospacing="0" w:after="0" w:afterAutospacing="0"/>
              <w:jc w:val="both"/>
              <w:rPr>
                <w:rFonts w:ascii="Lora" w:hAnsi="Lora"/>
                <w:color w:val="212121"/>
                <w:sz w:val="22"/>
                <w:szCs w:val="22"/>
              </w:rPr>
            </w:pPr>
            <w:r w:rsidRPr="00A96F91">
              <w:rPr>
                <w:rFonts w:ascii="Lora" w:hAnsi="Lora"/>
                <w:color w:val="212121"/>
                <w:sz w:val="22"/>
                <w:szCs w:val="22"/>
              </w:rPr>
              <w:t>Fakulty a pracoviská nesmú od študentov vyžadovať tlačené a podpísané kópie týchto zmlúv.</w:t>
            </w:r>
          </w:p>
          <w:p w14:paraId="75F05A43" w14:textId="77777777" w:rsidR="00182E90" w:rsidRPr="00A96F91" w:rsidRDefault="00182E90" w:rsidP="00182E90">
            <w:pPr>
              <w:pStyle w:val="xmsonormal"/>
              <w:spacing w:before="0" w:beforeAutospacing="0" w:after="0" w:afterAutospacing="0"/>
              <w:jc w:val="both"/>
              <w:rPr>
                <w:rFonts w:ascii="Lora" w:hAnsi="Lora"/>
                <w:color w:val="212121"/>
                <w:sz w:val="22"/>
                <w:szCs w:val="22"/>
              </w:rPr>
            </w:pPr>
            <w:r w:rsidRPr="00A96F91">
              <w:rPr>
                <w:rFonts w:ascii="Lora" w:hAnsi="Lora"/>
                <w:color w:val="212121"/>
                <w:sz w:val="22"/>
                <w:szCs w:val="22"/>
              </w:rPr>
              <w:t>Prihláška na štátnu skúšku</w:t>
            </w:r>
          </w:p>
          <w:p w14:paraId="20C3A996" w14:textId="77777777" w:rsidR="00182E90" w:rsidRPr="00A96F91" w:rsidRDefault="00182E90" w:rsidP="00182E90">
            <w:pPr>
              <w:pStyle w:val="xmsonormal"/>
              <w:numPr>
                <w:ilvl w:val="0"/>
                <w:numId w:val="10"/>
              </w:numPr>
              <w:spacing w:before="0" w:beforeAutospacing="0" w:after="0" w:afterAutospacing="0"/>
              <w:jc w:val="both"/>
              <w:rPr>
                <w:rFonts w:ascii="Lora" w:hAnsi="Lora"/>
                <w:color w:val="212121"/>
                <w:sz w:val="22"/>
                <w:szCs w:val="22"/>
              </w:rPr>
            </w:pPr>
            <w:r w:rsidRPr="00A96F91">
              <w:rPr>
                <w:rFonts w:ascii="Lora" w:hAnsi="Lora"/>
                <w:color w:val="212121"/>
                <w:sz w:val="22"/>
                <w:szCs w:val="22"/>
              </w:rPr>
              <w:t>Študenti podávajú prihlášku na štátnu skúšku výlučne elektronicky prostredníctvom AIS2.</w:t>
            </w:r>
          </w:p>
          <w:p w14:paraId="0D4DB30A" w14:textId="77777777" w:rsidR="00182E90" w:rsidRPr="00A96F91" w:rsidRDefault="00182E90" w:rsidP="00182E90">
            <w:pPr>
              <w:pStyle w:val="xmsonormal"/>
              <w:numPr>
                <w:ilvl w:val="0"/>
                <w:numId w:val="10"/>
              </w:numPr>
              <w:spacing w:before="0" w:beforeAutospacing="0" w:after="0" w:afterAutospacing="0"/>
              <w:jc w:val="both"/>
              <w:rPr>
                <w:rFonts w:ascii="Lora" w:hAnsi="Lora"/>
                <w:color w:val="212121"/>
                <w:sz w:val="22"/>
                <w:szCs w:val="22"/>
              </w:rPr>
            </w:pPr>
            <w:r w:rsidRPr="00A96F91">
              <w:rPr>
                <w:rFonts w:ascii="Lora" w:hAnsi="Lora"/>
                <w:color w:val="212121"/>
                <w:sz w:val="22"/>
                <w:szCs w:val="22"/>
              </w:rPr>
              <w:t>Súčasť univerzity nesmie vyžadovať vytlačené alebo vlastnoručne podpísané prihlášky.</w:t>
            </w:r>
          </w:p>
          <w:p w14:paraId="69FF12CB" w14:textId="77777777" w:rsidR="00182E90" w:rsidRPr="00A96F91" w:rsidRDefault="00182E90" w:rsidP="00182E90">
            <w:pPr>
              <w:pStyle w:val="xmsonormal"/>
              <w:spacing w:before="0" w:beforeAutospacing="0" w:after="0" w:afterAutospacing="0"/>
              <w:jc w:val="both"/>
              <w:rPr>
                <w:rFonts w:ascii="Lora" w:hAnsi="Lora"/>
                <w:color w:val="212121"/>
                <w:sz w:val="22"/>
                <w:szCs w:val="22"/>
              </w:rPr>
            </w:pPr>
            <w:r w:rsidRPr="00A96F91">
              <w:rPr>
                <w:rFonts w:ascii="Lora" w:hAnsi="Lora"/>
                <w:color w:val="212121"/>
                <w:sz w:val="22"/>
                <w:szCs w:val="22"/>
              </w:rPr>
              <w:t>Súhlas školiteľa s nahraním záverečnej práce do AIS</w:t>
            </w:r>
          </w:p>
          <w:p w14:paraId="7980F14D" w14:textId="77777777" w:rsidR="00182E90" w:rsidRPr="00A96F91" w:rsidRDefault="00182E90" w:rsidP="00182E90">
            <w:pPr>
              <w:pStyle w:val="xmsonormal"/>
              <w:numPr>
                <w:ilvl w:val="0"/>
                <w:numId w:val="10"/>
              </w:numPr>
              <w:spacing w:before="0" w:beforeAutospacing="0" w:after="0" w:afterAutospacing="0"/>
              <w:jc w:val="both"/>
              <w:rPr>
                <w:rFonts w:ascii="Lora" w:hAnsi="Lora"/>
                <w:color w:val="212121"/>
                <w:sz w:val="22"/>
                <w:szCs w:val="22"/>
              </w:rPr>
            </w:pPr>
            <w:r w:rsidRPr="00A96F91">
              <w:rPr>
                <w:rFonts w:ascii="Lora" w:hAnsi="Lora"/>
                <w:color w:val="212121"/>
                <w:sz w:val="22"/>
                <w:szCs w:val="22"/>
              </w:rPr>
              <w:t>Všetky fakulty a súčasti UCM sú povinné využívať novú funkcionalitu v AIS2, ktorá umožňuje školiteľovi elektronicky udeliť alebo zamietnuť súhlas s nahratím záverečnej práce.</w:t>
            </w:r>
          </w:p>
          <w:p w14:paraId="62B604F7" w14:textId="77777777" w:rsidR="00182E90" w:rsidRPr="00A96F91" w:rsidRDefault="00182E90" w:rsidP="00182E90">
            <w:pPr>
              <w:pStyle w:val="xmsonormal"/>
              <w:numPr>
                <w:ilvl w:val="0"/>
                <w:numId w:val="10"/>
              </w:numPr>
              <w:spacing w:before="0" w:beforeAutospacing="0" w:after="0" w:afterAutospacing="0"/>
              <w:jc w:val="both"/>
              <w:rPr>
                <w:rFonts w:ascii="Lora" w:hAnsi="Lora"/>
                <w:color w:val="212121"/>
                <w:sz w:val="22"/>
                <w:szCs w:val="22"/>
              </w:rPr>
            </w:pPr>
            <w:r w:rsidRPr="00A96F91">
              <w:rPr>
                <w:rFonts w:ascii="Lora" w:hAnsi="Lora"/>
                <w:color w:val="212121"/>
                <w:sz w:val="22"/>
                <w:szCs w:val="22"/>
              </w:rPr>
              <w:t>Tento mechanizmus slúži na predchádzanie nežiaducemu nahraniu práce bez vedomia školiteľa.</w:t>
            </w:r>
          </w:p>
          <w:p w14:paraId="44A574C6" w14:textId="77777777" w:rsidR="00182E90" w:rsidRPr="00A96F91" w:rsidRDefault="00182E90" w:rsidP="00182E90">
            <w:pPr>
              <w:pStyle w:val="xmsonormal"/>
              <w:spacing w:before="0" w:beforeAutospacing="0" w:after="0" w:afterAutospacing="0"/>
              <w:jc w:val="both"/>
              <w:rPr>
                <w:rFonts w:ascii="Lora" w:hAnsi="Lora"/>
                <w:color w:val="212121"/>
                <w:sz w:val="22"/>
                <w:szCs w:val="22"/>
              </w:rPr>
            </w:pPr>
            <w:r w:rsidRPr="00A96F91">
              <w:rPr>
                <w:rFonts w:ascii="Lora" w:hAnsi="Lora"/>
                <w:color w:val="212121"/>
                <w:sz w:val="22"/>
                <w:szCs w:val="22"/>
              </w:rPr>
              <w:lastRenderedPageBreak/>
              <w:t>Hodnotenie predmetov a pedagógov</w:t>
            </w:r>
          </w:p>
          <w:p w14:paraId="1A7DB65C" w14:textId="77777777" w:rsidR="00182E90" w:rsidRPr="00A96F91" w:rsidRDefault="00182E90" w:rsidP="00182E90">
            <w:pPr>
              <w:pStyle w:val="xmsonormal"/>
              <w:numPr>
                <w:ilvl w:val="0"/>
                <w:numId w:val="10"/>
              </w:numPr>
              <w:spacing w:before="0" w:beforeAutospacing="0" w:after="0" w:afterAutospacing="0"/>
              <w:jc w:val="both"/>
              <w:rPr>
                <w:rFonts w:ascii="Lora" w:hAnsi="Lora"/>
                <w:color w:val="212121"/>
                <w:sz w:val="22"/>
                <w:szCs w:val="22"/>
              </w:rPr>
            </w:pPr>
            <w:r w:rsidRPr="00A96F91">
              <w:rPr>
                <w:rFonts w:ascii="Lora" w:hAnsi="Lora"/>
                <w:color w:val="212121"/>
                <w:sz w:val="22"/>
                <w:szCs w:val="22"/>
              </w:rPr>
              <w:t>Všetky súčasti UCM zabezpečia získavanie spätnej väzby od študentov výlučne prostredníctvom modulu „Hodnotenie predmetov a pedagógov“ v AIS2.</w:t>
            </w:r>
          </w:p>
          <w:p w14:paraId="30F9AF77" w14:textId="219E8AA7" w:rsidR="00852A5B" w:rsidRPr="00852A5B" w:rsidRDefault="00182E90" w:rsidP="00182E90">
            <w:pPr>
              <w:autoSpaceDE w:val="0"/>
              <w:autoSpaceDN w:val="0"/>
              <w:adjustRightInd w:val="0"/>
              <w:ind w:left="-11"/>
              <w:jc w:val="both"/>
              <w:rPr>
                <w:rFonts w:ascii="Lora" w:hAnsi="Lora"/>
                <w:color w:val="FF0000"/>
                <w:sz w:val="22"/>
                <w:szCs w:val="22"/>
              </w:rPr>
            </w:pPr>
            <w:r>
              <w:rPr>
                <w:rFonts w:ascii="Lora" w:hAnsi="Lora"/>
                <w:sz w:val="22"/>
                <w:szCs w:val="22"/>
              </w:rPr>
              <w:t>Rovnako tak sme v AIS zaviedli sekundárnu kontrolu záverečných prác prepojením na systém Turnitin.</w:t>
            </w:r>
          </w:p>
        </w:tc>
        <w:tc>
          <w:tcPr>
            <w:tcW w:w="1134" w:type="dxa"/>
            <w:vMerge/>
            <w:shd w:val="clear" w:color="auto" w:fill="FFFFFF" w:themeFill="background1"/>
          </w:tcPr>
          <w:p w14:paraId="75CD36E7" w14:textId="77777777" w:rsidR="00EA5D51" w:rsidRPr="00075826" w:rsidRDefault="00EA5D51" w:rsidP="00A4184E">
            <w:pPr>
              <w:rPr>
                <w:rFonts w:ascii="Lora" w:hAnsi="Lora"/>
                <w:sz w:val="22"/>
                <w:szCs w:val="22"/>
              </w:rPr>
            </w:pPr>
          </w:p>
        </w:tc>
        <w:tc>
          <w:tcPr>
            <w:tcW w:w="1525" w:type="dxa"/>
            <w:vMerge/>
            <w:shd w:val="clear" w:color="auto" w:fill="DEEAF6" w:themeFill="accent1" w:themeFillTint="33"/>
          </w:tcPr>
          <w:p w14:paraId="5CC0317B" w14:textId="77777777" w:rsidR="00EA5D51" w:rsidRPr="00075826" w:rsidRDefault="00EA5D51" w:rsidP="00A4184E">
            <w:pPr>
              <w:rPr>
                <w:rFonts w:ascii="Lora" w:hAnsi="Lora"/>
                <w:b/>
                <w:sz w:val="22"/>
                <w:szCs w:val="22"/>
              </w:rPr>
            </w:pPr>
          </w:p>
        </w:tc>
      </w:tr>
      <w:tr w:rsidR="00714D5B" w:rsidRPr="00A4184E" w14:paraId="76AB7DCF" w14:textId="77777777" w:rsidTr="007B0A9D">
        <w:trPr>
          <w:trHeight w:val="274"/>
        </w:trPr>
        <w:tc>
          <w:tcPr>
            <w:tcW w:w="534" w:type="dxa"/>
            <w:vMerge w:val="restart"/>
            <w:shd w:val="clear" w:color="auto" w:fill="FFFFFF" w:themeFill="background1"/>
          </w:tcPr>
          <w:p w14:paraId="7B0030C1" w14:textId="2D9B4ABA" w:rsidR="00714D5B" w:rsidRPr="00075826" w:rsidRDefault="00496EE9" w:rsidP="00A4184E">
            <w:pPr>
              <w:autoSpaceDE w:val="0"/>
              <w:autoSpaceDN w:val="0"/>
              <w:adjustRightInd w:val="0"/>
              <w:jc w:val="both"/>
              <w:rPr>
                <w:rFonts w:ascii="Lora" w:hAnsi="Lora" w:cs="Calibri"/>
                <w:sz w:val="22"/>
                <w:szCs w:val="22"/>
              </w:rPr>
            </w:pPr>
            <w:r>
              <w:rPr>
                <w:rFonts w:ascii="Lora" w:hAnsi="Lora" w:cs="Calibri"/>
                <w:sz w:val="22"/>
                <w:szCs w:val="22"/>
              </w:rPr>
              <w:t>63.</w:t>
            </w:r>
          </w:p>
        </w:tc>
        <w:tc>
          <w:tcPr>
            <w:tcW w:w="10801" w:type="dxa"/>
            <w:shd w:val="clear" w:color="auto" w:fill="F2F2F2" w:themeFill="background1" w:themeFillShade="F2"/>
          </w:tcPr>
          <w:p w14:paraId="55DDA0B5" w14:textId="3044E5FE" w:rsidR="00714D5B" w:rsidRPr="00714D5B" w:rsidRDefault="00714D5B" w:rsidP="0099677B">
            <w:pPr>
              <w:autoSpaceDE w:val="0"/>
              <w:autoSpaceDN w:val="0"/>
              <w:adjustRightInd w:val="0"/>
              <w:jc w:val="both"/>
              <w:rPr>
                <w:rFonts w:ascii="Lora" w:hAnsi="Lora"/>
                <w:b/>
                <w:color w:val="FF0000"/>
                <w:sz w:val="22"/>
                <w:szCs w:val="22"/>
              </w:rPr>
            </w:pPr>
            <w:r w:rsidRPr="00075826">
              <w:rPr>
                <w:rFonts w:ascii="Lora" w:hAnsi="Lora" w:cs="Calibri"/>
                <w:sz w:val="22"/>
                <w:szCs w:val="22"/>
              </w:rPr>
              <w:t xml:space="preserve">Revízia VP o platových podmienkach pre získavanie kvalifikovaných odborníkov. </w:t>
            </w:r>
          </w:p>
        </w:tc>
        <w:tc>
          <w:tcPr>
            <w:tcW w:w="1134" w:type="dxa"/>
            <w:vMerge w:val="restart"/>
            <w:shd w:val="clear" w:color="auto" w:fill="FFFFFF" w:themeFill="background1"/>
          </w:tcPr>
          <w:p w14:paraId="326B1672" w14:textId="019AF20F" w:rsidR="00714D5B" w:rsidRPr="00075826" w:rsidRDefault="0099677B" w:rsidP="00A4184E">
            <w:pPr>
              <w:rPr>
                <w:rFonts w:ascii="Lora" w:hAnsi="Lora"/>
                <w:sz w:val="22"/>
                <w:szCs w:val="22"/>
              </w:rPr>
            </w:pPr>
            <w:r>
              <w:rPr>
                <w:rFonts w:ascii="Lora" w:hAnsi="Lora"/>
                <w:sz w:val="22"/>
                <w:szCs w:val="22"/>
              </w:rPr>
              <w:t>rektor</w:t>
            </w:r>
          </w:p>
        </w:tc>
        <w:tc>
          <w:tcPr>
            <w:tcW w:w="1525" w:type="dxa"/>
            <w:vMerge w:val="restart"/>
            <w:shd w:val="clear" w:color="auto" w:fill="DEEAF6" w:themeFill="accent1" w:themeFillTint="33"/>
          </w:tcPr>
          <w:p w14:paraId="270B2DAA" w14:textId="17B483A3" w:rsidR="00714D5B" w:rsidRDefault="00D440CC" w:rsidP="00A4184E">
            <w:pPr>
              <w:rPr>
                <w:rFonts w:ascii="Lora" w:hAnsi="Lora"/>
                <w:b/>
                <w:sz w:val="22"/>
                <w:szCs w:val="22"/>
              </w:rPr>
            </w:pPr>
            <w:r>
              <w:rPr>
                <w:rFonts w:ascii="Lora" w:hAnsi="Lora"/>
                <w:b/>
                <w:sz w:val="22"/>
                <w:szCs w:val="22"/>
              </w:rPr>
              <w:t>d</w:t>
            </w:r>
            <w:r w:rsidR="00714D5B" w:rsidRPr="00075826">
              <w:rPr>
                <w:rFonts w:ascii="Lora" w:hAnsi="Lora"/>
                <w:b/>
                <w:sz w:val="22"/>
                <w:szCs w:val="22"/>
              </w:rPr>
              <w:t>ecember</w:t>
            </w:r>
            <w:r>
              <w:rPr>
                <w:rFonts w:ascii="Lora" w:hAnsi="Lora"/>
                <w:b/>
                <w:sz w:val="22"/>
                <w:szCs w:val="22"/>
              </w:rPr>
              <w:t>,</w:t>
            </w:r>
            <w:r w:rsidR="00714D5B" w:rsidRPr="00075826">
              <w:rPr>
                <w:rFonts w:ascii="Lora" w:hAnsi="Lora"/>
                <w:b/>
                <w:sz w:val="22"/>
                <w:szCs w:val="22"/>
              </w:rPr>
              <w:t xml:space="preserve"> 2024</w:t>
            </w:r>
          </w:p>
          <w:p w14:paraId="003B259B" w14:textId="464DAB87" w:rsidR="0006089E" w:rsidRDefault="0006089E" w:rsidP="00A4184E">
            <w:pPr>
              <w:rPr>
                <w:rFonts w:ascii="Lora" w:hAnsi="Lora"/>
                <w:b/>
                <w:color w:val="FF0000"/>
                <w:sz w:val="22"/>
                <w:szCs w:val="22"/>
              </w:rPr>
            </w:pPr>
          </w:p>
          <w:p w14:paraId="5148F352" w14:textId="24DE9036" w:rsidR="00D440CC" w:rsidRPr="007B0A9D" w:rsidRDefault="007B0A9D" w:rsidP="00A4184E">
            <w:pPr>
              <w:rPr>
                <w:rFonts w:ascii="Lora" w:hAnsi="Lora"/>
                <w:b/>
                <w:sz w:val="22"/>
                <w:szCs w:val="22"/>
              </w:rPr>
            </w:pPr>
            <w:r>
              <w:rPr>
                <w:rFonts w:ascii="Lora" w:hAnsi="Lora"/>
                <w:b/>
                <w:sz w:val="22"/>
                <w:szCs w:val="22"/>
              </w:rPr>
              <w:t>splnené</w:t>
            </w:r>
          </w:p>
        </w:tc>
      </w:tr>
      <w:tr w:rsidR="0099677B" w:rsidRPr="00A4184E" w14:paraId="76F0FA8D" w14:textId="77777777" w:rsidTr="007B0A9D">
        <w:trPr>
          <w:trHeight w:val="561"/>
        </w:trPr>
        <w:tc>
          <w:tcPr>
            <w:tcW w:w="534" w:type="dxa"/>
            <w:vMerge/>
            <w:shd w:val="clear" w:color="auto" w:fill="FFFFFF" w:themeFill="background1"/>
          </w:tcPr>
          <w:p w14:paraId="625C0A61" w14:textId="77777777" w:rsidR="0099677B" w:rsidRPr="00075826" w:rsidRDefault="0099677B" w:rsidP="00A4184E">
            <w:pPr>
              <w:autoSpaceDE w:val="0"/>
              <w:autoSpaceDN w:val="0"/>
              <w:adjustRightInd w:val="0"/>
              <w:jc w:val="both"/>
              <w:rPr>
                <w:rFonts w:ascii="Lora" w:hAnsi="Lora" w:cs="Calibri"/>
                <w:sz w:val="22"/>
                <w:szCs w:val="22"/>
              </w:rPr>
            </w:pPr>
          </w:p>
        </w:tc>
        <w:tc>
          <w:tcPr>
            <w:tcW w:w="10801" w:type="dxa"/>
            <w:shd w:val="clear" w:color="auto" w:fill="DEEAF6" w:themeFill="accent1" w:themeFillTint="33"/>
          </w:tcPr>
          <w:p w14:paraId="2B2C001F" w14:textId="23A4CEBC" w:rsidR="0099677B" w:rsidRDefault="0099677B" w:rsidP="00714D5B">
            <w:pPr>
              <w:autoSpaceDE w:val="0"/>
              <w:autoSpaceDN w:val="0"/>
              <w:adjustRightInd w:val="0"/>
              <w:jc w:val="both"/>
              <w:rPr>
                <w:rFonts w:ascii="Lora" w:hAnsi="Lora" w:cs="Calibri"/>
                <w:b/>
                <w:color w:val="000000" w:themeColor="text1"/>
                <w:sz w:val="22"/>
                <w:szCs w:val="22"/>
              </w:rPr>
            </w:pPr>
            <w:r w:rsidRPr="00714D5B">
              <w:rPr>
                <w:rFonts w:ascii="Lora" w:hAnsi="Lora" w:cs="Calibri"/>
                <w:b/>
                <w:color w:val="000000" w:themeColor="text1"/>
                <w:sz w:val="22"/>
                <w:szCs w:val="22"/>
              </w:rPr>
              <w:t>Implementácia:</w:t>
            </w:r>
          </w:p>
          <w:p w14:paraId="7CD62419" w14:textId="6B776B33" w:rsidR="0099677B" w:rsidRPr="008B7D4F" w:rsidRDefault="00424E56" w:rsidP="0099677B">
            <w:pPr>
              <w:autoSpaceDE w:val="0"/>
              <w:autoSpaceDN w:val="0"/>
              <w:adjustRightInd w:val="0"/>
              <w:jc w:val="both"/>
              <w:rPr>
                <w:rFonts w:ascii="Lora" w:hAnsi="Lora" w:cs="Calibri"/>
                <w:sz w:val="22"/>
                <w:szCs w:val="22"/>
              </w:rPr>
            </w:pPr>
            <w:r>
              <w:rPr>
                <w:rFonts w:ascii="Lora" w:hAnsi="Lora" w:cs="Calibri"/>
                <w:color w:val="000000" w:themeColor="text1"/>
                <w:sz w:val="22"/>
                <w:szCs w:val="22"/>
              </w:rPr>
              <w:t xml:space="preserve">Reviduje - </w:t>
            </w:r>
            <w:r w:rsidR="008B7D4F" w:rsidRPr="008B7D4F">
              <w:rPr>
                <w:rFonts w:ascii="Lora" w:hAnsi="Lora" w:cs="Calibri"/>
                <w:sz w:val="22"/>
                <w:szCs w:val="22"/>
              </w:rPr>
              <w:t>r</w:t>
            </w:r>
            <w:r w:rsidR="0099677B" w:rsidRPr="008B7D4F">
              <w:rPr>
                <w:rFonts w:ascii="Lora" w:hAnsi="Lora" w:cs="Calibri"/>
                <w:sz w:val="22"/>
                <w:szCs w:val="22"/>
              </w:rPr>
              <w:t>ektor, kvestor</w:t>
            </w:r>
            <w:r w:rsidR="008B7D4F" w:rsidRPr="008B7D4F">
              <w:rPr>
                <w:rFonts w:ascii="Lora" w:hAnsi="Lora" w:cs="Calibri"/>
                <w:sz w:val="22"/>
                <w:szCs w:val="22"/>
              </w:rPr>
              <w:t xml:space="preserve"> </w:t>
            </w:r>
            <w:r>
              <w:rPr>
                <w:rFonts w:ascii="Lora" w:hAnsi="Lora" w:cs="Calibri"/>
                <w:sz w:val="22"/>
                <w:szCs w:val="22"/>
              </w:rPr>
              <w:t>v spolupráci s</w:t>
            </w:r>
            <w:r w:rsidR="008B7D4F" w:rsidRPr="008B7D4F">
              <w:rPr>
                <w:rFonts w:ascii="Lora" w:hAnsi="Lora" w:cs="Calibri"/>
                <w:sz w:val="22"/>
                <w:szCs w:val="22"/>
              </w:rPr>
              <w:t> </w:t>
            </w:r>
            <w:r w:rsidR="0099677B" w:rsidRPr="008B7D4F">
              <w:rPr>
                <w:rFonts w:ascii="Lora" w:hAnsi="Lora" w:cs="Calibri"/>
                <w:sz w:val="22"/>
                <w:szCs w:val="22"/>
              </w:rPr>
              <w:t>GR</w:t>
            </w:r>
            <w:r w:rsidR="008B7D4F" w:rsidRPr="008B7D4F">
              <w:rPr>
                <w:rFonts w:ascii="Lora" w:hAnsi="Lora" w:cs="Calibri"/>
                <w:sz w:val="22"/>
                <w:szCs w:val="22"/>
              </w:rPr>
              <w:t xml:space="preserve"> UCM.</w:t>
            </w:r>
          </w:p>
          <w:p w14:paraId="6DBB0F24" w14:textId="6660CC26" w:rsidR="008B7D4F" w:rsidRPr="008B7D4F" w:rsidRDefault="008B7D4F" w:rsidP="0099677B">
            <w:pPr>
              <w:autoSpaceDE w:val="0"/>
              <w:autoSpaceDN w:val="0"/>
              <w:adjustRightInd w:val="0"/>
              <w:jc w:val="both"/>
              <w:rPr>
                <w:rFonts w:ascii="Lora" w:hAnsi="Lora" w:cs="Calibri"/>
                <w:b/>
                <w:sz w:val="22"/>
                <w:szCs w:val="22"/>
              </w:rPr>
            </w:pPr>
            <w:r>
              <w:rPr>
                <w:rFonts w:ascii="Lora" w:hAnsi="Lora" w:cs="Calibri"/>
                <w:b/>
                <w:sz w:val="22"/>
                <w:szCs w:val="22"/>
              </w:rPr>
              <w:t>Vyjadrenie rektorky:</w:t>
            </w:r>
          </w:p>
          <w:p w14:paraId="00070DEC" w14:textId="7540A03E" w:rsidR="00852A5B" w:rsidRPr="00852A5B" w:rsidRDefault="007B0A9D" w:rsidP="007B0A9D">
            <w:pPr>
              <w:autoSpaceDE w:val="0"/>
              <w:autoSpaceDN w:val="0"/>
              <w:adjustRightInd w:val="0"/>
              <w:rPr>
                <w:rFonts w:ascii="Lora" w:hAnsi="Lora" w:cs="Calibri"/>
                <w:color w:val="FF0000"/>
                <w:sz w:val="22"/>
                <w:szCs w:val="22"/>
              </w:rPr>
            </w:pPr>
            <w:r w:rsidRPr="007B0A9D">
              <w:rPr>
                <w:rFonts w:ascii="Lora" w:hAnsi="Lora" w:cs="Calibri"/>
                <w:sz w:val="22"/>
                <w:szCs w:val="22"/>
              </w:rPr>
              <w:t xml:space="preserve">Prijatý VP 1/2025 </w:t>
            </w:r>
            <w:r w:rsidR="00D440CC" w:rsidRPr="007B0A9D">
              <w:rPr>
                <w:rFonts w:ascii="Lora" w:hAnsi="Lora" w:cs="Calibri"/>
                <w:sz w:val="22"/>
                <w:szCs w:val="22"/>
              </w:rPr>
              <w:t xml:space="preserve">Smernica o odmeňovaní </w:t>
            </w:r>
            <w:r w:rsidRPr="007B0A9D">
              <w:rPr>
                <w:rFonts w:ascii="Lora" w:hAnsi="Lora" w:cs="Calibri"/>
                <w:sz w:val="22"/>
                <w:szCs w:val="22"/>
              </w:rPr>
              <w:t>zamestnancov UCM (</w:t>
            </w:r>
            <w:hyperlink r:id="rId33" w:history="1">
              <w:r w:rsidRPr="009906DB">
                <w:rPr>
                  <w:rStyle w:val="Hypertextovprepojenie"/>
                  <w:rFonts w:ascii="Lora" w:hAnsi="Lora" w:cs="Calibri"/>
                  <w:sz w:val="22"/>
                  <w:szCs w:val="22"/>
                </w:rPr>
                <w:t>https://www.ucm.sk/files/sk/univerzita/legislativa/12025-smernica-odmenovani-zamestnancov-ucm.pdf</w:t>
              </w:r>
            </w:hyperlink>
            <w:r w:rsidRPr="007B0A9D">
              <w:rPr>
                <w:rFonts w:ascii="Lora" w:hAnsi="Lora" w:cs="Calibri"/>
                <w:sz w:val="22"/>
                <w:szCs w:val="22"/>
              </w:rPr>
              <w:t xml:space="preserve">) </w:t>
            </w:r>
          </w:p>
        </w:tc>
        <w:tc>
          <w:tcPr>
            <w:tcW w:w="1134" w:type="dxa"/>
            <w:vMerge/>
            <w:shd w:val="clear" w:color="auto" w:fill="FFFFFF" w:themeFill="background1"/>
          </w:tcPr>
          <w:p w14:paraId="29ADD2AE" w14:textId="77777777" w:rsidR="0099677B" w:rsidRPr="00075826" w:rsidRDefault="0099677B" w:rsidP="00A4184E">
            <w:pPr>
              <w:rPr>
                <w:rFonts w:ascii="Lora" w:hAnsi="Lora"/>
                <w:sz w:val="22"/>
                <w:szCs w:val="22"/>
              </w:rPr>
            </w:pPr>
          </w:p>
        </w:tc>
        <w:tc>
          <w:tcPr>
            <w:tcW w:w="1525" w:type="dxa"/>
            <w:vMerge/>
            <w:shd w:val="clear" w:color="auto" w:fill="DEEAF6" w:themeFill="accent1" w:themeFillTint="33"/>
          </w:tcPr>
          <w:p w14:paraId="0C781CAE" w14:textId="77777777" w:rsidR="0099677B" w:rsidRPr="00075826" w:rsidRDefault="0099677B" w:rsidP="00A4184E">
            <w:pPr>
              <w:rPr>
                <w:rFonts w:ascii="Lora" w:hAnsi="Lora"/>
                <w:b/>
                <w:sz w:val="22"/>
                <w:szCs w:val="22"/>
              </w:rPr>
            </w:pPr>
          </w:p>
        </w:tc>
      </w:tr>
      <w:tr w:rsidR="0099677B" w:rsidRPr="00A4184E" w14:paraId="57A4819A" w14:textId="77777777" w:rsidTr="00745D2C">
        <w:tc>
          <w:tcPr>
            <w:tcW w:w="534" w:type="dxa"/>
            <w:vMerge w:val="restart"/>
            <w:shd w:val="clear" w:color="auto" w:fill="FFFFFF" w:themeFill="background1"/>
          </w:tcPr>
          <w:p w14:paraId="360602CC" w14:textId="3C7DD75B" w:rsidR="0099677B" w:rsidRPr="00075826" w:rsidRDefault="00496EE9" w:rsidP="00A4184E">
            <w:pPr>
              <w:jc w:val="both"/>
              <w:rPr>
                <w:rFonts w:ascii="Lora" w:hAnsi="Lora"/>
                <w:sz w:val="22"/>
                <w:szCs w:val="22"/>
              </w:rPr>
            </w:pPr>
            <w:r>
              <w:rPr>
                <w:rFonts w:ascii="Lora" w:hAnsi="Lora"/>
                <w:sz w:val="22"/>
                <w:szCs w:val="22"/>
              </w:rPr>
              <w:t>64.</w:t>
            </w:r>
          </w:p>
        </w:tc>
        <w:tc>
          <w:tcPr>
            <w:tcW w:w="10801" w:type="dxa"/>
            <w:shd w:val="clear" w:color="auto" w:fill="F2F2F2" w:themeFill="background1" w:themeFillShade="F2"/>
          </w:tcPr>
          <w:p w14:paraId="4348593E" w14:textId="515B48D5" w:rsidR="0099677B" w:rsidRPr="00075826" w:rsidRDefault="0099677B" w:rsidP="00A4184E">
            <w:pPr>
              <w:jc w:val="both"/>
              <w:rPr>
                <w:rFonts w:ascii="Lora" w:hAnsi="Lora"/>
                <w:sz w:val="22"/>
                <w:szCs w:val="22"/>
              </w:rPr>
            </w:pPr>
            <w:r w:rsidRPr="00075826">
              <w:rPr>
                <w:rFonts w:ascii="Lora" w:hAnsi="Lora"/>
                <w:sz w:val="22"/>
                <w:szCs w:val="22"/>
              </w:rPr>
              <w:t xml:space="preserve">Zlepšiť celú prezentáciu informácií v jazyku anglickom. („UCM v úvode láka uchádzačov na štúdium vo viac ako 10 disciplínach, ale v jazyku anglickom je možné študovať len niektoré z nich. Nedostatočné sú aj informácie v cudzom jazyku na fakultných webových stránkach, napr. na FSV a FF sú v anglickom jazyku sprístupnené len informácie o prijímacom konaní. Fakulty nemajú funkčnú anglickú verziu webových stránok, jedinou, ktorá má anglickú verziu dostupnú je FPV“). </w:t>
            </w:r>
          </w:p>
          <w:p w14:paraId="61D54160" w14:textId="77777777" w:rsidR="0099677B" w:rsidRPr="00075826" w:rsidRDefault="0099677B" w:rsidP="00A4184E">
            <w:pPr>
              <w:jc w:val="both"/>
              <w:rPr>
                <w:rFonts w:ascii="Lora" w:hAnsi="Lora" w:cs="Calibri"/>
                <w:sz w:val="22"/>
                <w:szCs w:val="22"/>
              </w:rPr>
            </w:pPr>
            <w:r w:rsidRPr="00075826">
              <w:rPr>
                <w:rFonts w:ascii="Lora" w:hAnsi="Lora" w:cs="Calibri"/>
                <w:sz w:val="22"/>
                <w:szCs w:val="22"/>
              </w:rPr>
              <w:t xml:space="preserve">Výrazne skvalitniť poskytovanie informácií hlavne uchádzačom, ale aj širšej verejnosti v jazyku anglickom. </w:t>
            </w:r>
          </w:p>
          <w:p w14:paraId="2C06530E" w14:textId="3D95E9DC" w:rsidR="0099677B" w:rsidRPr="00075826" w:rsidRDefault="0099677B" w:rsidP="00C44AC5">
            <w:pPr>
              <w:jc w:val="both"/>
              <w:rPr>
                <w:rFonts w:ascii="Lora" w:hAnsi="Lora"/>
                <w:b/>
                <w:sz w:val="22"/>
                <w:szCs w:val="22"/>
              </w:rPr>
            </w:pPr>
            <w:r w:rsidRPr="00075826">
              <w:rPr>
                <w:rFonts w:ascii="Lora" w:hAnsi="Lora" w:cs="Calibri"/>
                <w:sz w:val="22"/>
                <w:szCs w:val="22"/>
              </w:rPr>
              <w:t xml:space="preserve">Zamerať sa na presnosť a aktuálnosť informácií na univerzitnom webe aj na fakultných stránkach. Zaradenie informácií v anglickom jazyku do štruktúry slovenskej webovej stránky je nevhodné. </w:t>
            </w:r>
          </w:p>
        </w:tc>
        <w:tc>
          <w:tcPr>
            <w:tcW w:w="1134" w:type="dxa"/>
            <w:vMerge w:val="restart"/>
            <w:shd w:val="clear" w:color="auto" w:fill="FFFFFF" w:themeFill="background1"/>
          </w:tcPr>
          <w:p w14:paraId="09AD064C" w14:textId="77777777" w:rsidR="0099677B" w:rsidRPr="00075826" w:rsidRDefault="0099677B" w:rsidP="00A4184E">
            <w:pPr>
              <w:rPr>
                <w:rFonts w:ascii="Lora" w:hAnsi="Lora"/>
                <w:sz w:val="22"/>
                <w:szCs w:val="22"/>
              </w:rPr>
            </w:pPr>
            <w:r w:rsidRPr="00075826">
              <w:rPr>
                <w:rFonts w:ascii="Lora" w:hAnsi="Lora"/>
                <w:sz w:val="22"/>
                <w:szCs w:val="22"/>
              </w:rPr>
              <w:t>pror. pre rozv.</w:t>
            </w:r>
          </w:p>
        </w:tc>
        <w:tc>
          <w:tcPr>
            <w:tcW w:w="1525" w:type="dxa"/>
            <w:vMerge w:val="restart"/>
            <w:shd w:val="clear" w:color="auto" w:fill="auto"/>
          </w:tcPr>
          <w:p w14:paraId="0C868FDF" w14:textId="29FC869C" w:rsidR="0099677B" w:rsidRDefault="00D440CC" w:rsidP="00A4184E">
            <w:pPr>
              <w:rPr>
                <w:rFonts w:ascii="Lora" w:hAnsi="Lora"/>
                <w:b/>
                <w:sz w:val="22"/>
                <w:szCs w:val="22"/>
              </w:rPr>
            </w:pPr>
            <w:r>
              <w:rPr>
                <w:rFonts w:ascii="Lora" w:hAnsi="Lora"/>
                <w:b/>
                <w:sz w:val="22"/>
                <w:szCs w:val="22"/>
              </w:rPr>
              <w:t>a</w:t>
            </w:r>
            <w:r w:rsidR="0099677B" w:rsidRPr="00075826">
              <w:rPr>
                <w:rFonts w:ascii="Lora" w:hAnsi="Lora"/>
                <w:b/>
                <w:sz w:val="22"/>
                <w:szCs w:val="22"/>
              </w:rPr>
              <w:t>príl</w:t>
            </w:r>
            <w:r>
              <w:rPr>
                <w:rFonts w:ascii="Lora" w:hAnsi="Lora"/>
                <w:b/>
                <w:sz w:val="22"/>
                <w:szCs w:val="22"/>
              </w:rPr>
              <w:t>,</w:t>
            </w:r>
            <w:r w:rsidR="0099677B" w:rsidRPr="00075826">
              <w:rPr>
                <w:rFonts w:ascii="Lora" w:hAnsi="Lora"/>
                <w:b/>
                <w:sz w:val="22"/>
                <w:szCs w:val="22"/>
              </w:rPr>
              <w:t xml:space="preserve"> 2025</w:t>
            </w:r>
          </w:p>
          <w:p w14:paraId="413B2806" w14:textId="77777777" w:rsidR="007845DD" w:rsidRDefault="007845DD" w:rsidP="00A4184E">
            <w:pPr>
              <w:rPr>
                <w:rFonts w:ascii="Lora" w:hAnsi="Lora"/>
                <w:b/>
                <w:sz w:val="22"/>
                <w:szCs w:val="22"/>
              </w:rPr>
            </w:pPr>
          </w:p>
          <w:p w14:paraId="157B4027" w14:textId="77777777" w:rsidR="007845DD" w:rsidRDefault="007845DD" w:rsidP="00A4184E">
            <w:pPr>
              <w:rPr>
                <w:rFonts w:ascii="Lora" w:hAnsi="Lora"/>
                <w:b/>
                <w:sz w:val="22"/>
                <w:szCs w:val="22"/>
              </w:rPr>
            </w:pPr>
          </w:p>
          <w:p w14:paraId="3458E712" w14:textId="51A55B47" w:rsidR="007845DD" w:rsidRPr="007845DD" w:rsidRDefault="007845DD" w:rsidP="00A4184E">
            <w:pPr>
              <w:rPr>
                <w:rFonts w:ascii="Lora" w:hAnsi="Lora"/>
                <w:b/>
                <w:color w:val="FF0000"/>
                <w:sz w:val="22"/>
                <w:szCs w:val="22"/>
              </w:rPr>
            </w:pPr>
            <w:r w:rsidRPr="007845DD">
              <w:rPr>
                <w:rFonts w:ascii="Lora" w:hAnsi="Lora"/>
                <w:b/>
                <w:color w:val="FF0000"/>
                <w:sz w:val="22"/>
                <w:szCs w:val="22"/>
              </w:rPr>
              <w:t>v plnení</w:t>
            </w:r>
          </w:p>
          <w:p w14:paraId="3D97B42E" w14:textId="77777777" w:rsidR="0006089E" w:rsidRDefault="0006089E" w:rsidP="00A4184E">
            <w:pPr>
              <w:rPr>
                <w:rFonts w:ascii="Lora" w:hAnsi="Lora"/>
                <w:b/>
                <w:color w:val="FF0000"/>
                <w:sz w:val="22"/>
                <w:szCs w:val="22"/>
              </w:rPr>
            </w:pPr>
          </w:p>
          <w:p w14:paraId="4DD74CA7" w14:textId="75294EBB" w:rsidR="008B7D4F" w:rsidRPr="008B7D4F" w:rsidRDefault="008B7D4F" w:rsidP="00A4184E">
            <w:pPr>
              <w:rPr>
                <w:rFonts w:ascii="Lora" w:hAnsi="Lora"/>
                <w:b/>
                <w:color w:val="FF0000"/>
                <w:sz w:val="22"/>
                <w:szCs w:val="22"/>
              </w:rPr>
            </w:pPr>
          </w:p>
        </w:tc>
      </w:tr>
      <w:tr w:rsidR="0099677B" w:rsidRPr="00A4184E" w14:paraId="0CE26842" w14:textId="77777777" w:rsidTr="00745D2C">
        <w:tc>
          <w:tcPr>
            <w:tcW w:w="534" w:type="dxa"/>
            <w:vMerge/>
            <w:shd w:val="clear" w:color="auto" w:fill="FFFFFF" w:themeFill="background1"/>
          </w:tcPr>
          <w:p w14:paraId="71A7BB04" w14:textId="77777777" w:rsidR="0099677B" w:rsidRPr="00075826" w:rsidRDefault="0099677B" w:rsidP="00A4184E">
            <w:pPr>
              <w:jc w:val="both"/>
              <w:rPr>
                <w:rFonts w:ascii="Lora" w:hAnsi="Lora"/>
                <w:sz w:val="22"/>
                <w:szCs w:val="22"/>
              </w:rPr>
            </w:pPr>
          </w:p>
        </w:tc>
        <w:tc>
          <w:tcPr>
            <w:tcW w:w="10801" w:type="dxa"/>
            <w:shd w:val="clear" w:color="auto" w:fill="auto"/>
          </w:tcPr>
          <w:p w14:paraId="16071852" w14:textId="3B3968FA" w:rsidR="0099677B" w:rsidRDefault="0099677B" w:rsidP="0099677B">
            <w:pPr>
              <w:autoSpaceDE w:val="0"/>
              <w:autoSpaceDN w:val="0"/>
              <w:adjustRightInd w:val="0"/>
              <w:jc w:val="both"/>
              <w:rPr>
                <w:rFonts w:ascii="Lora" w:hAnsi="Lora" w:cs="Calibri"/>
                <w:b/>
                <w:color w:val="000000" w:themeColor="text1"/>
                <w:sz w:val="22"/>
                <w:szCs w:val="22"/>
              </w:rPr>
            </w:pPr>
            <w:r w:rsidRPr="00714D5B">
              <w:rPr>
                <w:rFonts w:ascii="Lora" w:hAnsi="Lora" w:cs="Calibri"/>
                <w:b/>
                <w:color w:val="000000" w:themeColor="text1"/>
                <w:sz w:val="22"/>
                <w:szCs w:val="22"/>
              </w:rPr>
              <w:t>Implementácia:</w:t>
            </w:r>
          </w:p>
          <w:p w14:paraId="247D004F" w14:textId="1CB7CB6A" w:rsidR="00C44AC5" w:rsidRPr="00714D5B" w:rsidRDefault="00C44AC5" w:rsidP="0099677B">
            <w:pPr>
              <w:autoSpaceDE w:val="0"/>
              <w:autoSpaceDN w:val="0"/>
              <w:adjustRightInd w:val="0"/>
              <w:jc w:val="both"/>
              <w:rPr>
                <w:rFonts w:ascii="Lora" w:hAnsi="Lora" w:cs="Calibri"/>
                <w:b/>
                <w:color w:val="000000" w:themeColor="text1"/>
                <w:sz w:val="22"/>
                <w:szCs w:val="22"/>
              </w:rPr>
            </w:pPr>
            <w:r>
              <w:rPr>
                <w:rFonts w:ascii="Lora" w:hAnsi="Lora" w:cs="Calibri"/>
                <w:sz w:val="22"/>
                <w:szCs w:val="22"/>
              </w:rPr>
              <w:t>Zabezpečenie zlepšenia, dostatočnosti, presnosti a aktuálnosti informácií, a funkčnosti anglickej verzie stránok</w:t>
            </w:r>
            <w:r w:rsidR="00424E56">
              <w:rPr>
                <w:rFonts w:ascii="Lora" w:hAnsi="Lora" w:cs="Calibri"/>
                <w:sz w:val="22"/>
                <w:szCs w:val="22"/>
              </w:rPr>
              <w:t xml:space="preserve"> na webových sídlach UCM a súčastiach UCM</w:t>
            </w:r>
            <w:r>
              <w:rPr>
                <w:rFonts w:ascii="Lora" w:hAnsi="Lora" w:cs="Calibri"/>
                <w:sz w:val="22"/>
                <w:szCs w:val="22"/>
              </w:rPr>
              <w:t xml:space="preserve"> - </w:t>
            </w:r>
            <w:r w:rsidRPr="00075826">
              <w:rPr>
                <w:rFonts w:ascii="Lora" w:hAnsi="Lora" w:cs="Calibri"/>
                <w:sz w:val="22"/>
                <w:szCs w:val="22"/>
              </w:rPr>
              <w:t xml:space="preserve">pror. pre </w:t>
            </w:r>
            <w:r>
              <w:rPr>
                <w:rFonts w:ascii="Lora" w:hAnsi="Lora" w:cs="Calibri"/>
                <w:sz w:val="22"/>
                <w:szCs w:val="22"/>
              </w:rPr>
              <w:t xml:space="preserve">rozv. </w:t>
            </w:r>
          </w:p>
          <w:p w14:paraId="18DAD8D3" w14:textId="77777777" w:rsidR="008B7D4F" w:rsidRPr="008B7D4F" w:rsidRDefault="008B7D4F" w:rsidP="008B7D4F">
            <w:pPr>
              <w:ind w:left="-11"/>
              <w:jc w:val="both"/>
              <w:rPr>
                <w:rFonts w:ascii="Lora" w:hAnsi="Lora" w:cs="Calibri"/>
                <w:b/>
                <w:sz w:val="22"/>
                <w:szCs w:val="22"/>
              </w:rPr>
            </w:pPr>
            <w:r w:rsidRPr="008B7D4F">
              <w:rPr>
                <w:rFonts w:ascii="Lora" w:hAnsi="Lora" w:cs="Calibri"/>
                <w:b/>
                <w:sz w:val="22"/>
                <w:szCs w:val="22"/>
              </w:rPr>
              <w:t>Vyjadrenie prorektora pre rozv.:</w:t>
            </w:r>
          </w:p>
          <w:p w14:paraId="4ABE8582" w14:textId="52D00097" w:rsidR="00745D2C" w:rsidRPr="00745D2C" w:rsidRDefault="00D440CC" w:rsidP="00FD3A62">
            <w:pPr>
              <w:jc w:val="both"/>
              <w:rPr>
                <w:rFonts w:ascii="Lora" w:hAnsi="Lora"/>
                <w:color w:val="FF0000"/>
                <w:sz w:val="22"/>
                <w:szCs w:val="22"/>
              </w:rPr>
            </w:pPr>
            <w:r w:rsidRPr="00852A5B">
              <w:rPr>
                <w:rFonts w:ascii="Lora" w:hAnsi="Lora"/>
                <w:sz w:val="22"/>
                <w:szCs w:val="22"/>
              </w:rPr>
              <w:t xml:space="preserve">Nový web UCM, upravené nedostatky. </w:t>
            </w:r>
            <w:r w:rsidR="00F50092" w:rsidRPr="00852A5B">
              <w:rPr>
                <w:rFonts w:ascii="Lora" w:hAnsi="Lora"/>
                <w:sz w:val="22"/>
                <w:szCs w:val="22"/>
              </w:rPr>
              <w:t>Vytvorenie a revízia VP o</w:t>
            </w:r>
            <w:r w:rsidRPr="00852A5B">
              <w:rPr>
                <w:rFonts w:ascii="Lora" w:hAnsi="Lora"/>
                <w:sz w:val="22"/>
                <w:szCs w:val="22"/>
              </w:rPr>
              <w:t xml:space="preserve"> publikovan</w:t>
            </w:r>
            <w:r w:rsidR="00F50092" w:rsidRPr="00852A5B">
              <w:rPr>
                <w:rFonts w:ascii="Lora" w:hAnsi="Lora"/>
                <w:sz w:val="22"/>
                <w:szCs w:val="22"/>
              </w:rPr>
              <w:t>í</w:t>
            </w:r>
            <w:r w:rsidRPr="00852A5B">
              <w:rPr>
                <w:rFonts w:ascii="Lora" w:hAnsi="Lora"/>
                <w:sz w:val="22"/>
                <w:szCs w:val="22"/>
              </w:rPr>
              <w:t xml:space="preserve"> na webov</w:t>
            </w:r>
            <w:r w:rsidR="00F50092" w:rsidRPr="00852A5B">
              <w:rPr>
                <w:rFonts w:ascii="Lora" w:hAnsi="Lora"/>
                <w:sz w:val="22"/>
                <w:szCs w:val="22"/>
              </w:rPr>
              <w:t xml:space="preserve">om sídle UCM s </w:t>
            </w:r>
            <w:r w:rsidRPr="00852A5B">
              <w:rPr>
                <w:rFonts w:ascii="Lora" w:hAnsi="Lora"/>
                <w:sz w:val="22"/>
                <w:szCs w:val="22"/>
              </w:rPr>
              <w:t>definovan</w:t>
            </w:r>
            <w:r w:rsidR="00F50092" w:rsidRPr="00852A5B">
              <w:rPr>
                <w:rFonts w:ascii="Lora" w:hAnsi="Lora"/>
                <w:sz w:val="22"/>
                <w:szCs w:val="22"/>
              </w:rPr>
              <w:t>ím</w:t>
            </w:r>
            <w:r w:rsidRPr="00852A5B">
              <w:rPr>
                <w:rFonts w:ascii="Lora" w:hAnsi="Lora"/>
                <w:sz w:val="22"/>
                <w:szCs w:val="22"/>
              </w:rPr>
              <w:t xml:space="preserve"> anglick</w:t>
            </w:r>
            <w:r w:rsidR="00F50092" w:rsidRPr="00852A5B">
              <w:rPr>
                <w:rFonts w:ascii="Lora" w:hAnsi="Lora"/>
                <w:sz w:val="22"/>
                <w:szCs w:val="22"/>
              </w:rPr>
              <w:t>ého</w:t>
            </w:r>
            <w:r w:rsidRPr="00852A5B">
              <w:rPr>
                <w:rFonts w:ascii="Lora" w:hAnsi="Lora"/>
                <w:sz w:val="22"/>
                <w:szCs w:val="22"/>
              </w:rPr>
              <w:t xml:space="preserve"> jazyk</w:t>
            </w:r>
            <w:r w:rsidR="00F50092" w:rsidRPr="00852A5B">
              <w:rPr>
                <w:rFonts w:ascii="Lora" w:hAnsi="Lora"/>
                <w:sz w:val="22"/>
                <w:szCs w:val="22"/>
              </w:rPr>
              <w:t>a ako sekundárneho</w:t>
            </w:r>
            <w:r w:rsidRPr="00852A5B">
              <w:rPr>
                <w:rFonts w:ascii="Lora" w:hAnsi="Lora"/>
                <w:sz w:val="22"/>
                <w:szCs w:val="22"/>
              </w:rPr>
              <w:t xml:space="preserve"> jazyk</w:t>
            </w:r>
            <w:r w:rsidR="00F50092" w:rsidRPr="00852A5B">
              <w:rPr>
                <w:rFonts w:ascii="Lora" w:hAnsi="Lora"/>
                <w:sz w:val="22"/>
                <w:szCs w:val="22"/>
              </w:rPr>
              <w:t>a</w:t>
            </w:r>
            <w:r w:rsidRPr="00852A5B">
              <w:rPr>
                <w:rFonts w:ascii="Lora" w:hAnsi="Lora"/>
                <w:sz w:val="22"/>
                <w:szCs w:val="22"/>
              </w:rPr>
              <w:t xml:space="preserve">. </w:t>
            </w:r>
            <w:r w:rsidR="00F50092" w:rsidRPr="00852A5B">
              <w:rPr>
                <w:rFonts w:ascii="Lora" w:hAnsi="Lora"/>
                <w:sz w:val="22"/>
                <w:szCs w:val="22"/>
              </w:rPr>
              <w:t xml:space="preserve">Webové sídla súčastí UCM </w:t>
            </w:r>
            <w:r w:rsidRPr="00852A5B">
              <w:rPr>
                <w:rFonts w:ascii="Lora" w:hAnsi="Lora"/>
                <w:sz w:val="22"/>
                <w:szCs w:val="22"/>
              </w:rPr>
              <w:t>sa dokončujú</w:t>
            </w:r>
            <w:r w:rsidR="00F50092" w:rsidRPr="00852A5B">
              <w:rPr>
                <w:rFonts w:ascii="Lora" w:hAnsi="Lora"/>
                <w:sz w:val="22"/>
                <w:szCs w:val="22"/>
              </w:rPr>
              <w:t xml:space="preserve"> (slovenská verzia). N</w:t>
            </w:r>
            <w:r w:rsidRPr="00852A5B">
              <w:rPr>
                <w:rFonts w:ascii="Lora" w:hAnsi="Lora"/>
                <w:sz w:val="22"/>
                <w:szCs w:val="22"/>
              </w:rPr>
              <w:t>ásledne bud</w:t>
            </w:r>
            <w:r w:rsidR="00F50092" w:rsidRPr="00852A5B">
              <w:rPr>
                <w:rFonts w:ascii="Lora" w:hAnsi="Lora"/>
                <w:sz w:val="22"/>
                <w:szCs w:val="22"/>
              </w:rPr>
              <w:t>e vytvorená i</w:t>
            </w:r>
            <w:r w:rsidRPr="00852A5B">
              <w:rPr>
                <w:rFonts w:ascii="Lora" w:hAnsi="Lora"/>
                <w:sz w:val="22"/>
                <w:szCs w:val="22"/>
              </w:rPr>
              <w:t>ch anglická mutácia.</w:t>
            </w:r>
            <w:r w:rsidR="00FD3A62">
              <w:rPr>
                <w:rFonts w:ascii="Lora" w:hAnsi="Lora"/>
                <w:sz w:val="22"/>
                <w:szCs w:val="22"/>
              </w:rPr>
              <w:t xml:space="preserve"> </w:t>
            </w:r>
            <w:r w:rsidR="00745D2C">
              <w:rPr>
                <w:rFonts w:ascii="Lora" w:hAnsi="Lora"/>
                <w:color w:val="FF0000"/>
                <w:sz w:val="22"/>
                <w:szCs w:val="22"/>
              </w:rPr>
              <w:t>V plnení.</w:t>
            </w:r>
          </w:p>
        </w:tc>
        <w:tc>
          <w:tcPr>
            <w:tcW w:w="1134" w:type="dxa"/>
            <w:vMerge/>
            <w:shd w:val="clear" w:color="auto" w:fill="FFFFFF" w:themeFill="background1"/>
          </w:tcPr>
          <w:p w14:paraId="0A14AC37" w14:textId="77777777" w:rsidR="0099677B" w:rsidRPr="00075826" w:rsidRDefault="0099677B" w:rsidP="00A4184E">
            <w:pPr>
              <w:rPr>
                <w:rFonts w:ascii="Lora" w:hAnsi="Lora"/>
                <w:sz w:val="22"/>
                <w:szCs w:val="22"/>
              </w:rPr>
            </w:pPr>
          </w:p>
        </w:tc>
        <w:tc>
          <w:tcPr>
            <w:tcW w:w="1525" w:type="dxa"/>
            <w:vMerge/>
            <w:shd w:val="clear" w:color="auto" w:fill="auto"/>
          </w:tcPr>
          <w:p w14:paraId="561F613E" w14:textId="77777777" w:rsidR="0099677B" w:rsidRPr="00075826" w:rsidRDefault="0099677B" w:rsidP="00A4184E">
            <w:pPr>
              <w:rPr>
                <w:rFonts w:ascii="Lora" w:hAnsi="Lora"/>
                <w:b/>
                <w:sz w:val="22"/>
                <w:szCs w:val="22"/>
              </w:rPr>
            </w:pPr>
          </w:p>
        </w:tc>
      </w:tr>
    </w:tbl>
    <w:p w14:paraId="5D0CD01A" w14:textId="77777777" w:rsidR="00592AF7" w:rsidRDefault="00592AF7">
      <w:pPr>
        <w:rPr>
          <w:b/>
        </w:rPr>
      </w:pPr>
    </w:p>
    <w:p w14:paraId="4FD5DC75" w14:textId="4D0031F9" w:rsidR="007845DD" w:rsidRDefault="007845DD">
      <w:pPr>
        <w:rPr>
          <w:rFonts w:ascii="Lora" w:hAnsi="Lora"/>
          <w:b/>
        </w:rPr>
      </w:pPr>
      <w:r>
        <w:rPr>
          <w:rFonts w:ascii="Lora" w:hAnsi="Lora"/>
          <w:b/>
        </w:rPr>
        <w:t xml:space="preserve">Dokument aktualizoval: </w:t>
      </w:r>
    </w:p>
    <w:p w14:paraId="19C3D71A" w14:textId="22A79DA6" w:rsidR="001107E5" w:rsidRPr="00FD4721" w:rsidRDefault="007845DD" w:rsidP="00FD3A62">
      <w:pPr>
        <w:jc w:val="both"/>
        <w:rPr>
          <w:rFonts w:ascii="Lora" w:hAnsi="Lora"/>
        </w:rPr>
      </w:pPr>
      <w:r w:rsidRPr="00FD4721">
        <w:rPr>
          <w:rFonts w:ascii="Lora" w:hAnsi="Lora"/>
        </w:rPr>
        <w:t>pror. pre kv</w:t>
      </w:r>
      <w:r w:rsidR="00B21062">
        <w:rPr>
          <w:rFonts w:ascii="Lora" w:hAnsi="Lora"/>
        </w:rPr>
        <w:t>alitu</w:t>
      </w:r>
      <w:r w:rsidRPr="00FD4721">
        <w:rPr>
          <w:rFonts w:ascii="Lora" w:hAnsi="Lora"/>
        </w:rPr>
        <w:t xml:space="preserve"> prof. PhDr. Ladislav Lenovský, PhD.</w:t>
      </w:r>
    </w:p>
    <w:p w14:paraId="1D81B6B6" w14:textId="46364D60" w:rsidR="001107E5" w:rsidRPr="00FD4721" w:rsidRDefault="00A80B2B">
      <w:pPr>
        <w:rPr>
          <w:rFonts w:ascii="Lora" w:hAnsi="Lora"/>
        </w:rPr>
      </w:pPr>
      <w:r w:rsidRPr="00FD3A62">
        <w:rPr>
          <w:rFonts w:ascii="Lora" w:hAnsi="Lora"/>
          <w:b/>
        </w:rPr>
        <w:t>Zodpovedný</w:t>
      </w:r>
      <w:r w:rsidR="005E5A7A" w:rsidRPr="00FD3A62">
        <w:rPr>
          <w:rFonts w:ascii="Lora" w:hAnsi="Lora"/>
          <w:b/>
        </w:rPr>
        <w:t xml:space="preserve"> za aktualizáciu</w:t>
      </w:r>
      <w:r w:rsidR="0017599B" w:rsidRPr="00FD3A62">
        <w:rPr>
          <w:rFonts w:ascii="Lora" w:hAnsi="Lora"/>
          <w:b/>
        </w:rPr>
        <w:t>:</w:t>
      </w:r>
      <w:r w:rsidR="0017599B" w:rsidRPr="00FD4721">
        <w:rPr>
          <w:rFonts w:ascii="Lora" w:hAnsi="Lora"/>
        </w:rPr>
        <w:t xml:space="preserve"> prof. PhDr. Ladislav Lenovský, PhD., prorektor pre kv</w:t>
      </w:r>
      <w:r w:rsidR="001107E5" w:rsidRPr="00FD4721">
        <w:rPr>
          <w:rFonts w:ascii="Lora" w:hAnsi="Lora"/>
        </w:rPr>
        <w:t xml:space="preserve">. </w:t>
      </w:r>
    </w:p>
    <w:p w14:paraId="251487EE" w14:textId="43E4F038" w:rsidR="0017599B" w:rsidRPr="00FD4721" w:rsidRDefault="001107E5">
      <w:pPr>
        <w:rPr>
          <w:rFonts w:ascii="Lora" w:hAnsi="Lora"/>
          <w:b/>
        </w:rPr>
      </w:pPr>
      <w:r w:rsidRPr="00FD4721">
        <w:rPr>
          <w:rFonts w:ascii="Lora" w:hAnsi="Lora"/>
          <w:b/>
        </w:rPr>
        <w:t>KR UCM</w:t>
      </w:r>
      <w:r w:rsidR="00B21062">
        <w:rPr>
          <w:rFonts w:ascii="Lora" w:hAnsi="Lora"/>
          <w:b/>
        </w:rPr>
        <w:t xml:space="preserve"> -</w:t>
      </w:r>
      <w:r w:rsidRPr="00FD4721">
        <w:rPr>
          <w:rFonts w:ascii="Lora" w:hAnsi="Lora"/>
          <w:b/>
        </w:rPr>
        <w:t xml:space="preserve"> p</w:t>
      </w:r>
      <w:r w:rsidR="0017599B" w:rsidRPr="00FD4721">
        <w:rPr>
          <w:rFonts w:ascii="Lora" w:hAnsi="Lora"/>
          <w:b/>
        </w:rPr>
        <w:t>rerokované dňa</w:t>
      </w:r>
      <w:r w:rsidR="008A342E" w:rsidRPr="00FD4721">
        <w:rPr>
          <w:rFonts w:ascii="Lora" w:hAnsi="Lora"/>
          <w:b/>
        </w:rPr>
        <w:t xml:space="preserve"> </w:t>
      </w:r>
      <w:r w:rsidR="005D680F">
        <w:rPr>
          <w:rFonts w:ascii="Lora" w:hAnsi="Lora"/>
          <w:b/>
        </w:rPr>
        <w:t xml:space="preserve"> </w:t>
      </w:r>
      <w:r w:rsidR="00B21062">
        <w:rPr>
          <w:rFonts w:ascii="Lora" w:hAnsi="Lora"/>
          <w:b/>
        </w:rPr>
        <w:t>20</w:t>
      </w:r>
      <w:r w:rsidR="008A342E" w:rsidRPr="00FD4721">
        <w:rPr>
          <w:rFonts w:ascii="Lora" w:hAnsi="Lora"/>
          <w:b/>
        </w:rPr>
        <w:t>.</w:t>
      </w:r>
      <w:r w:rsidR="005D680F">
        <w:rPr>
          <w:rFonts w:ascii="Lora" w:hAnsi="Lora"/>
          <w:b/>
        </w:rPr>
        <w:t>1</w:t>
      </w:r>
      <w:r w:rsidR="008A342E" w:rsidRPr="00FD4721">
        <w:rPr>
          <w:rFonts w:ascii="Lora" w:hAnsi="Lora"/>
          <w:b/>
        </w:rPr>
        <w:t>.202</w:t>
      </w:r>
      <w:r w:rsidR="005D680F">
        <w:rPr>
          <w:rFonts w:ascii="Lora" w:hAnsi="Lora"/>
          <w:b/>
        </w:rPr>
        <w:t>6</w:t>
      </w:r>
    </w:p>
    <w:sectPr w:rsidR="0017599B" w:rsidRPr="00FD4721" w:rsidSect="0040665D">
      <w:pgSz w:w="16838" w:h="11906" w:orient="landscape"/>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Lora">
    <w:panose1 w:val="00000000000000000000"/>
    <w:charset w:val="EE"/>
    <w:family w:val="auto"/>
    <w:pitch w:val="variable"/>
    <w:sig w:usb0="A00002FF" w:usb1="5000204B" w:usb2="00000000" w:usb3="00000000" w:csb0="00000097"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AC31451"/>
    <w:multiLevelType w:val="hybridMultilevel"/>
    <w:tmpl w:val="DB632725"/>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C5FDB243"/>
    <w:multiLevelType w:val="hybridMultilevel"/>
    <w:tmpl w:val="25CA3171"/>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DDB4109B"/>
    <w:multiLevelType w:val="hybridMultilevel"/>
    <w:tmpl w:val="ED455499"/>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34DEFE3"/>
    <w:multiLevelType w:val="hybridMultilevel"/>
    <w:tmpl w:val="51E85F66"/>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6192632"/>
    <w:multiLevelType w:val="multilevel"/>
    <w:tmpl w:val="EA9059F4"/>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6493D97"/>
    <w:multiLevelType w:val="multilevel"/>
    <w:tmpl w:val="21BA2C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A4A7721"/>
    <w:multiLevelType w:val="hybridMultilevel"/>
    <w:tmpl w:val="34A292DA"/>
    <w:lvl w:ilvl="0" w:tplc="49B40594">
      <w:start w:val="500"/>
      <w:numFmt w:val="bullet"/>
      <w:lvlText w:val="-"/>
      <w:lvlJc w:val="left"/>
      <w:pPr>
        <w:ind w:left="720" w:hanging="360"/>
      </w:pPr>
      <w:rPr>
        <w:rFonts w:ascii="Lora" w:eastAsiaTheme="minorHAnsi" w:hAnsi="Lora" w:cstheme="minorBidi" w:hint="default"/>
        <w:b w:val="0"/>
        <w:color w:val="000000" w:themeColor="text1"/>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0F990980"/>
    <w:multiLevelType w:val="hybridMultilevel"/>
    <w:tmpl w:val="CEDAF738"/>
    <w:lvl w:ilvl="0" w:tplc="041B000F">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8827A38"/>
    <w:multiLevelType w:val="multilevel"/>
    <w:tmpl w:val="FFCE1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E670EE4"/>
    <w:multiLevelType w:val="hybridMultilevel"/>
    <w:tmpl w:val="15ACDC90"/>
    <w:lvl w:ilvl="0" w:tplc="99A0259C">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10D3A55"/>
    <w:multiLevelType w:val="hybridMultilevel"/>
    <w:tmpl w:val="CFC2C3C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2C10580"/>
    <w:multiLevelType w:val="multilevel"/>
    <w:tmpl w:val="427C06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48B1CA1"/>
    <w:multiLevelType w:val="multilevel"/>
    <w:tmpl w:val="EEC0DD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6942896"/>
    <w:multiLevelType w:val="multilevel"/>
    <w:tmpl w:val="7A8E30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ABB788F"/>
    <w:multiLevelType w:val="multilevel"/>
    <w:tmpl w:val="9A5C3A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B826142"/>
    <w:multiLevelType w:val="multilevel"/>
    <w:tmpl w:val="E5FA5D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DDB57DB"/>
    <w:multiLevelType w:val="multilevel"/>
    <w:tmpl w:val="5F883B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15D0C26"/>
    <w:multiLevelType w:val="hybridMultilevel"/>
    <w:tmpl w:val="4EBCE120"/>
    <w:lvl w:ilvl="0" w:tplc="592C3EB0">
      <w:start w:val="49"/>
      <w:numFmt w:val="decimal"/>
      <w:lvlText w:val="%1"/>
      <w:lvlJc w:val="left"/>
      <w:pPr>
        <w:ind w:left="720" w:hanging="360"/>
      </w:pPr>
      <w:rPr>
        <w:rFonts w:asciiTheme="minorHAnsi" w:hAnsiTheme="minorHAnsi" w:cstheme="minorBidi"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FA5020"/>
    <w:multiLevelType w:val="multilevel"/>
    <w:tmpl w:val="640A40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BE03C86"/>
    <w:multiLevelType w:val="multilevel"/>
    <w:tmpl w:val="4E6E3B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CAC57A3"/>
    <w:multiLevelType w:val="multilevel"/>
    <w:tmpl w:val="B00C6C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EC01A9B"/>
    <w:multiLevelType w:val="multilevel"/>
    <w:tmpl w:val="C2ACD04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2475528"/>
    <w:multiLevelType w:val="hybridMultilevel"/>
    <w:tmpl w:val="4EBCE120"/>
    <w:lvl w:ilvl="0" w:tplc="592C3EB0">
      <w:start w:val="49"/>
      <w:numFmt w:val="decimal"/>
      <w:lvlText w:val="%1"/>
      <w:lvlJc w:val="left"/>
      <w:pPr>
        <w:ind w:left="720" w:hanging="360"/>
      </w:pPr>
      <w:rPr>
        <w:rFonts w:asciiTheme="minorHAnsi" w:hAnsiTheme="minorHAnsi" w:cstheme="minorBidi"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44885A0B"/>
    <w:multiLevelType w:val="multilevel"/>
    <w:tmpl w:val="5F6E7CF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5644EAB"/>
    <w:multiLevelType w:val="multilevel"/>
    <w:tmpl w:val="94F403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6212C3B"/>
    <w:multiLevelType w:val="multilevel"/>
    <w:tmpl w:val="02D63F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621B26C"/>
    <w:multiLevelType w:val="hybridMultilevel"/>
    <w:tmpl w:val="85C74450"/>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7" w15:restartNumberingAfterBreak="0">
    <w:nsid w:val="48564CBE"/>
    <w:multiLevelType w:val="multilevel"/>
    <w:tmpl w:val="C11E38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86B7DD1"/>
    <w:multiLevelType w:val="hybridMultilevel"/>
    <w:tmpl w:val="0CD23C7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EE57B1D"/>
    <w:multiLevelType w:val="multilevel"/>
    <w:tmpl w:val="A8D0A1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67044D8"/>
    <w:multiLevelType w:val="multilevel"/>
    <w:tmpl w:val="8474B5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90D0C5E"/>
    <w:multiLevelType w:val="multilevel"/>
    <w:tmpl w:val="6D942A6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9EB4807"/>
    <w:multiLevelType w:val="multilevel"/>
    <w:tmpl w:val="CF1C239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A6A6D85"/>
    <w:multiLevelType w:val="multilevel"/>
    <w:tmpl w:val="D0F267AE"/>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CA15F1A"/>
    <w:multiLevelType w:val="multilevel"/>
    <w:tmpl w:val="758627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5DA9765F"/>
    <w:multiLevelType w:val="multilevel"/>
    <w:tmpl w:val="ED28AD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2A777B7"/>
    <w:multiLevelType w:val="multilevel"/>
    <w:tmpl w:val="06347D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3130F83"/>
    <w:multiLevelType w:val="multilevel"/>
    <w:tmpl w:val="B4EC5F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34D5120"/>
    <w:multiLevelType w:val="multilevel"/>
    <w:tmpl w:val="F67ED7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4810372"/>
    <w:multiLevelType w:val="multilevel"/>
    <w:tmpl w:val="DB0AB3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9A94D23"/>
    <w:multiLevelType w:val="hybridMultilevel"/>
    <w:tmpl w:val="97A0629C"/>
    <w:lvl w:ilvl="0" w:tplc="8F7C08EC">
      <w:start w:val="1"/>
      <w:numFmt w:val="decimal"/>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6DB340DF"/>
    <w:multiLevelType w:val="multilevel"/>
    <w:tmpl w:val="BE1259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6EAF6C31"/>
    <w:multiLevelType w:val="multilevel"/>
    <w:tmpl w:val="E1AC09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72B7A27"/>
    <w:multiLevelType w:val="multilevel"/>
    <w:tmpl w:val="074E85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88F4AE1"/>
    <w:multiLevelType w:val="multilevel"/>
    <w:tmpl w:val="E06625A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8900464"/>
    <w:multiLevelType w:val="multilevel"/>
    <w:tmpl w:val="425402A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799944EB"/>
    <w:multiLevelType w:val="multilevel"/>
    <w:tmpl w:val="4FF01CE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705326280">
    <w:abstractNumId w:val="28"/>
  </w:num>
  <w:num w:numId="2" w16cid:durableId="287054624">
    <w:abstractNumId w:val="22"/>
  </w:num>
  <w:num w:numId="3" w16cid:durableId="1182206941">
    <w:abstractNumId w:val="3"/>
  </w:num>
  <w:num w:numId="4" w16cid:durableId="2011983666">
    <w:abstractNumId w:val="17"/>
  </w:num>
  <w:num w:numId="5" w16cid:durableId="349262947">
    <w:abstractNumId w:val="9"/>
  </w:num>
  <w:num w:numId="6" w16cid:durableId="1134908013">
    <w:abstractNumId w:val="2"/>
  </w:num>
  <w:num w:numId="7" w16cid:durableId="463038463">
    <w:abstractNumId w:val="1"/>
  </w:num>
  <w:num w:numId="8" w16cid:durableId="59334110">
    <w:abstractNumId w:val="0"/>
  </w:num>
  <w:num w:numId="9" w16cid:durableId="691538214">
    <w:abstractNumId w:val="26"/>
  </w:num>
  <w:num w:numId="10" w16cid:durableId="414975803">
    <w:abstractNumId w:val="6"/>
  </w:num>
  <w:num w:numId="11" w16cid:durableId="1889485838">
    <w:abstractNumId w:val="30"/>
  </w:num>
  <w:num w:numId="12" w16cid:durableId="1756513687">
    <w:abstractNumId w:val="43"/>
  </w:num>
  <w:num w:numId="13" w16cid:durableId="1224214605">
    <w:abstractNumId w:val="38"/>
  </w:num>
  <w:num w:numId="14" w16cid:durableId="1829974853">
    <w:abstractNumId w:val="20"/>
  </w:num>
  <w:num w:numId="15" w16cid:durableId="958990951">
    <w:abstractNumId w:val="18"/>
  </w:num>
  <w:num w:numId="16" w16cid:durableId="472332734">
    <w:abstractNumId w:val="44"/>
  </w:num>
  <w:num w:numId="17" w16cid:durableId="1341809123">
    <w:abstractNumId w:val="39"/>
  </w:num>
  <w:num w:numId="18" w16cid:durableId="1947077502">
    <w:abstractNumId w:val="45"/>
  </w:num>
  <w:num w:numId="19" w16cid:durableId="1350259869">
    <w:abstractNumId w:val="8"/>
  </w:num>
  <w:num w:numId="20" w16cid:durableId="1922793432">
    <w:abstractNumId w:val="23"/>
  </w:num>
  <w:num w:numId="21" w16cid:durableId="2079355568">
    <w:abstractNumId w:val="11"/>
  </w:num>
  <w:num w:numId="22" w16cid:durableId="1870751023">
    <w:abstractNumId w:val="31"/>
  </w:num>
  <w:num w:numId="23" w16cid:durableId="2014456800">
    <w:abstractNumId w:val="16"/>
  </w:num>
  <w:num w:numId="24" w16cid:durableId="1781028293">
    <w:abstractNumId w:val="27"/>
  </w:num>
  <w:num w:numId="25" w16cid:durableId="1349677961">
    <w:abstractNumId w:val="32"/>
  </w:num>
  <w:num w:numId="26" w16cid:durableId="1126243699">
    <w:abstractNumId w:val="37"/>
  </w:num>
  <w:num w:numId="27" w16cid:durableId="72432646">
    <w:abstractNumId w:val="19"/>
  </w:num>
  <w:num w:numId="28" w16cid:durableId="564342967">
    <w:abstractNumId w:val="14"/>
  </w:num>
  <w:num w:numId="29" w16cid:durableId="475336203">
    <w:abstractNumId w:val="35"/>
  </w:num>
  <w:num w:numId="30" w16cid:durableId="643975753">
    <w:abstractNumId w:val="33"/>
  </w:num>
  <w:num w:numId="31" w16cid:durableId="1265112181">
    <w:abstractNumId w:val="12"/>
  </w:num>
  <w:num w:numId="32" w16cid:durableId="2011562763">
    <w:abstractNumId w:val="46"/>
  </w:num>
  <w:num w:numId="33" w16cid:durableId="2042629994">
    <w:abstractNumId w:val="4"/>
  </w:num>
  <w:num w:numId="34" w16cid:durableId="346562716">
    <w:abstractNumId w:val="41"/>
  </w:num>
  <w:num w:numId="35" w16cid:durableId="1487739819">
    <w:abstractNumId w:val="42"/>
  </w:num>
  <w:num w:numId="36" w16cid:durableId="402071724">
    <w:abstractNumId w:val="24"/>
  </w:num>
  <w:num w:numId="37" w16cid:durableId="617378114">
    <w:abstractNumId w:val="13"/>
  </w:num>
  <w:num w:numId="38" w16cid:durableId="48458811">
    <w:abstractNumId w:val="34"/>
  </w:num>
  <w:num w:numId="39" w16cid:durableId="738941788">
    <w:abstractNumId w:val="21"/>
  </w:num>
  <w:num w:numId="40" w16cid:durableId="1774781842">
    <w:abstractNumId w:val="36"/>
  </w:num>
  <w:num w:numId="41" w16cid:durableId="1024018795">
    <w:abstractNumId w:val="25"/>
  </w:num>
  <w:num w:numId="42" w16cid:durableId="955480539">
    <w:abstractNumId w:val="15"/>
  </w:num>
  <w:num w:numId="43" w16cid:durableId="237327460">
    <w:abstractNumId w:val="5"/>
  </w:num>
  <w:num w:numId="44" w16cid:durableId="1682119254">
    <w:abstractNumId w:val="29"/>
  </w:num>
  <w:num w:numId="45" w16cid:durableId="354115104">
    <w:abstractNumId w:val="7"/>
  </w:num>
  <w:num w:numId="46" w16cid:durableId="2037271983">
    <w:abstractNumId w:val="10"/>
  </w:num>
  <w:num w:numId="47" w16cid:durableId="1096289333">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3172"/>
    <w:rsid w:val="00013787"/>
    <w:rsid w:val="00014824"/>
    <w:rsid w:val="000174F6"/>
    <w:rsid w:val="000417FE"/>
    <w:rsid w:val="00046D4B"/>
    <w:rsid w:val="000557DB"/>
    <w:rsid w:val="0006089E"/>
    <w:rsid w:val="00070AB3"/>
    <w:rsid w:val="00075826"/>
    <w:rsid w:val="00077DC0"/>
    <w:rsid w:val="000862B7"/>
    <w:rsid w:val="000A4680"/>
    <w:rsid w:val="000C1BD8"/>
    <w:rsid w:val="000E5F72"/>
    <w:rsid w:val="000F65E1"/>
    <w:rsid w:val="001107E5"/>
    <w:rsid w:val="00122606"/>
    <w:rsid w:val="00135C8B"/>
    <w:rsid w:val="00163C6A"/>
    <w:rsid w:val="0017599B"/>
    <w:rsid w:val="001762A6"/>
    <w:rsid w:val="00182E90"/>
    <w:rsid w:val="00187C2D"/>
    <w:rsid w:val="001942CF"/>
    <w:rsid w:val="001B506F"/>
    <w:rsid w:val="001C3010"/>
    <w:rsid w:val="001D7FB0"/>
    <w:rsid w:val="001F2719"/>
    <w:rsid w:val="001F3E8C"/>
    <w:rsid w:val="00233ACC"/>
    <w:rsid w:val="0023770E"/>
    <w:rsid w:val="00277336"/>
    <w:rsid w:val="002C3649"/>
    <w:rsid w:val="002C3F43"/>
    <w:rsid w:val="002C5404"/>
    <w:rsid w:val="002D0BE3"/>
    <w:rsid w:val="002D71F9"/>
    <w:rsid w:val="00341327"/>
    <w:rsid w:val="003537FB"/>
    <w:rsid w:val="00353D14"/>
    <w:rsid w:val="00367CBE"/>
    <w:rsid w:val="003A4729"/>
    <w:rsid w:val="003A501E"/>
    <w:rsid w:val="003B5B78"/>
    <w:rsid w:val="003D3617"/>
    <w:rsid w:val="003D4A70"/>
    <w:rsid w:val="003E5B8D"/>
    <w:rsid w:val="003E7944"/>
    <w:rsid w:val="004022A9"/>
    <w:rsid w:val="0040665D"/>
    <w:rsid w:val="00420299"/>
    <w:rsid w:val="00422B7A"/>
    <w:rsid w:val="00424E56"/>
    <w:rsid w:val="00443C3D"/>
    <w:rsid w:val="0046158D"/>
    <w:rsid w:val="00483E79"/>
    <w:rsid w:val="00493803"/>
    <w:rsid w:val="00496EE9"/>
    <w:rsid w:val="004A7F77"/>
    <w:rsid w:val="004B14B2"/>
    <w:rsid w:val="004B32A5"/>
    <w:rsid w:val="004D22CF"/>
    <w:rsid w:val="004D413B"/>
    <w:rsid w:val="004E1EE9"/>
    <w:rsid w:val="004E24B4"/>
    <w:rsid w:val="004E364E"/>
    <w:rsid w:val="004E4B07"/>
    <w:rsid w:val="00542D72"/>
    <w:rsid w:val="00554E3C"/>
    <w:rsid w:val="00561769"/>
    <w:rsid w:val="00592AF7"/>
    <w:rsid w:val="00596237"/>
    <w:rsid w:val="0059715A"/>
    <w:rsid w:val="005D2FF7"/>
    <w:rsid w:val="005D680F"/>
    <w:rsid w:val="005E5A7A"/>
    <w:rsid w:val="006030D5"/>
    <w:rsid w:val="0060638C"/>
    <w:rsid w:val="00630F59"/>
    <w:rsid w:val="00637C92"/>
    <w:rsid w:val="00642FAC"/>
    <w:rsid w:val="00652F41"/>
    <w:rsid w:val="00671155"/>
    <w:rsid w:val="0067399A"/>
    <w:rsid w:val="00683439"/>
    <w:rsid w:val="006A6B77"/>
    <w:rsid w:val="006C1ECC"/>
    <w:rsid w:val="006D634A"/>
    <w:rsid w:val="007000B6"/>
    <w:rsid w:val="00714D5B"/>
    <w:rsid w:val="00724E10"/>
    <w:rsid w:val="00745D2C"/>
    <w:rsid w:val="00747072"/>
    <w:rsid w:val="007554DF"/>
    <w:rsid w:val="007570B9"/>
    <w:rsid w:val="00762E0C"/>
    <w:rsid w:val="007845DD"/>
    <w:rsid w:val="007A695F"/>
    <w:rsid w:val="007B0A9D"/>
    <w:rsid w:val="008111DE"/>
    <w:rsid w:val="00811714"/>
    <w:rsid w:val="00813149"/>
    <w:rsid w:val="0081483F"/>
    <w:rsid w:val="00815A66"/>
    <w:rsid w:val="00821046"/>
    <w:rsid w:val="00833C32"/>
    <w:rsid w:val="0084631B"/>
    <w:rsid w:val="008469F3"/>
    <w:rsid w:val="00852A5B"/>
    <w:rsid w:val="00853717"/>
    <w:rsid w:val="00854D29"/>
    <w:rsid w:val="008A342E"/>
    <w:rsid w:val="008B0401"/>
    <w:rsid w:val="008B20F2"/>
    <w:rsid w:val="008B2516"/>
    <w:rsid w:val="008B7D4F"/>
    <w:rsid w:val="008C28B3"/>
    <w:rsid w:val="008E6F7E"/>
    <w:rsid w:val="009270EF"/>
    <w:rsid w:val="0096241A"/>
    <w:rsid w:val="0096345B"/>
    <w:rsid w:val="00977D50"/>
    <w:rsid w:val="00981E6B"/>
    <w:rsid w:val="0099677B"/>
    <w:rsid w:val="00997048"/>
    <w:rsid w:val="009A1035"/>
    <w:rsid w:val="009A5B9B"/>
    <w:rsid w:val="009B4A88"/>
    <w:rsid w:val="009F0F8C"/>
    <w:rsid w:val="00A02E79"/>
    <w:rsid w:val="00A07DD7"/>
    <w:rsid w:val="00A4184E"/>
    <w:rsid w:val="00A435CF"/>
    <w:rsid w:val="00A539DB"/>
    <w:rsid w:val="00A56079"/>
    <w:rsid w:val="00A6751C"/>
    <w:rsid w:val="00A80B2B"/>
    <w:rsid w:val="00A9082D"/>
    <w:rsid w:val="00A9344B"/>
    <w:rsid w:val="00A95173"/>
    <w:rsid w:val="00A96F91"/>
    <w:rsid w:val="00AA093B"/>
    <w:rsid w:val="00AC0AFD"/>
    <w:rsid w:val="00AD3BC5"/>
    <w:rsid w:val="00AE2E99"/>
    <w:rsid w:val="00AE444D"/>
    <w:rsid w:val="00B21062"/>
    <w:rsid w:val="00B2184A"/>
    <w:rsid w:val="00B261F6"/>
    <w:rsid w:val="00B32413"/>
    <w:rsid w:val="00B41A6D"/>
    <w:rsid w:val="00B600BE"/>
    <w:rsid w:val="00B86751"/>
    <w:rsid w:val="00B95DE4"/>
    <w:rsid w:val="00BC5B1D"/>
    <w:rsid w:val="00BE1124"/>
    <w:rsid w:val="00BE3B93"/>
    <w:rsid w:val="00BF474C"/>
    <w:rsid w:val="00C00630"/>
    <w:rsid w:val="00C008F8"/>
    <w:rsid w:val="00C24C26"/>
    <w:rsid w:val="00C42100"/>
    <w:rsid w:val="00C44AC5"/>
    <w:rsid w:val="00C51D1B"/>
    <w:rsid w:val="00CA6C9A"/>
    <w:rsid w:val="00CC042D"/>
    <w:rsid w:val="00CC5160"/>
    <w:rsid w:val="00CD03F6"/>
    <w:rsid w:val="00CD371A"/>
    <w:rsid w:val="00D15705"/>
    <w:rsid w:val="00D35009"/>
    <w:rsid w:val="00D35E8A"/>
    <w:rsid w:val="00D440CC"/>
    <w:rsid w:val="00D54699"/>
    <w:rsid w:val="00D601A0"/>
    <w:rsid w:val="00D64FDD"/>
    <w:rsid w:val="00D85346"/>
    <w:rsid w:val="00DA5F73"/>
    <w:rsid w:val="00DF2723"/>
    <w:rsid w:val="00DF4CA5"/>
    <w:rsid w:val="00E026C6"/>
    <w:rsid w:val="00E076F2"/>
    <w:rsid w:val="00E07F5D"/>
    <w:rsid w:val="00E1023F"/>
    <w:rsid w:val="00E16AAF"/>
    <w:rsid w:val="00E309EA"/>
    <w:rsid w:val="00E4677D"/>
    <w:rsid w:val="00E53172"/>
    <w:rsid w:val="00E73228"/>
    <w:rsid w:val="00E955A5"/>
    <w:rsid w:val="00E956DB"/>
    <w:rsid w:val="00EA5D51"/>
    <w:rsid w:val="00EA7183"/>
    <w:rsid w:val="00EA7A9B"/>
    <w:rsid w:val="00EB01E6"/>
    <w:rsid w:val="00EF0634"/>
    <w:rsid w:val="00EF4A57"/>
    <w:rsid w:val="00F2720F"/>
    <w:rsid w:val="00F33451"/>
    <w:rsid w:val="00F440E0"/>
    <w:rsid w:val="00F44A53"/>
    <w:rsid w:val="00F50092"/>
    <w:rsid w:val="00F60915"/>
    <w:rsid w:val="00F72873"/>
    <w:rsid w:val="00F74956"/>
    <w:rsid w:val="00FC6B1D"/>
    <w:rsid w:val="00FD3A62"/>
    <w:rsid w:val="00FD4721"/>
    <w:rsid w:val="00FE13C7"/>
    <w:rsid w:val="00FF4E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69CC6F"/>
  <w15:chartTrackingRefBased/>
  <w15:docId w15:val="{7EAFEFAE-7163-42B1-8649-355C52B59E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D413B"/>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92A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A435CF"/>
    <w:pPr>
      <w:ind w:left="720"/>
      <w:contextualSpacing/>
    </w:pPr>
  </w:style>
  <w:style w:type="character" w:styleId="Hypertextovprepojenie">
    <w:name w:val="Hyperlink"/>
    <w:basedOn w:val="Predvolenpsmoodseku"/>
    <w:uiPriority w:val="99"/>
    <w:unhideWhenUsed/>
    <w:rsid w:val="00A435CF"/>
    <w:rPr>
      <w:color w:val="0563C1" w:themeColor="hyperlink"/>
      <w:u w:val="single"/>
    </w:rPr>
  </w:style>
  <w:style w:type="paragraph" w:styleId="Normlnywebov">
    <w:name w:val="Normal (Web)"/>
    <w:basedOn w:val="Normlny"/>
    <w:uiPriority w:val="99"/>
    <w:unhideWhenUsed/>
    <w:rsid w:val="000E5F72"/>
    <w:pPr>
      <w:spacing w:before="100" w:beforeAutospacing="1" w:after="100" w:afterAutospacing="1"/>
    </w:pPr>
  </w:style>
  <w:style w:type="character" w:customStyle="1" w:styleId="apple-converted-space">
    <w:name w:val="apple-converted-space"/>
    <w:basedOn w:val="Predvolenpsmoodseku"/>
    <w:rsid w:val="004D413B"/>
  </w:style>
  <w:style w:type="paragraph" w:styleId="Textbubliny">
    <w:name w:val="Balloon Text"/>
    <w:basedOn w:val="Normlny"/>
    <w:link w:val="TextbublinyChar"/>
    <w:uiPriority w:val="99"/>
    <w:semiHidden/>
    <w:unhideWhenUsed/>
    <w:rsid w:val="00013787"/>
    <w:rPr>
      <w:rFonts w:ascii="Segoe UI" w:hAnsi="Segoe UI" w:cs="Segoe UI"/>
      <w:sz w:val="18"/>
      <w:szCs w:val="18"/>
    </w:rPr>
  </w:style>
  <w:style w:type="character" w:customStyle="1" w:styleId="TextbublinyChar">
    <w:name w:val="Text bubliny Char"/>
    <w:basedOn w:val="Predvolenpsmoodseku"/>
    <w:link w:val="Textbubliny"/>
    <w:uiPriority w:val="99"/>
    <w:semiHidden/>
    <w:rsid w:val="00013787"/>
    <w:rPr>
      <w:rFonts w:ascii="Segoe UI" w:eastAsia="Times New Roman" w:hAnsi="Segoe UI" w:cs="Segoe UI"/>
      <w:sz w:val="18"/>
      <w:szCs w:val="18"/>
      <w:lang w:eastAsia="sk-SK"/>
    </w:rPr>
  </w:style>
  <w:style w:type="paragraph" w:customStyle="1" w:styleId="xmsonormal">
    <w:name w:val="x_msonormal"/>
    <w:basedOn w:val="Normlny"/>
    <w:rsid w:val="00182E90"/>
    <w:pPr>
      <w:spacing w:before="100" w:beforeAutospacing="1" w:after="100" w:afterAutospacing="1"/>
    </w:pPr>
    <w:rPr>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303796">
      <w:bodyDiv w:val="1"/>
      <w:marLeft w:val="0"/>
      <w:marRight w:val="0"/>
      <w:marTop w:val="0"/>
      <w:marBottom w:val="0"/>
      <w:divBdr>
        <w:top w:val="none" w:sz="0" w:space="0" w:color="auto"/>
        <w:left w:val="none" w:sz="0" w:space="0" w:color="auto"/>
        <w:bottom w:val="none" w:sz="0" w:space="0" w:color="auto"/>
        <w:right w:val="none" w:sz="0" w:space="0" w:color="auto"/>
      </w:divBdr>
      <w:divsChild>
        <w:div w:id="1979602797">
          <w:marLeft w:val="0"/>
          <w:marRight w:val="0"/>
          <w:marTop w:val="0"/>
          <w:marBottom w:val="0"/>
          <w:divBdr>
            <w:top w:val="none" w:sz="0" w:space="0" w:color="auto"/>
            <w:left w:val="none" w:sz="0" w:space="0" w:color="auto"/>
            <w:bottom w:val="none" w:sz="0" w:space="0" w:color="auto"/>
            <w:right w:val="none" w:sz="0" w:space="0" w:color="auto"/>
          </w:divBdr>
          <w:divsChild>
            <w:div w:id="1858083698">
              <w:marLeft w:val="0"/>
              <w:marRight w:val="0"/>
              <w:marTop w:val="0"/>
              <w:marBottom w:val="0"/>
              <w:divBdr>
                <w:top w:val="none" w:sz="0" w:space="0" w:color="auto"/>
                <w:left w:val="none" w:sz="0" w:space="0" w:color="auto"/>
                <w:bottom w:val="none" w:sz="0" w:space="0" w:color="auto"/>
                <w:right w:val="none" w:sz="0" w:space="0" w:color="auto"/>
              </w:divBdr>
              <w:divsChild>
                <w:div w:id="1769277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677346">
      <w:bodyDiv w:val="1"/>
      <w:marLeft w:val="0"/>
      <w:marRight w:val="0"/>
      <w:marTop w:val="0"/>
      <w:marBottom w:val="0"/>
      <w:divBdr>
        <w:top w:val="none" w:sz="0" w:space="0" w:color="auto"/>
        <w:left w:val="none" w:sz="0" w:space="0" w:color="auto"/>
        <w:bottom w:val="none" w:sz="0" w:space="0" w:color="auto"/>
        <w:right w:val="none" w:sz="0" w:space="0" w:color="auto"/>
      </w:divBdr>
      <w:divsChild>
        <w:div w:id="1730809046">
          <w:marLeft w:val="0"/>
          <w:marRight w:val="0"/>
          <w:marTop w:val="0"/>
          <w:marBottom w:val="0"/>
          <w:divBdr>
            <w:top w:val="none" w:sz="0" w:space="0" w:color="auto"/>
            <w:left w:val="none" w:sz="0" w:space="0" w:color="auto"/>
            <w:bottom w:val="none" w:sz="0" w:space="0" w:color="auto"/>
            <w:right w:val="none" w:sz="0" w:space="0" w:color="auto"/>
          </w:divBdr>
          <w:divsChild>
            <w:div w:id="286471615">
              <w:marLeft w:val="0"/>
              <w:marRight w:val="0"/>
              <w:marTop w:val="0"/>
              <w:marBottom w:val="0"/>
              <w:divBdr>
                <w:top w:val="none" w:sz="0" w:space="0" w:color="auto"/>
                <w:left w:val="none" w:sz="0" w:space="0" w:color="auto"/>
                <w:bottom w:val="none" w:sz="0" w:space="0" w:color="auto"/>
                <w:right w:val="none" w:sz="0" w:space="0" w:color="auto"/>
              </w:divBdr>
              <w:divsChild>
                <w:div w:id="634992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905240">
      <w:bodyDiv w:val="1"/>
      <w:marLeft w:val="0"/>
      <w:marRight w:val="0"/>
      <w:marTop w:val="0"/>
      <w:marBottom w:val="0"/>
      <w:divBdr>
        <w:top w:val="none" w:sz="0" w:space="0" w:color="auto"/>
        <w:left w:val="none" w:sz="0" w:space="0" w:color="auto"/>
        <w:bottom w:val="none" w:sz="0" w:space="0" w:color="auto"/>
        <w:right w:val="none" w:sz="0" w:space="0" w:color="auto"/>
      </w:divBdr>
      <w:divsChild>
        <w:div w:id="1726563680">
          <w:marLeft w:val="0"/>
          <w:marRight w:val="0"/>
          <w:marTop w:val="0"/>
          <w:marBottom w:val="0"/>
          <w:divBdr>
            <w:top w:val="none" w:sz="0" w:space="0" w:color="auto"/>
            <w:left w:val="none" w:sz="0" w:space="0" w:color="auto"/>
            <w:bottom w:val="none" w:sz="0" w:space="0" w:color="auto"/>
            <w:right w:val="none" w:sz="0" w:space="0" w:color="auto"/>
          </w:divBdr>
          <w:divsChild>
            <w:div w:id="376777934">
              <w:marLeft w:val="0"/>
              <w:marRight w:val="0"/>
              <w:marTop w:val="0"/>
              <w:marBottom w:val="0"/>
              <w:divBdr>
                <w:top w:val="none" w:sz="0" w:space="0" w:color="auto"/>
                <w:left w:val="none" w:sz="0" w:space="0" w:color="auto"/>
                <w:bottom w:val="none" w:sz="0" w:space="0" w:color="auto"/>
                <w:right w:val="none" w:sz="0" w:space="0" w:color="auto"/>
              </w:divBdr>
              <w:divsChild>
                <w:div w:id="1847473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297802">
      <w:bodyDiv w:val="1"/>
      <w:marLeft w:val="0"/>
      <w:marRight w:val="0"/>
      <w:marTop w:val="0"/>
      <w:marBottom w:val="0"/>
      <w:divBdr>
        <w:top w:val="none" w:sz="0" w:space="0" w:color="auto"/>
        <w:left w:val="none" w:sz="0" w:space="0" w:color="auto"/>
        <w:bottom w:val="none" w:sz="0" w:space="0" w:color="auto"/>
        <w:right w:val="none" w:sz="0" w:space="0" w:color="auto"/>
      </w:divBdr>
      <w:divsChild>
        <w:div w:id="127209700">
          <w:marLeft w:val="0"/>
          <w:marRight w:val="0"/>
          <w:marTop w:val="0"/>
          <w:marBottom w:val="0"/>
          <w:divBdr>
            <w:top w:val="none" w:sz="0" w:space="0" w:color="auto"/>
            <w:left w:val="none" w:sz="0" w:space="0" w:color="auto"/>
            <w:bottom w:val="none" w:sz="0" w:space="0" w:color="auto"/>
            <w:right w:val="none" w:sz="0" w:space="0" w:color="auto"/>
          </w:divBdr>
          <w:divsChild>
            <w:div w:id="122890049">
              <w:marLeft w:val="0"/>
              <w:marRight w:val="0"/>
              <w:marTop w:val="0"/>
              <w:marBottom w:val="0"/>
              <w:divBdr>
                <w:top w:val="none" w:sz="0" w:space="0" w:color="auto"/>
                <w:left w:val="none" w:sz="0" w:space="0" w:color="auto"/>
                <w:bottom w:val="none" w:sz="0" w:space="0" w:color="auto"/>
                <w:right w:val="none" w:sz="0" w:space="0" w:color="auto"/>
              </w:divBdr>
              <w:divsChild>
                <w:div w:id="1414743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581376">
      <w:bodyDiv w:val="1"/>
      <w:marLeft w:val="0"/>
      <w:marRight w:val="0"/>
      <w:marTop w:val="0"/>
      <w:marBottom w:val="0"/>
      <w:divBdr>
        <w:top w:val="none" w:sz="0" w:space="0" w:color="auto"/>
        <w:left w:val="none" w:sz="0" w:space="0" w:color="auto"/>
        <w:bottom w:val="none" w:sz="0" w:space="0" w:color="auto"/>
        <w:right w:val="none" w:sz="0" w:space="0" w:color="auto"/>
      </w:divBdr>
      <w:divsChild>
        <w:div w:id="1791046476">
          <w:marLeft w:val="0"/>
          <w:marRight w:val="0"/>
          <w:marTop w:val="0"/>
          <w:marBottom w:val="0"/>
          <w:divBdr>
            <w:top w:val="none" w:sz="0" w:space="0" w:color="auto"/>
            <w:left w:val="none" w:sz="0" w:space="0" w:color="auto"/>
            <w:bottom w:val="none" w:sz="0" w:space="0" w:color="auto"/>
            <w:right w:val="none" w:sz="0" w:space="0" w:color="auto"/>
          </w:divBdr>
          <w:divsChild>
            <w:div w:id="208108085">
              <w:marLeft w:val="0"/>
              <w:marRight w:val="0"/>
              <w:marTop w:val="0"/>
              <w:marBottom w:val="0"/>
              <w:divBdr>
                <w:top w:val="none" w:sz="0" w:space="0" w:color="auto"/>
                <w:left w:val="none" w:sz="0" w:space="0" w:color="auto"/>
                <w:bottom w:val="none" w:sz="0" w:space="0" w:color="auto"/>
                <w:right w:val="none" w:sz="0" w:space="0" w:color="auto"/>
              </w:divBdr>
              <w:divsChild>
                <w:div w:id="1762488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817994">
      <w:bodyDiv w:val="1"/>
      <w:marLeft w:val="0"/>
      <w:marRight w:val="0"/>
      <w:marTop w:val="0"/>
      <w:marBottom w:val="0"/>
      <w:divBdr>
        <w:top w:val="none" w:sz="0" w:space="0" w:color="auto"/>
        <w:left w:val="none" w:sz="0" w:space="0" w:color="auto"/>
        <w:bottom w:val="none" w:sz="0" w:space="0" w:color="auto"/>
        <w:right w:val="none" w:sz="0" w:space="0" w:color="auto"/>
      </w:divBdr>
      <w:divsChild>
        <w:div w:id="45228026">
          <w:marLeft w:val="0"/>
          <w:marRight w:val="0"/>
          <w:marTop w:val="0"/>
          <w:marBottom w:val="0"/>
          <w:divBdr>
            <w:top w:val="none" w:sz="0" w:space="0" w:color="auto"/>
            <w:left w:val="none" w:sz="0" w:space="0" w:color="auto"/>
            <w:bottom w:val="none" w:sz="0" w:space="0" w:color="auto"/>
            <w:right w:val="none" w:sz="0" w:space="0" w:color="auto"/>
          </w:divBdr>
          <w:divsChild>
            <w:div w:id="431751400">
              <w:marLeft w:val="0"/>
              <w:marRight w:val="0"/>
              <w:marTop w:val="0"/>
              <w:marBottom w:val="0"/>
              <w:divBdr>
                <w:top w:val="none" w:sz="0" w:space="0" w:color="auto"/>
                <w:left w:val="none" w:sz="0" w:space="0" w:color="auto"/>
                <w:bottom w:val="none" w:sz="0" w:space="0" w:color="auto"/>
                <w:right w:val="none" w:sz="0" w:space="0" w:color="auto"/>
              </w:divBdr>
              <w:divsChild>
                <w:div w:id="682243300">
                  <w:marLeft w:val="0"/>
                  <w:marRight w:val="0"/>
                  <w:marTop w:val="0"/>
                  <w:marBottom w:val="0"/>
                  <w:divBdr>
                    <w:top w:val="none" w:sz="0" w:space="0" w:color="auto"/>
                    <w:left w:val="none" w:sz="0" w:space="0" w:color="auto"/>
                    <w:bottom w:val="none" w:sz="0" w:space="0" w:color="auto"/>
                    <w:right w:val="none" w:sz="0" w:space="0" w:color="auto"/>
                  </w:divBdr>
                </w:div>
              </w:divsChild>
            </w:div>
            <w:div w:id="905922401">
              <w:marLeft w:val="0"/>
              <w:marRight w:val="0"/>
              <w:marTop w:val="0"/>
              <w:marBottom w:val="0"/>
              <w:divBdr>
                <w:top w:val="none" w:sz="0" w:space="0" w:color="auto"/>
                <w:left w:val="none" w:sz="0" w:space="0" w:color="auto"/>
                <w:bottom w:val="none" w:sz="0" w:space="0" w:color="auto"/>
                <w:right w:val="none" w:sz="0" w:space="0" w:color="auto"/>
              </w:divBdr>
              <w:divsChild>
                <w:div w:id="1603683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6366314">
          <w:marLeft w:val="0"/>
          <w:marRight w:val="0"/>
          <w:marTop w:val="0"/>
          <w:marBottom w:val="0"/>
          <w:divBdr>
            <w:top w:val="none" w:sz="0" w:space="0" w:color="auto"/>
            <w:left w:val="none" w:sz="0" w:space="0" w:color="auto"/>
            <w:bottom w:val="none" w:sz="0" w:space="0" w:color="auto"/>
            <w:right w:val="none" w:sz="0" w:space="0" w:color="auto"/>
          </w:divBdr>
          <w:divsChild>
            <w:div w:id="729108628">
              <w:marLeft w:val="0"/>
              <w:marRight w:val="0"/>
              <w:marTop w:val="0"/>
              <w:marBottom w:val="0"/>
              <w:divBdr>
                <w:top w:val="none" w:sz="0" w:space="0" w:color="auto"/>
                <w:left w:val="none" w:sz="0" w:space="0" w:color="auto"/>
                <w:bottom w:val="none" w:sz="0" w:space="0" w:color="auto"/>
                <w:right w:val="none" w:sz="0" w:space="0" w:color="auto"/>
              </w:divBdr>
              <w:divsChild>
                <w:div w:id="1217206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1549130">
      <w:bodyDiv w:val="1"/>
      <w:marLeft w:val="0"/>
      <w:marRight w:val="0"/>
      <w:marTop w:val="0"/>
      <w:marBottom w:val="0"/>
      <w:divBdr>
        <w:top w:val="none" w:sz="0" w:space="0" w:color="auto"/>
        <w:left w:val="none" w:sz="0" w:space="0" w:color="auto"/>
        <w:bottom w:val="none" w:sz="0" w:space="0" w:color="auto"/>
        <w:right w:val="none" w:sz="0" w:space="0" w:color="auto"/>
      </w:divBdr>
    </w:div>
    <w:div w:id="271979875">
      <w:bodyDiv w:val="1"/>
      <w:marLeft w:val="0"/>
      <w:marRight w:val="0"/>
      <w:marTop w:val="0"/>
      <w:marBottom w:val="0"/>
      <w:divBdr>
        <w:top w:val="none" w:sz="0" w:space="0" w:color="auto"/>
        <w:left w:val="none" w:sz="0" w:space="0" w:color="auto"/>
        <w:bottom w:val="none" w:sz="0" w:space="0" w:color="auto"/>
        <w:right w:val="none" w:sz="0" w:space="0" w:color="auto"/>
      </w:divBdr>
      <w:divsChild>
        <w:div w:id="1683051783">
          <w:marLeft w:val="0"/>
          <w:marRight w:val="0"/>
          <w:marTop w:val="0"/>
          <w:marBottom w:val="0"/>
          <w:divBdr>
            <w:top w:val="none" w:sz="0" w:space="0" w:color="auto"/>
            <w:left w:val="none" w:sz="0" w:space="0" w:color="auto"/>
            <w:bottom w:val="none" w:sz="0" w:space="0" w:color="auto"/>
            <w:right w:val="none" w:sz="0" w:space="0" w:color="auto"/>
          </w:divBdr>
          <w:divsChild>
            <w:div w:id="548079989">
              <w:marLeft w:val="0"/>
              <w:marRight w:val="0"/>
              <w:marTop w:val="0"/>
              <w:marBottom w:val="0"/>
              <w:divBdr>
                <w:top w:val="none" w:sz="0" w:space="0" w:color="auto"/>
                <w:left w:val="none" w:sz="0" w:space="0" w:color="auto"/>
                <w:bottom w:val="none" w:sz="0" w:space="0" w:color="auto"/>
                <w:right w:val="none" w:sz="0" w:space="0" w:color="auto"/>
              </w:divBdr>
              <w:divsChild>
                <w:div w:id="1701667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4625934">
      <w:bodyDiv w:val="1"/>
      <w:marLeft w:val="0"/>
      <w:marRight w:val="0"/>
      <w:marTop w:val="0"/>
      <w:marBottom w:val="0"/>
      <w:divBdr>
        <w:top w:val="none" w:sz="0" w:space="0" w:color="auto"/>
        <w:left w:val="none" w:sz="0" w:space="0" w:color="auto"/>
        <w:bottom w:val="none" w:sz="0" w:space="0" w:color="auto"/>
        <w:right w:val="none" w:sz="0" w:space="0" w:color="auto"/>
      </w:divBdr>
    </w:div>
    <w:div w:id="366030129">
      <w:bodyDiv w:val="1"/>
      <w:marLeft w:val="0"/>
      <w:marRight w:val="0"/>
      <w:marTop w:val="0"/>
      <w:marBottom w:val="0"/>
      <w:divBdr>
        <w:top w:val="none" w:sz="0" w:space="0" w:color="auto"/>
        <w:left w:val="none" w:sz="0" w:space="0" w:color="auto"/>
        <w:bottom w:val="none" w:sz="0" w:space="0" w:color="auto"/>
        <w:right w:val="none" w:sz="0" w:space="0" w:color="auto"/>
      </w:divBdr>
      <w:divsChild>
        <w:div w:id="1743480660">
          <w:marLeft w:val="0"/>
          <w:marRight w:val="0"/>
          <w:marTop w:val="0"/>
          <w:marBottom w:val="0"/>
          <w:divBdr>
            <w:top w:val="none" w:sz="0" w:space="0" w:color="auto"/>
            <w:left w:val="none" w:sz="0" w:space="0" w:color="auto"/>
            <w:bottom w:val="none" w:sz="0" w:space="0" w:color="auto"/>
            <w:right w:val="none" w:sz="0" w:space="0" w:color="auto"/>
          </w:divBdr>
          <w:divsChild>
            <w:div w:id="1745905954">
              <w:marLeft w:val="0"/>
              <w:marRight w:val="0"/>
              <w:marTop w:val="0"/>
              <w:marBottom w:val="0"/>
              <w:divBdr>
                <w:top w:val="none" w:sz="0" w:space="0" w:color="auto"/>
                <w:left w:val="none" w:sz="0" w:space="0" w:color="auto"/>
                <w:bottom w:val="none" w:sz="0" w:space="0" w:color="auto"/>
                <w:right w:val="none" w:sz="0" w:space="0" w:color="auto"/>
              </w:divBdr>
              <w:divsChild>
                <w:div w:id="72896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6243940">
      <w:bodyDiv w:val="1"/>
      <w:marLeft w:val="0"/>
      <w:marRight w:val="0"/>
      <w:marTop w:val="0"/>
      <w:marBottom w:val="0"/>
      <w:divBdr>
        <w:top w:val="none" w:sz="0" w:space="0" w:color="auto"/>
        <w:left w:val="none" w:sz="0" w:space="0" w:color="auto"/>
        <w:bottom w:val="none" w:sz="0" w:space="0" w:color="auto"/>
        <w:right w:val="none" w:sz="0" w:space="0" w:color="auto"/>
      </w:divBdr>
      <w:divsChild>
        <w:div w:id="93287596">
          <w:marLeft w:val="0"/>
          <w:marRight w:val="0"/>
          <w:marTop w:val="0"/>
          <w:marBottom w:val="0"/>
          <w:divBdr>
            <w:top w:val="none" w:sz="0" w:space="0" w:color="auto"/>
            <w:left w:val="none" w:sz="0" w:space="0" w:color="auto"/>
            <w:bottom w:val="none" w:sz="0" w:space="0" w:color="auto"/>
            <w:right w:val="none" w:sz="0" w:space="0" w:color="auto"/>
          </w:divBdr>
          <w:divsChild>
            <w:div w:id="873078002">
              <w:marLeft w:val="0"/>
              <w:marRight w:val="0"/>
              <w:marTop w:val="0"/>
              <w:marBottom w:val="0"/>
              <w:divBdr>
                <w:top w:val="none" w:sz="0" w:space="0" w:color="auto"/>
                <w:left w:val="none" w:sz="0" w:space="0" w:color="auto"/>
                <w:bottom w:val="none" w:sz="0" w:space="0" w:color="auto"/>
                <w:right w:val="none" w:sz="0" w:space="0" w:color="auto"/>
              </w:divBdr>
              <w:divsChild>
                <w:div w:id="1988826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9286531">
      <w:bodyDiv w:val="1"/>
      <w:marLeft w:val="0"/>
      <w:marRight w:val="0"/>
      <w:marTop w:val="0"/>
      <w:marBottom w:val="0"/>
      <w:divBdr>
        <w:top w:val="none" w:sz="0" w:space="0" w:color="auto"/>
        <w:left w:val="none" w:sz="0" w:space="0" w:color="auto"/>
        <w:bottom w:val="none" w:sz="0" w:space="0" w:color="auto"/>
        <w:right w:val="none" w:sz="0" w:space="0" w:color="auto"/>
      </w:divBdr>
    </w:div>
    <w:div w:id="417479978">
      <w:bodyDiv w:val="1"/>
      <w:marLeft w:val="0"/>
      <w:marRight w:val="0"/>
      <w:marTop w:val="0"/>
      <w:marBottom w:val="0"/>
      <w:divBdr>
        <w:top w:val="none" w:sz="0" w:space="0" w:color="auto"/>
        <w:left w:val="none" w:sz="0" w:space="0" w:color="auto"/>
        <w:bottom w:val="none" w:sz="0" w:space="0" w:color="auto"/>
        <w:right w:val="none" w:sz="0" w:space="0" w:color="auto"/>
      </w:divBdr>
      <w:divsChild>
        <w:div w:id="193659504">
          <w:marLeft w:val="0"/>
          <w:marRight w:val="0"/>
          <w:marTop w:val="0"/>
          <w:marBottom w:val="0"/>
          <w:divBdr>
            <w:top w:val="none" w:sz="0" w:space="0" w:color="auto"/>
            <w:left w:val="none" w:sz="0" w:space="0" w:color="auto"/>
            <w:bottom w:val="none" w:sz="0" w:space="0" w:color="auto"/>
            <w:right w:val="none" w:sz="0" w:space="0" w:color="auto"/>
          </w:divBdr>
          <w:divsChild>
            <w:div w:id="1257131491">
              <w:marLeft w:val="0"/>
              <w:marRight w:val="0"/>
              <w:marTop w:val="0"/>
              <w:marBottom w:val="0"/>
              <w:divBdr>
                <w:top w:val="none" w:sz="0" w:space="0" w:color="auto"/>
                <w:left w:val="none" w:sz="0" w:space="0" w:color="auto"/>
                <w:bottom w:val="none" w:sz="0" w:space="0" w:color="auto"/>
                <w:right w:val="none" w:sz="0" w:space="0" w:color="auto"/>
              </w:divBdr>
              <w:divsChild>
                <w:div w:id="133107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5229852">
      <w:bodyDiv w:val="1"/>
      <w:marLeft w:val="0"/>
      <w:marRight w:val="0"/>
      <w:marTop w:val="0"/>
      <w:marBottom w:val="0"/>
      <w:divBdr>
        <w:top w:val="none" w:sz="0" w:space="0" w:color="auto"/>
        <w:left w:val="none" w:sz="0" w:space="0" w:color="auto"/>
        <w:bottom w:val="none" w:sz="0" w:space="0" w:color="auto"/>
        <w:right w:val="none" w:sz="0" w:space="0" w:color="auto"/>
      </w:divBdr>
      <w:divsChild>
        <w:div w:id="60060410">
          <w:marLeft w:val="0"/>
          <w:marRight w:val="0"/>
          <w:marTop w:val="0"/>
          <w:marBottom w:val="0"/>
          <w:divBdr>
            <w:top w:val="none" w:sz="0" w:space="0" w:color="auto"/>
            <w:left w:val="none" w:sz="0" w:space="0" w:color="auto"/>
            <w:bottom w:val="none" w:sz="0" w:space="0" w:color="auto"/>
            <w:right w:val="none" w:sz="0" w:space="0" w:color="auto"/>
          </w:divBdr>
        </w:div>
        <w:div w:id="1559129294">
          <w:marLeft w:val="0"/>
          <w:marRight w:val="0"/>
          <w:marTop w:val="0"/>
          <w:marBottom w:val="0"/>
          <w:divBdr>
            <w:top w:val="none" w:sz="0" w:space="0" w:color="auto"/>
            <w:left w:val="none" w:sz="0" w:space="0" w:color="auto"/>
            <w:bottom w:val="none" w:sz="0" w:space="0" w:color="auto"/>
            <w:right w:val="none" w:sz="0" w:space="0" w:color="auto"/>
          </w:divBdr>
        </w:div>
        <w:div w:id="896668422">
          <w:marLeft w:val="0"/>
          <w:marRight w:val="0"/>
          <w:marTop w:val="0"/>
          <w:marBottom w:val="0"/>
          <w:divBdr>
            <w:top w:val="none" w:sz="0" w:space="0" w:color="auto"/>
            <w:left w:val="none" w:sz="0" w:space="0" w:color="auto"/>
            <w:bottom w:val="none" w:sz="0" w:space="0" w:color="auto"/>
            <w:right w:val="none" w:sz="0" w:space="0" w:color="auto"/>
          </w:divBdr>
        </w:div>
        <w:div w:id="1356617788">
          <w:marLeft w:val="0"/>
          <w:marRight w:val="0"/>
          <w:marTop w:val="0"/>
          <w:marBottom w:val="0"/>
          <w:divBdr>
            <w:top w:val="none" w:sz="0" w:space="0" w:color="auto"/>
            <w:left w:val="none" w:sz="0" w:space="0" w:color="auto"/>
            <w:bottom w:val="none" w:sz="0" w:space="0" w:color="auto"/>
            <w:right w:val="none" w:sz="0" w:space="0" w:color="auto"/>
          </w:divBdr>
        </w:div>
      </w:divsChild>
    </w:div>
    <w:div w:id="523136995">
      <w:bodyDiv w:val="1"/>
      <w:marLeft w:val="0"/>
      <w:marRight w:val="0"/>
      <w:marTop w:val="0"/>
      <w:marBottom w:val="0"/>
      <w:divBdr>
        <w:top w:val="none" w:sz="0" w:space="0" w:color="auto"/>
        <w:left w:val="none" w:sz="0" w:space="0" w:color="auto"/>
        <w:bottom w:val="none" w:sz="0" w:space="0" w:color="auto"/>
        <w:right w:val="none" w:sz="0" w:space="0" w:color="auto"/>
      </w:divBdr>
    </w:div>
    <w:div w:id="567495715">
      <w:bodyDiv w:val="1"/>
      <w:marLeft w:val="0"/>
      <w:marRight w:val="0"/>
      <w:marTop w:val="0"/>
      <w:marBottom w:val="0"/>
      <w:divBdr>
        <w:top w:val="none" w:sz="0" w:space="0" w:color="auto"/>
        <w:left w:val="none" w:sz="0" w:space="0" w:color="auto"/>
        <w:bottom w:val="none" w:sz="0" w:space="0" w:color="auto"/>
        <w:right w:val="none" w:sz="0" w:space="0" w:color="auto"/>
      </w:divBdr>
      <w:divsChild>
        <w:div w:id="1878393637">
          <w:marLeft w:val="0"/>
          <w:marRight w:val="0"/>
          <w:marTop w:val="0"/>
          <w:marBottom w:val="0"/>
          <w:divBdr>
            <w:top w:val="none" w:sz="0" w:space="0" w:color="auto"/>
            <w:left w:val="none" w:sz="0" w:space="0" w:color="auto"/>
            <w:bottom w:val="none" w:sz="0" w:space="0" w:color="auto"/>
            <w:right w:val="none" w:sz="0" w:space="0" w:color="auto"/>
          </w:divBdr>
          <w:divsChild>
            <w:div w:id="788207057">
              <w:marLeft w:val="0"/>
              <w:marRight w:val="0"/>
              <w:marTop w:val="0"/>
              <w:marBottom w:val="0"/>
              <w:divBdr>
                <w:top w:val="none" w:sz="0" w:space="0" w:color="auto"/>
                <w:left w:val="none" w:sz="0" w:space="0" w:color="auto"/>
                <w:bottom w:val="none" w:sz="0" w:space="0" w:color="auto"/>
                <w:right w:val="none" w:sz="0" w:space="0" w:color="auto"/>
              </w:divBdr>
              <w:divsChild>
                <w:div w:id="355351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4061109">
      <w:bodyDiv w:val="1"/>
      <w:marLeft w:val="0"/>
      <w:marRight w:val="0"/>
      <w:marTop w:val="0"/>
      <w:marBottom w:val="0"/>
      <w:divBdr>
        <w:top w:val="none" w:sz="0" w:space="0" w:color="auto"/>
        <w:left w:val="none" w:sz="0" w:space="0" w:color="auto"/>
        <w:bottom w:val="none" w:sz="0" w:space="0" w:color="auto"/>
        <w:right w:val="none" w:sz="0" w:space="0" w:color="auto"/>
      </w:divBdr>
      <w:divsChild>
        <w:div w:id="2072538241">
          <w:marLeft w:val="0"/>
          <w:marRight w:val="0"/>
          <w:marTop w:val="0"/>
          <w:marBottom w:val="0"/>
          <w:divBdr>
            <w:top w:val="none" w:sz="0" w:space="0" w:color="auto"/>
            <w:left w:val="none" w:sz="0" w:space="0" w:color="auto"/>
            <w:bottom w:val="none" w:sz="0" w:space="0" w:color="auto"/>
            <w:right w:val="none" w:sz="0" w:space="0" w:color="auto"/>
          </w:divBdr>
          <w:divsChild>
            <w:div w:id="769742577">
              <w:marLeft w:val="0"/>
              <w:marRight w:val="0"/>
              <w:marTop w:val="0"/>
              <w:marBottom w:val="0"/>
              <w:divBdr>
                <w:top w:val="none" w:sz="0" w:space="0" w:color="auto"/>
                <w:left w:val="none" w:sz="0" w:space="0" w:color="auto"/>
                <w:bottom w:val="none" w:sz="0" w:space="0" w:color="auto"/>
                <w:right w:val="none" w:sz="0" w:space="0" w:color="auto"/>
              </w:divBdr>
              <w:divsChild>
                <w:div w:id="831606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5730151">
      <w:bodyDiv w:val="1"/>
      <w:marLeft w:val="0"/>
      <w:marRight w:val="0"/>
      <w:marTop w:val="0"/>
      <w:marBottom w:val="0"/>
      <w:divBdr>
        <w:top w:val="none" w:sz="0" w:space="0" w:color="auto"/>
        <w:left w:val="none" w:sz="0" w:space="0" w:color="auto"/>
        <w:bottom w:val="none" w:sz="0" w:space="0" w:color="auto"/>
        <w:right w:val="none" w:sz="0" w:space="0" w:color="auto"/>
      </w:divBdr>
      <w:divsChild>
        <w:div w:id="1803886695">
          <w:marLeft w:val="0"/>
          <w:marRight w:val="0"/>
          <w:marTop w:val="0"/>
          <w:marBottom w:val="0"/>
          <w:divBdr>
            <w:top w:val="none" w:sz="0" w:space="0" w:color="auto"/>
            <w:left w:val="none" w:sz="0" w:space="0" w:color="auto"/>
            <w:bottom w:val="none" w:sz="0" w:space="0" w:color="auto"/>
            <w:right w:val="none" w:sz="0" w:space="0" w:color="auto"/>
          </w:divBdr>
          <w:divsChild>
            <w:div w:id="390887068">
              <w:marLeft w:val="0"/>
              <w:marRight w:val="0"/>
              <w:marTop w:val="0"/>
              <w:marBottom w:val="0"/>
              <w:divBdr>
                <w:top w:val="none" w:sz="0" w:space="0" w:color="auto"/>
                <w:left w:val="none" w:sz="0" w:space="0" w:color="auto"/>
                <w:bottom w:val="none" w:sz="0" w:space="0" w:color="auto"/>
                <w:right w:val="none" w:sz="0" w:space="0" w:color="auto"/>
              </w:divBdr>
              <w:divsChild>
                <w:div w:id="1576743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098093">
      <w:bodyDiv w:val="1"/>
      <w:marLeft w:val="0"/>
      <w:marRight w:val="0"/>
      <w:marTop w:val="0"/>
      <w:marBottom w:val="0"/>
      <w:divBdr>
        <w:top w:val="none" w:sz="0" w:space="0" w:color="auto"/>
        <w:left w:val="none" w:sz="0" w:space="0" w:color="auto"/>
        <w:bottom w:val="none" w:sz="0" w:space="0" w:color="auto"/>
        <w:right w:val="none" w:sz="0" w:space="0" w:color="auto"/>
      </w:divBdr>
    </w:div>
    <w:div w:id="922304067">
      <w:bodyDiv w:val="1"/>
      <w:marLeft w:val="0"/>
      <w:marRight w:val="0"/>
      <w:marTop w:val="0"/>
      <w:marBottom w:val="0"/>
      <w:divBdr>
        <w:top w:val="none" w:sz="0" w:space="0" w:color="auto"/>
        <w:left w:val="none" w:sz="0" w:space="0" w:color="auto"/>
        <w:bottom w:val="none" w:sz="0" w:space="0" w:color="auto"/>
        <w:right w:val="none" w:sz="0" w:space="0" w:color="auto"/>
      </w:divBdr>
      <w:divsChild>
        <w:div w:id="838271348">
          <w:marLeft w:val="0"/>
          <w:marRight w:val="0"/>
          <w:marTop w:val="0"/>
          <w:marBottom w:val="0"/>
          <w:divBdr>
            <w:top w:val="none" w:sz="0" w:space="0" w:color="auto"/>
            <w:left w:val="none" w:sz="0" w:space="0" w:color="auto"/>
            <w:bottom w:val="none" w:sz="0" w:space="0" w:color="auto"/>
            <w:right w:val="none" w:sz="0" w:space="0" w:color="auto"/>
          </w:divBdr>
          <w:divsChild>
            <w:div w:id="999893126">
              <w:marLeft w:val="0"/>
              <w:marRight w:val="0"/>
              <w:marTop w:val="0"/>
              <w:marBottom w:val="0"/>
              <w:divBdr>
                <w:top w:val="none" w:sz="0" w:space="0" w:color="auto"/>
                <w:left w:val="none" w:sz="0" w:space="0" w:color="auto"/>
                <w:bottom w:val="none" w:sz="0" w:space="0" w:color="auto"/>
                <w:right w:val="none" w:sz="0" w:space="0" w:color="auto"/>
              </w:divBdr>
              <w:divsChild>
                <w:div w:id="211312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2280074">
      <w:bodyDiv w:val="1"/>
      <w:marLeft w:val="0"/>
      <w:marRight w:val="0"/>
      <w:marTop w:val="0"/>
      <w:marBottom w:val="0"/>
      <w:divBdr>
        <w:top w:val="none" w:sz="0" w:space="0" w:color="auto"/>
        <w:left w:val="none" w:sz="0" w:space="0" w:color="auto"/>
        <w:bottom w:val="none" w:sz="0" w:space="0" w:color="auto"/>
        <w:right w:val="none" w:sz="0" w:space="0" w:color="auto"/>
      </w:divBdr>
      <w:divsChild>
        <w:div w:id="1996033099">
          <w:marLeft w:val="0"/>
          <w:marRight w:val="0"/>
          <w:marTop w:val="0"/>
          <w:marBottom w:val="0"/>
          <w:divBdr>
            <w:top w:val="none" w:sz="0" w:space="0" w:color="auto"/>
            <w:left w:val="none" w:sz="0" w:space="0" w:color="auto"/>
            <w:bottom w:val="none" w:sz="0" w:space="0" w:color="auto"/>
            <w:right w:val="none" w:sz="0" w:space="0" w:color="auto"/>
          </w:divBdr>
          <w:divsChild>
            <w:div w:id="970866909">
              <w:marLeft w:val="0"/>
              <w:marRight w:val="0"/>
              <w:marTop w:val="0"/>
              <w:marBottom w:val="0"/>
              <w:divBdr>
                <w:top w:val="none" w:sz="0" w:space="0" w:color="auto"/>
                <w:left w:val="none" w:sz="0" w:space="0" w:color="auto"/>
                <w:bottom w:val="none" w:sz="0" w:space="0" w:color="auto"/>
                <w:right w:val="none" w:sz="0" w:space="0" w:color="auto"/>
              </w:divBdr>
              <w:divsChild>
                <w:div w:id="2056201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167914">
      <w:bodyDiv w:val="1"/>
      <w:marLeft w:val="0"/>
      <w:marRight w:val="0"/>
      <w:marTop w:val="0"/>
      <w:marBottom w:val="0"/>
      <w:divBdr>
        <w:top w:val="none" w:sz="0" w:space="0" w:color="auto"/>
        <w:left w:val="none" w:sz="0" w:space="0" w:color="auto"/>
        <w:bottom w:val="none" w:sz="0" w:space="0" w:color="auto"/>
        <w:right w:val="none" w:sz="0" w:space="0" w:color="auto"/>
      </w:divBdr>
      <w:divsChild>
        <w:div w:id="2101289551">
          <w:marLeft w:val="0"/>
          <w:marRight w:val="0"/>
          <w:marTop w:val="0"/>
          <w:marBottom w:val="0"/>
          <w:divBdr>
            <w:top w:val="none" w:sz="0" w:space="0" w:color="auto"/>
            <w:left w:val="none" w:sz="0" w:space="0" w:color="auto"/>
            <w:bottom w:val="none" w:sz="0" w:space="0" w:color="auto"/>
            <w:right w:val="none" w:sz="0" w:space="0" w:color="auto"/>
          </w:divBdr>
          <w:divsChild>
            <w:div w:id="1850364406">
              <w:marLeft w:val="0"/>
              <w:marRight w:val="0"/>
              <w:marTop w:val="0"/>
              <w:marBottom w:val="0"/>
              <w:divBdr>
                <w:top w:val="none" w:sz="0" w:space="0" w:color="auto"/>
                <w:left w:val="none" w:sz="0" w:space="0" w:color="auto"/>
                <w:bottom w:val="none" w:sz="0" w:space="0" w:color="auto"/>
                <w:right w:val="none" w:sz="0" w:space="0" w:color="auto"/>
              </w:divBdr>
              <w:divsChild>
                <w:div w:id="1439720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8437429">
      <w:bodyDiv w:val="1"/>
      <w:marLeft w:val="0"/>
      <w:marRight w:val="0"/>
      <w:marTop w:val="0"/>
      <w:marBottom w:val="0"/>
      <w:divBdr>
        <w:top w:val="none" w:sz="0" w:space="0" w:color="auto"/>
        <w:left w:val="none" w:sz="0" w:space="0" w:color="auto"/>
        <w:bottom w:val="none" w:sz="0" w:space="0" w:color="auto"/>
        <w:right w:val="none" w:sz="0" w:space="0" w:color="auto"/>
      </w:divBdr>
      <w:divsChild>
        <w:div w:id="1470172359">
          <w:marLeft w:val="0"/>
          <w:marRight w:val="0"/>
          <w:marTop w:val="0"/>
          <w:marBottom w:val="0"/>
          <w:divBdr>
            <w:top w:val="none" w:sz="0" w:space="0" w:color="auto"/>
            <w:left w:val="none" w:sz="0" w:space="0" w:color="auto"/>
            <w:bottom w:val="none" w:sz="0" w:space="0" w:color="auto"/>
            <w:right w:val="none" w:sz="0" w:space="0" w:color="auto"/>
          </w:divBdr>
          <w:divsChild>
            <w:div w:id="1225751563">
              <w:marLeft w:val="0"/>
              <w:marRight w:val="0"/>
              <w:marTop w:val="0"/>
              <w:marBottom w:val="0"/>
              <w:divBdr>
                <w:top w:val="none" w:sz="0" w:space="0" w:color="auto"/>
                <w:left w:val="none" w:sz="0" w:space="0" w:color="auto"/>
                <w:bottom w:val="none" w:sz="0" w:space="0" w:color="auto"/>
                <w:right w:val="none" w:sz="0" w:space="0" w:color="auto"/>
              </w:divBdr>
              <w:divsChild>
                <w:div w:id="1390687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9860355">
      <w:bodyDiv w:val="1"/>
      <w:marLeft w:val="0"/>
      <w:marRight w:val="0"/>
      <w:marTop w:val="0"/>
      <w:marBottom w:val="0"/>
      <w:divBdr>
        <w:top w:val="none" w:sz="0" w:space="0" w:color="auto"/>
        <w:left w:val="none" w:sz="0" w:space="0" w:color="auto"/>
        <w:bottom w:val="none" w:sz="0" w:space="0" w:color="auto"/>
        <w:right w:val="none" w:sz="0" w:space="0" w:color="auto"/>
      </w:divBdr>
      <w:divsChild>
        <w:div w:id="270017385">
          <w:marLeft w:val="0"/>
          <w:marRight w:val="0"/>
          <w:marTop w:val="0"/>
          <w:marBottom w:val="0"/>
          <w:divBdr>
            <w:top w:val="none" w:sz="0" w:space="0" w:color="auto"/>
            <w:left w:val="none" w:sz="0" w:space="0" w:color="auto"/>
            <w:bottom w:val="none" w:sz="0" w:space="0" w:color="auto"/>
            <w:right w:val="none" w:sz="0" w:space="0" w:color="auto"/>
          </w:divBdr>
        </w:div>
        <w:div w:id="127358017">
          <w:marLeft w:val="0"/>
          <w:marRight w:val="0"/>
          <w:marTop w:val="0"/>
          <w:marBottom w:val="0"/>
          <w:divBdr>
            <w:top w:val="none" w:sz="0" w:space="0" w:color="auto"/>
            <w:left w:val="none" w:sz="0" w:space="0" w:color="auto"/>
            <w:bottom w:val="none" w:sz="0" w:space="0" w:color="auto"/>
            <w:right w:val="none" w:sz="0" w:space="0" w:color="auto"/>
          </w:divBdr>
        </w:div>
        <w:div w:id="1744716176">
          <w:marLeft w:val="0"/>
          <w:marRight w:val="0"/>
          <w:marTop w:val="0"/>
          <w:marBottom w:val="0"/>
          <w:divBdr>
            <w:top w:val="none" w:sz="0" w:space="0" w:color="auto"/>
            <w:left w:val="none" w:sz="0" w:space="0" w:color="auto"/>
            <w:bottom w:val="none" w:sz="0" w:space="0" w:color="auto"/>
            <w:right w:val="none" w:sz="0" w:space="0" w:color="auto"/>
          </w:divBdr>
        </w:div>
      </w:divsChild>
    </w:div>
    <w:div w:id="1099906957">
      <w:bodyDiv w:val="1"/>
      <w:marLeft w:val="0"/>
      <w:marRight w:val="0"/>
      <w:marTop w:val="0"/>
      <w:marBottom w:val="0"/>
      <w:divBdr>
        <w:top w:val="none" w:sz="0" w:space="0" w:color="auto"/>
        <w:left w:val="none" w:sz="0" w:space="0" w:color="auto"/>
        <w:bottom w:val="none" w:sz="0" w:space="0" w:color="auto"/>
        <w:right w:val="none" w:sz="0" w:space="0" w:color="auto"/>
      </w:divBdr>
      <w:divsChild>
        <w:div w:id="40255537">
          <w:marLeft w:val="0"/>
          <w:marRight w:val="0"/>
          <w:marTop w:val="0"/>
          <w:marBottom w:val="0"/>
          <w:divBdr>
            <w:top w:val="none" w:sz="0" w:space="0" w:color="auto"/>
            <w:left w:val="none" w:sz="0" w:space="0" w:color="auto"/>
            <w:bottom w:val="none" w:sz="0" w:space="0" w:color="auto"/>
            <w:right w:val="none" w:sz="0" w:space="0" w:color="auto"/>
          </w:divBdr>
          <w:divsChild>
            <w:div w:id="1367022427">
              <w:marLeft w:val="0"/>
              <w:marRight w:val="0"/>
              <w:marTop w:val="0"/>
              <w:marBottom w:val="0"/>
              <w:divBdr>
                <w:top w:val="none" w:sz="0" w:space="0" w:color="auto"/>
                <w:left w:val="none" w:sz="0" w:space="0" w:color="auto"/>
                <w:bottom w:val="none" w:sz="0" w:space="0" w:color="auto"/>
                <w:right w:val="none" w:sz="0" w:space="0" w:color="auto"/>
              </w:divBdr>
              <w:divsChild>
                <w:div w:id="1677489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1362300">
      <w:bodyDiv w:val="1"/>
      <w:marLeft w:val="0"/>
      <w:marRight w:val="0"/>
      <w:marTop w:val="0"/>
      <w:marBottom w:val="0"/>
      <w:divBdr>
        <w:top w:val="none" w:sz="0" w:space="0" w:color="auto"/>
        <w:left w:val="none" w:sz="0" w:space="0" w:color="auto"/>
        <w:bottom w:val="none" w:sz="0" w:space="0" w:color="auto"/>
        <w:right w:val="none" w:sz="0" w:space="0" w:color="auto"/>
      </w:divBdr>
      <w:divsChild>
        <w:div w:id="316303672">
          <w:marLeft w:val="0"/>
          <w:marRight w:val="0"/>
          <w:marTop w:val="0"/>
          <w:marBottom w:val="0"/>
          <w:divBdr>
            <w:top w:val="none" w:sz="0" w:space="0" w:color="auto"/>
            <w:left w:val="none" w:sz="0" w:space="0" w:color="auto"/>
            <w:bottom w:val="none" w:sz="0" w:space="0" w:color="auto"/>
            <w:right w:val="none" w:sz="0" w:space="0" w:color="auto"/>
          </w:divBdr>
          <w:divsChild>
            <w:div w:id="1289895090">
              <w:marLeft w:val="0"/>
              <w:marRight w:val="0"/>
              <w:marTop w:val="0"/>
              <w:marBottom w:val="0"/>
              <w:divBdr>
                <w:top w:val="none" w:sz="0" w:space="0" w:color="auto"/>
                <w:left w:val="none" w:sz="0" w:space="0" w:color="auto"/>
                <w:bottom w:val="none" w:sz="0" w:space="0" w:color="auto"/>
                <w:right w:val="none" w:sz="0" w:space="0" w:color="auto"/>
              </w:divBdr>
              <w:divsChild>
                <w:div w:id="109206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3685854">
      <w:bodyDiv w:val="1"/>
      <w:marLeft w:val="0"/>
      <w:marRight w:val="0"/>
      <w:marTop w:val="0"/>
      <w:marBottom w:val="0"/>
      <w:divBdr>
        <w:top w:val="none" w:sz="0" w:space="0" w:color="auto"/>
        <w:left w:val="none" w:sz="0" w:space="0" w:color="auto"/>
        <w:bottom w:val="none" w:sz="0" w:space="0" w:color="auto"/>
        <w:right w:val="none" w:sz="0" w:space="0" w:color="auto"/>
      </w:divBdr>
    </w:div>
    <w:div w:id="1181044345">
      <w:bodyDiv w:val="1"/>
      <w:marLeft w:val="0"/>
      <w:marRight w:val="0"/>
      <w:marTop w:val="0"/>
      <w:marBottom w:val="0"/>
      <w:divBdr>
        <w:top w:val="none" w:sz="0" w:space="0" w:color="auto"/>
        <w:left w:val="none" w:sz="0" w:space="0" w:color="auto"/>
        <w:bottom w:val="none" w:sz="0" w:space="0" w:color="auto"/>
        <w:right w:val="none" w:sz="0" w:space="0" w:color="auto"/>
      </w:divBdr>
    </w:div>
    <w:div w:id="1332879028">
      <w:bodyDiv w:val="1"/>
      <w:marLeft w:val="0"/>
      <w:marRight w:val="0"/>
      <w:marTop w:val="0"/>
      <w:marBottom w:val="0"/>
      <w:divBdr>
        <w:top w:val="none" w:sz="0" w:space="0" w:color="auto"/>
        <w:left w:val="none" w:sz="0" w:space="0" w:color="auto"/>
        <w:bottom w:val="none" w:sz="0" w:space="0" w:color="auto"/>
        <w:right w:val="none" w:sz="0" w:space="0" w:color="auto"/>
      </w:divBdr>
    </w:div>
    <w:div w:id="1398935261">
      <w:bodyDiv w:val="1"/>
      <w:marLeft w:val="0"/>
      <w:marRight w:val="0"/>
      <w:marTop w:val="0"/>
      <w:marBottom w:val="0"/>
      <w:divBdr>
        <w:top w:val="none" w:sz="0" w:space="0" w:color="auto"/>
        <w:left w:val="none" w:sz="0" w:space="0" w:color="auto"/>
        <w:bottom w:val="none" w:sz="0" w:space="0" w:color="auto"/>
        <w:right w:val="none" w:sz="0" w:space="0" w:color="auto"/>
      </w:divBdr>
      <w:divsChild>
        <w:div w:id="1971935654">
          <w:marLeft w:val="0"/>
          <w:marRight w:val="0"/>
          <w:marTop w:val="0"/>
          <w:marBottom w:val="0"/>
          <w:divBdr>
            <w:top w:val="none" w:sz="0" w:space="0" w:color="auto"/>
            <w:left w:val="none" w:sz="0" w:space="0" w:color="auto"/>
            <w:bottom w:val="none" w:sz="0" w:space="0" w:color="auto"/>
            <w:right w:val="none" w:sz="0" w:space="0" w:color="auto"/>
          </w:divBdr>
          <w:divsChild>
            <w:div w:id="2113435252">
              <w:marLeft w:val="0"/>
              <w:marRight w:val="0"/>
              <w:marTop w:val="0"/>
              <w:marBottom w:val="0"/>
              <w:divBdr>
                <w:top w:val="none" w:sz="0" w:space="0" w:color="auto"/>
                <w:left w:val="none" w:sz="0" w:space="0" w:color="auto"/>
                <w:bottom w:val="none" w:sz="0" w:space="0" w:color="auto"/>
                <w:right w:val="none" w:sz="0" w:space="0" w:color="auto"/>
              </w:divBdr>
              <w:divsChild>
                <w:div w:id="2129616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0862966">
      <w:bodyDiv w:val="1"/>
      <w:marLeft w:val="0"/>
      <w:marRight w:val="0"/>
      <w:marTop w:val="0"/>
      <w:marBottom w:val="0"/>
      <w:divBdr>
        <w:top w:val="none" w:sz="0" w:space="0" w:color="auto"/>
        <w:left w:val="none" w:sz="0" w:space="0" w:color="auto"/>
        <w:bottom w:val="none" w:sz="0" w:space="0" w:color="auto"/>
        <w:right w:val="none" w:sz="0" w:space="0" w:color="auto"/>
      </w:divBdr>
      <w:divsChild>
        <w:div w:id="762920169">
          <w:marLeft w:val="0"/>
          <w:marRight w:val="0"/>
          <w:marTop w:val="0"/>
          <w:marBottom w:val="0"/>
          <w:divBdr>
            <w:top w:val="none" w:sz="0" w:space="0" w:color="auto"/>
            <w:left w:val="none" w:sz="0" w:space="0" w:color="auto"/>
            <w:bottom w:val="none" w:sz="0" w:space="0" w:color="auto"/>
            <w:right w:val="none" w:sz="0" w:space="0" w:color="auto"/>
          </w:divBdr>
          <w:divsChild>
            <w:div w:id="495655081">
              <w:marLeft w:val="0"/>
              <w:marRight w:val="0"/>
              <w:marTop w:val="0"/>
              <w:marBottom w:val="0"/>
              <w:divBdr>
                <w:top w:val="none" w:sz="0" w:space="0" w:color="auto"/>
                <w:left w:val="none" w:sz="0" w:space="0" w:color="auto"/>
                <w:bottom w:val="none" w:sz="0" w:space="0" w:color="auto"/>
                <w:right w:val="none" w:sz="0" w:space="0" w:color="auto"/>
              </w:divBdr>
              <w:divsChild>
                <w:div w:id="1382755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4932878">
      <w:bodyDiv w:val="1"/>
      <w:marLeft w:val="0"/>
      <w:marRight w:val="0"/>
      <w:marTop w:val="0"/>
      <w:marBottom w:val="0"/>
      <w:divBdr>
        <w:top w:val="none" w:sz="0" w:space="0" w:color="auto"/>
        <w:left w:val="none" w:sz="0" w:space="0" w:color="auto"/>
        <w:bottom w:val="none" w:sz="0" w:space="0" w:color="auto"/>
        <w:right w:val="none" w:sz="0" w:space="0" w:color="auto"/>
      </w:divBdr>
      <w:divsChild>
        <w:div w:id="990215359">
          <w:marLeft w:val="0"/>
          <w:marRight w:val="0"/>
          <w:marTop w:val="0"/>
          <w:marBottom w:val="0"/>
          <w:divBdr>
            <w:top w:val="none" w:sz="0" w:space="0" w:color="auto"/>
            <w:left w:val="none" w:sz="0" w:space="0" w:color="auto"/>
            <w:bottom w:val="none" w:sz="0" w:space="0" w:color="auto"/>
            <w:right w:val="none" w:sz="0" w:space="0" w:color="auto"/>
          </w:divBdr>
          <w:divsChild>
            <w:div w:id="1285308742">
              <w:marLeft w:val="0"/>
              <w:marRight w:val="0"/>
              <w:marTop w:val="0"/>
              <w:marBottom w:val="0"/>
              <w:divBdr>
                <w:top w:val="none" w:sz="0" w:space="0" w:color="auto"/>
                <w:left w:val="none" w:sz="0" w:space="0" w:color="auto"/>
                <w:bottom w:val="none" w:sz="0" w:space="0" w:color="auto"/>
                <w:right w:val="none" w:sz="0" w:space="0" w:color="auto"/>
              </w:divBdr>
              <w:divsChild>
                <w:div w:id="1263609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0437531">
      <w:bodyDiv w:val="1"/>
      <w:marLeft w:val="0"/>
      <w:marRight w:val="0"/>
      <w:marTop w:val="0"/>
      <w:marBottom w:val="0"/>
      <w:divBdr>
        <w:top w:val="none" w:sz="0" w:space="0" w:color="auto"/>
        <w:left w:val="none" w:sz="0" w:space="0" w:color="auto"/>
        <w:bottom w:val="none" w:sz="0" w:space="0" w:color="auto"/>
        <w:right w:val="none" w:sz="0" w:space="0" w:color="auto"/>
      </w:divBdr>
      <w:divsChild>
        <w:div w:id="1664771838">
          <w:marLeft w:val="0"/>
          <w:marRight w:val="0"/>
          <w:marTop w:val="0"/>
          <w:marBottom w:val="0"/>
          <w:divBdr>
            <w:top w:val="none" w:sz="0" w:space="0" w:color="auto"/>
            <w:left w:val="none" w:sz="0" w:space="0" w:color="auto"/>
            <w:bottom w:val="none" w:sz="0" w:space="0" w:color="auto"/>
            <w:right w:val="none" w:sz="0" w:space="0" w:color="auto"/>
          </w:divBdr>
          <w:divsChild>
            <w:div w:id="1311397650">
              <w:marLeft w:val="0"/>
              <w:marRight w:val="0"/>
              <w:marTop w:val="0"/>
              <w:marBottom w:val="0"/>
              <w:divBdr>
                <w:top w:val="none" w:sz="0" w:space="0" w:color="auto"/>
                <w:left w:val="none" w:sz="0" w:space="0" w:color="auto"/>
                <w:bottom w:val="none" w:sz="0" w:space="0" w:color="auto"/>
                <w:right w:val="none" w:sz="0" w:space="0" w:color="auto"/>
              </w:divBdr>
              <w:divsChild>
                <w:div w:id="88937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7156361">
      <w:bodyDiv w:val="1"/>
      <w:marLeft w:val="0"/>
      <w:marRight w:val="0"/>
      <w:marTop w:val="0"/>
      <w:marBottom w:val="0"/>
      <w:divBdr>
        <w:top w:val="none" w:sz="0" w:space="0" w:color="auto"/>
        <w:left w:val="none" w:sz="0" w:space="0" w:color="auto"/>
        <w:bottom w:val="none" w:sz="0" w:space="0" w:color="auto"/>
        <w:right w:val="none" w:sz="0" w:space="0" w:color="auto"/>
      </w:divBdr>
      <w:divsChild>
        <w:div w:id="1008413384">
          <w:marLeft w:val="0"/>
          <w:marRight w:val="0"/>
          <w:marTop w:val="0"/>
          <w:marBottom w:val="0"/>
          <w:divBdr>
            <w:top w:val="none" w:sz="0" w:space="0" w:color="auto"/>
            <w:left w:val="none" w:sz="0" w:space="0" w:color="auto"/>
            <w:bottom w:val="none" w:sz="0" w:space="0" w:color="auto"/>
            <w:right w:val="none" w:sz="0" w:space="0" w:color="auto"/>
          </w:divBdr>
          <w:divsChild>
            <w:div w:id="616253987">
              <w:marLeft w:val="0"/>
              <w:marRight w:val="0"/>
              <w:marTop w:val="0"/>
              <w:marBottom w:val="0"/>
              <w:divBdr>
                <w:top w:val="none" w:sz="0" w:space="0" w:color="auto"/>
                <w:left w:val="none" w:sz="0" w:space="0" w:color="auto"/>
                <w:bottom w:val="none" w:sz="0" w:space="0" w:color="auto"/>
                <w:right w:val="none" w:sz="0" w:space="0" w:color="auto"/>
              </w:divBdr>
              <w:divsChild>
                <w:div w:id="688873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064590">
      <w:bodyDiv w:val="1"/>
      <w:marLeft w:val="0"/>
      <w:marRight w:val="0"/>
      <w:marTop w:val="0"/>
      <w:marBottom w:val="0"/>
      <w:divBdr>
        <w:top w:val="none" w:sz="0" w:space="0" w:color="auto"/>
        <w:left w:val="none" w:sz="0" w:space="0" w:color="auto"/>
        <w:bottom w:val="none" w:sz="0" w:space="0" w:color="auto"/>
        <w:right w:val="none" w:sz="0" w:space="0" w:color="auto"/>
      </w:divBdr>
      <w:divsChild>
        <w:div w:id="1149060387">
          <w:marLeft w:val="0"/>
          <w:marRight w:val="0"/>
          <w:marTop w:val="0"/>
          <w:marBottom w:val="0"/>
          <w:divBdr>
            <w:top w:val="none" w:sz="0" w:space="0" w:color="auto"/>
            <w:left w:val="none" w:sz="0" w:space="0" w:color="auto"/>
            <w:bottom w:val="none" w:sz="0" w:space="0" w:color="auto"/>
            <w:right w:val="none" w:sz="0" w:space="0" w:color="auto"/>
          </w:divBdr>
          <w:divsChild>
            <w:div w:id="1163398930">
              <w:marLeft w:val="0"/>
              <w:marRight w:val="0"/>
              <w:marTop w:val="0"/>
              <w:marBottom w:val="0"/>
              <w:divBdr>
                <w:top w:val="none" w:sz="0" w:space="0" w:color="auto"/>
                <w:left w:val="none" w:sz="0" w:space="0" w:color="auto"/>
                <w:bottom w:val="none" w:sz="0" w:space="0" w:color="auto"/>
                <w:right w:val="none" w:sz="0" w:space="0" w:color="auto"/>
              </w:divBdr>
              <w:divsChild>
                <w:div w:id="1834298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3783995">
      <w:bodyDiv w:val="1"/>
      <w:marLeft w:val="0"/>
      <w:marRight w:val="0"/>
      <w:marTop w:val="0"/>
      <w:marBottom w:val="0"/>
      <w:divBdr>
        <w:top w:val="none" w:sz="0" w:space="0" w:color="auto"/>
        <w:left w:val="none" w:sz="0" w:space="0" w:color="auto"/>
        <w:bottom w:val="none" w:sz="0" w:space="0" w:color="auto"/>
        <w:right w:val="none" w:sz="0" w:space="0" w:color="auto"/>
      </w:divBdr>
      <w:divsChild>
        <w:div w:id="742264712">
          <w:marLeft w:val="0"/>
          <w:marRight w:val="0"/>
          <w:marTop w:val="0"/>
          <w:marBottom w:val="0"/>
          <w:divBdr>
            <w:top w:val="none" w:sz="0" w:space="0" w:color="auto"/>
            <w:left w:val="none" w:sz="0" w:space="0" w:color="auto"/>
            <w:bottom w:val="none" w:sz="0" w:space="0" w:color="auto"/>
            <w:right w:val="none" w:sz="0" w:space="0" w:color="auto"/>
          </w:divBdr>
          <w:divsChild>
            <w:div w:id="2096702778">
              <w:marLeft w:val="0"/>
              <w:marRight w:val="0"/>
              <w:marTop w:val="0"/>
              <w:marBottom w:val="0"/>
              <w:divBdr>
                <w:top w:val="none" w:sz="0" w:space="0" w:color="auto"/>
                <w:left w:val="none" w:sz="0" w:space="0" w:color="auto"/>
                <w:bottom w:val="none" w:sz="0" w:space="0" w:color="auto"/>
                <w:right w:val="none" w:sz="0" w:space="0" w:color="auto"/>
              </w:divBdr>
              <w:divsChild>
                <w:div w:id="870607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6208725">
      <w:bodyDiv w:val="1"/>
      <w:marLeft w:val="0"/>
      <w:marRight w:val="0"/>
      <w:marTop w:val="0"/>
      <w:marBottom w:val="0"/>
      <w:divBdr>
        <w:top w:val="none" w:sz="0" w:space="0" w:color="auto"/>
        <w:left w:val="none" w:sz="0" w:space="0" w:color="auto"/>
        <w:bottom w:val="none" w:sz="0" w:space="0" w:color="auto"/>
        <w:right w:val="none" w:sz="0" w:space="0" w:color="auto"/>
      </w:divBdr>
      <w:divsChild>
        <w:div w:id="1773620832">
          <w:marLeft w:val="0"/>
          <w:marRight w:val="0"/>
          <w:marTop w:val="0"/>
          <w:marBottom w:val="0"/>
          <w:divBdr>
            <w:top w:val="none" w:sz="0" w:space="0" w:color="auto"/>
            <w:left w:val="none" w:sz="0" w:space="0" w:color="auto"/>
            <w:bottom w:val="none" w:sz="0" w:space="0" w:color="auto"/>
            <w:right w:val="none" w:sz="0" w:space="0" w:color="auto"/>
          </w:divBdr>
          <w:divsChild>
            <w:div w:id="1509129794">
              <w:marLeft w:val="0"/>
              <w:marRight w:val="0"/>
              <w:marTop w:val="0"/>
              <w:marBottom w:val="0"/>
              <w:divBdr>
                <w:top w:val="none" w:sz="0" w:space="0" w:color="auto"/>
                <w:left w:val="none" w:sz="0" w:space="0" w:color="auto"/>
                <w:bottom w:val="none" w:sz="0" w:space="0" w:color="auto"/>
                <w:right w:val="none" w:sz="0" w:space="0" w:color="auto"/>
              </w:divBdr>
              <w:divsChild>
                <w:div w:id="1839926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0817812">
      <w:bodyDiv w:val="1"/>
      <w:marLeft w:val="0"/>
      <w:marRight w:val="0"/>
      <w:marTop w:val="0"/>
      <w:marBottom w:val="0"/>
      <w:divBdr>
        <w:top w:val="none" w:sz="0" w:space="0" w:color="auto"/>
        <w:left w:val="none" w:sz="0" w:space="0" w:color="auto"/>
        <w:bottom w:val="none" w:sz="0" w:space="0" w:color="auto"/>
        <w:right w:val="none" w:sz="0" w:space="0" w:color="auto"/>
      </w:divBdr>
      <w:divsChild>
        <w:div w:id="1979264115">
          <w:marLeft w:val="0"/>
          <w:marRight w:val="0"/>
          <w:marTop w:val="0"/>
          <w:marBottom w:val="0"/>
          <w:divBdr>
            <w:top w:val="none" w:sz="0" w:space="0" w:color="auto"/>
            <w:left w:val="none" w:sz="0" w:space="0" w:color="auto"/>
            <w:bottom w:val="none" w:sz="0" w:space="0" w:color="auto"/>
            <w:right w:val="none" w:sz="0" w:space="0" w:color="auto"/>
          </w:divBdr>
          <w:divsChild>
            <w:div w:id="1953516582">
              <w:marLeft w:val="0"/>
              <w:marRight w:val="0"/>
              <w:marTop w:val="0"/>
              <w:marBottom w:val="0"/>
              <w:divBdr>
                <w:top w:val="none" w:sz="0" w:space="0" w:color="auto"/>
                <w:left w:val="none" w:sz="0" w:space="0" w:color="auto"/>
                <w:bottom w:val="none" w:sz="0" w:space="0" w:color="auto"/>
                <w:right w:val="none" w:sz="0" w:space="0" w:color="auto"/>
              </w:divBdr>
              <w:divsChild>
                <w:div w:id="1103645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8558523">
      <w:bodyDiv w:val="1"/>
      <w:marLeft w:val="0"/>
      <w:marRight w:val="0"/>
      <w:marTop w:val="0"/>
      <w:marBottom w:val="0"/>
      <w:divBdr>
        <w:top w:val="none" w:sz="0" w:space="0" w:color="auto"/>
        <w:left w:val="none" w:sz="0" w:space="0" w:color="auto"/>
        <w:bottom w:val="none" w:sz="0" w:space="0" w:color="auto"/>
        <w:right w:val="none" w:sz="0" w:space="0" w:color="auto"/>
      </w:divBdr>
      <w:divsChild>
        <w:div w:id="1914966500">
          <w:marLeft w:val="0"/>
          <w:marRight w:val="0"/>
          <w:marTop w:val="0"/>
          <w:marBottom w:val="0"/>
          <w:divBdr>
            <w:top w:val="none" w:sz="0" w:space="0" w:color="auto"/>
            <w:left w:val="none" w:sz="0" w:space="0" w:color="auto"/>
            <w:bottom w:val="none" w:sz="0" w:space="0" w:color="auto"/>
            <w:right w:val="none" w:sz="0" w:space="0" w:color="auto"/>
          </w:divBdr>
          <w:divsChild>
            <w:div w:id="1043869465">
              <w:marLeft w:val="0"/>
              <w:marRight w:val="0"/>
              <w:marTop w:val="0"/>
              <w:marBottom w:val="0"/>
              <w:divBdr>
                <w:top w:val="none" w:sz="0" w:space="0" w:color="auto"/>
                <w:left w:val="none" w:sz="0" w:space="0" w:color="auto"/>
                <w:bottom w:val="none" w:sz="0" w:space="0" w:color="auto"/>
                <w:right w:val="none" w:sz="0" w:space="0" w:color="auto"/>
              </w:divBdr>
              <w:divsChild>
                <w:div w:id="210175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4820814">
      <w:bodyDiv w:val="1"/>
      <w:marLeft w:val="0"/>
      <w:marRight w:val="0"/>
      <w:marTop w:val="0"/>
      <w:marBottom w:val="0"/>
      <w:divBdr>
        <w:top w:val="none" w:sz="0" w:space="0" w:color="auto"/>
        <w:left w:val="none" w:sz="0" w:space="0" w:color="auto"/>
        <w:bottom w:val="none" w:sz="0" w:space="0" w:color="auto"/>
        <w:right w:val="none" w:sz="0" w:space="0" w:color="auto"/>
      </w:divBdr>
      <w:divsChild>
        <w:div w:id="1405681997">
          <w:marLeft w:val="0"/>
          <w:marRight w:val="0"/>
          <w:marTop w:val="0"/>
          <w:marBottom w:val="0"/>
          <w:divBdr>
            <w:top w:val="none" w:sz="0" w:space="0" w:color="auto"/>
            <w:left w:val="none" w:sz="0" w:space="0" w:color="auto"/>
            <w:bottom w:val="none" w:sz="0" w:space="0" w:color="auto"/>
            <w:right w:val="none" w:sz="0" w:space="0" w:color="auto"/>
          </w:divBdr>
          <w:divsChild>
            <w:div w:id="1738934565">
              <w:marLeft w:val="0"/>
              <w:marRight w:val="0"/>
              <w:marTop w:val="0"/>
              <w:marBottom w:val="0"/>
              <w:divBdr>
                <w:top w:val="none" w:sz="0" w:space="0" w:color="auto"/>
                <w:left w:val="none" w:sz="0" w:space="0" w:color="auto"/>
                <w:bottom w:val="none" w:sz="0" w:space="0" w:color="auto"/>
                <w:right w:val="none" w:sz="0" w:space="0" w:color="auto"/>
              </w:divBdr>
              <w:divsChild>
                <w:div w:id="356471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8045988">
      <w:bodyDiv w:val="1"/>
      <w:marLeft w:val="0"/>
      <w:marRight w:val="0"/>
      <w:marTop w:val="0"/>
      <w:marBottom w:val="0"/>
      <w:divBdr>
        <w:top w:val="none" w:sz="0" w:space="0" w:color="auto"/>
        <w:left w:val="none" w:sz="0" w:space="0" w:color="auto"/>
        <w:bottom w:val="none" w:sz="0" w:space="0" w:color="auto"/>
        <w:right w:val="none" w:sz="0" w:space="0" w:color="auto"/>
      </w:divBdr>
      <w:divsChild>
        <w:div w:id="185602509">
          <w:marLeft w:val="0"/>
          <w:marRight w:val="0"/>
          <w:marTop w:val="0"/>
          <w:marBottom w:val="0"/>
          <w:divBdr>
            <w:top w:val="none" w:sz="0" w:space="0" w:color="auto"/>
            <w:left w:val="none" w:sz="0" w:space="0" w:color="auto"/>
            <w:bottom w:val="none" w:sz="0" w:space="0" w:color="auto"/>
            <w:right w:val="none" w:sz="0" w:space="0" w:color="auto"/>
          </w:divBdr>
          <w:divsChild>
            <w:div w:id="1561553984">
              <w:marLeft w:val="0"/>
              <w:marRight w:val="0"/>
              <w:marTop w:val="0"/>
              <w:marBottom w:val="0"/>
              <w:divBdr>
                <w:top w:val="none" w:sz="0" w:space="0" w:color="auto"/>
                <w:left w:val="none" w:sz="0" w:space="0" w:color="auto"/>
                <w:bottom w:val="none" w:sz="0" w:space="0" w:color="auto"/>
                <w:right w:val="none" w:sz="0" w:space="0" w:color="auto"/>
              </w:divBdr>
              <w:divsChild>
                <w:div w:id="500661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8083667">
      <w:bodyDiv w:val="1"/>
      <w:marLeft w:val="0"/>
      <w:marRight w:val="0"/>
      <w:marTop w:val="0"/>
      <w:marBottom w:val="0"/>
      <w:divBdr>
        <w:top w:val="none" w:sz="0" w:space="0" w:color="auto"/>
        <w:left w:val="none" w:sz="0" w:space="0" w:color="auto"/>
        <w:bottom w:val="none" w:sz="0" w:space="0" w:color="auto"/>
        <w:right w:val="none" w:sz="0" w:space="0" w:color="auto"/>
      </w:divBdr>
      <w:divsChild>
        <w:div w:id="1341927233">
          <w:marLeft w:val="0"/>
          <w:marRight w:val="0"/>
          <w:marTop w:val="0"/>
          <w:marBottom w:val="0"/>
          <w:divBdr>
            <w:top w:val="none" w:sz="0" w:space="0" w:color="auto"/>
            <w:left w:val="none" w:sz="0" w:space="0" w:color="auto"/>
            <w:bottom w:val="none" w:sz="0" w:space="0" w:color="auto"/>
            <w:right w:val="none" w:sz="0" w:space="0" w:color="auto"/>
          </w:divBdr>
          <w:divsChild>
            <w:div w:id="1926842408">
              <w:marLeft w:val="0"/>
              <w:marRight w:val="0"/>
              <w:marTop w:val="0"/>
              <w:marBottom w:val="0"/>
              <w:divBdr>
                <w:top w:val="none" w:sz="0" w:space="0" w:color="auto"/>
                <w:left w:val="none" w:sz="0" w:space="0" w:color="auto"/>
                <w:bottom w:val="none" w:sz="0" w:space="0" w:color="auto"/>
                <w:right w:val="none" w:sz="0" w:space="0" w:color="auto"/>
              </w:divBdr>
              <w:divsChild>
                <w:div w:id="118687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1236541">
      <w:bodyDiv w:val="1"/>
      <w:marLeft w:val="0"/>
      <w:marRight w:val="0"/>
      <w:marTop w:val="0"/>
      <w:marBottom w:val="0"/>
      <w:divBdr>
        <w:top w:val="none" w:sz="0" w:space="0" w:color="auto"/>
        <w:left w:val="none" w:sz="0" w:space="0" w:color="auto"/>
        <w:bottom w:val="none" w:sz="0" w:space="0" w:color="auto"/>
        <w:right w:val="none" w:sz="0" w:space="0" w:color="auto"/>
      </w:divBdr>
      <w:divsChild>
        <w:div w:id="122119358">
          <w:marLeft w:val="0"/>
          <w:marRight w:val="0"/>
          <w:marTop w:val="0"/>
          <w:marBottom w:val="0"/>
          <w:divBdr>
            <w:top w:val="none" w:sz="0" w:space="0" w:color="auto"/>
            <w:left w:val="none" w:sz="0" w:space="0" w:color="auto"/>
            <w:bottom w:val="none" w:sz="0" w:space="0" w:color="auto"/>
            <w:right w:val="none" w:sz="0" w:space="0" w:color="auto"/>
          </w:divBdr>
          <w:divsChild>
            <w:div w:id="1574198092">
              <w:marLeft w:val="0"/>
              <w:marRight w:val="0"/>
              <w:marTop w:val="0"/>
              <w:marBottom w:val="0"/>
              <w:divBdr>
                <w:top w:val="none" w:sz="0" w:space="0" w:color="auto"/>
                <w:left w:val="none" w:sz="0" w:space="0" w:color="auto"/>
                <w:bottom w:val="none" w:sz="0" w:space="0" w:color="auto"/>
                <w:right w:val="none" w:sz="0" w:space="0" w:color="auto"/>
              </w:divBdr>
              <w:divsChild>
                <w:div w:id="470638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0146942">
      <w:bodyDiv w:val="1"/>
      <w:marLeft w:val="0"/>
      <w:marRight w:val="0"/>
      <w:marTop w:val="0"/>
      <w:marBottom w:val="0"/>
      <w:divBdr>
        <w:top w:val="none" w:sz="0" w:space="0" w:color="auto"/>
        <w:left w:val="none" w:sz="0" w:space="0" w:color="auto"/>
        <w:bottom w:val="none" w:sz="0" w:space="0" w:color="auto"/>
        <w:right w:val="none" w:sz="0" w:space="0" w:color="auto"/>
      </w:divBdr>
      <w:divsChild>
        <w:div w:id="322978403">
          <w:marLeft w:val="0"/>
          <w:marRight w:val="0"/>
          <w:marTop w:val="0"/>
          <w:marBottom w:val="0"/>
          <w:divBdr>
            <w:top w:val="none" w:sz="0" w:space="0" w:color="auto"/>
            <w:left w:val="none" w:sz="0" w:space="0" w:color="auto"/>
            <w:bottom w:val="none" w:sz="0" w:space="0" w:color="auto"/>
            <w:right w:val="none" w:sz="0" w:space="0" w:color="auto"/>
          </w:divBdr>
          <w:divsChild>
            <w:div w:id="2049598051">
              <w:marLeft w:val="0"/>
              <w:marRight w:val="0"/>
              <w:marTop w:val="0"/>
              <w:marBottom w:val="0"/>
              <w:divBdr>
                <w:top w:val="none" w:sz="0" w:space="0" w:color="auto"/>
                <w:left w:val="none" w:sz="0" w:space="0" w:color="auto"/>
                <w:bottom w:val="none" w:sz="0" w:space="0" w:color="auto"/>
                <w:right w:val="none" w:sz="0" w:space="0" w:color="auto"/>
              </w:divBdr>
              <w:divsChild>
                <w:div w:id="384451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9776850">
      <w:bodyDiv w:val="1"/>
      <w:marLeft w:val="0"/>
      <w:marRight w:val="0"/>
      <w:marTop w:val="0"/>
      <w:marBottom w:val="0"/>
      <w:divBdr>
        <w:top w:val="none" w:sz="0" w:space="0" w:color="auto"/>
        <w:left w:val="none" w:sz="0" w:space="0" w:color="auto"/>
        <w:bottom w:val="none" w:sz="0" w:space="0" w:color="auto"/>
        <w:right w:val="none" w:sz="0" w:space="0" w:color="auto"/>
      </w:divBdr>
    </w:div>
    <w:div w:id="1951155670">
      <w:bodyDiv w:val="1"/>
      <w:marLeft w:val="0"/>
      <w:marRight w:val="0"/>
      <w:marTop w:val="0"/>
      <w:marBottom w:val="0"/>
      <w:divBdr>
        <w:top w:val="none" w:sz="0" w:space="0" w:color="auto"/>
        <w:left w:val="none" w:sz="0" w:space="0" w:color="auto"/>
        <w:bottom w:val="none" w:sz="0" w:space="0" w:color="auto"/>
        <w:right w:val="none" w:sz="0" w:space="0" w:color="auto"/>
      </w:divBdr>
      <w:divsChild>
        <w:div w:id="1679387815">
          <w:marLeft w:val="0"/>
          <w:marRight w:val="0"/>
          <w:marTop w:val="0"/>
          <w:marBottom w:val="0"/>
          <w:divBdr>
            <w:top w:val="none" w:sz="0" w:space="0" w:color="auto"/>
            <w:left w:val="none" w:sz="0" w:space="0" w:color="auto"/>
            <w:bottom w:val="none" w:sz="0" w:space="0" w:color="auto"/>
            <w:right w:val="none" w:sz="0" w:space="0" w:color="auto"/>
          </w:divBdr>
          <w:divsChild>
            <w:div w:id="833884834">
              <w:marLeft w:val="0"/>
              <w:marRight w:val="0"/>
              <w:marTop w:val="0"/>
              <w:marBottom w:val="0"/>
              <w:divBdr>
                <w:top w:val="none" w:sz="0" w:space="0" w:color="auto"/>
                <w:left w:val="none" w:sz="0" w:space="0" w:color="auto"/>
                <w:bottom w:val="none" w:sz="0" w:space="0" w:color="auto"/>
                <w:right w:val="none" w:sz="0" w:space="0" w:color="auto"/>
              </w:divBdr>
              <w:divsChild>
                <w:div w:id="1874028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1099204">
      <w:bodyDiv w:val="1"/>
      <w:marLeft w:val="0"/>
      <w:marRight w:val="0"/>
      <w:marTop w:val="0"/>
      <w:marBottom w:val="0"/>
      <w:divBdr>
        <w:top w:val="none" w:sz="0" w:space="0" w:color="auto"/>
        <w:left w:val="none" w:sz="0" w:space="0" w:color="auto"/>
        <w:bottom w:val="none" w:sz="0" w:space="0" w:color="auto"/>
        <w:right w:val="none" w:sz="0" w:space="0" w:color="auto"/>
      </w:divBdr>
      <w:divsChild>
        <w:div w:id="1068306073">
          <w:marLeft w:val="0"/>
          <w:marRight w:val="0"/>
          <w:marTop w:val="0"/>
          <w:marBottom w:val="0"/>
          <w:divBdr>
            <w:top w:val="none" w:sz="0" w:space="0" w:color="auto"/>
            <w:left w:val="none" w:sz="0" w:space="0" w:color="auto"/>
            <w:bottom w:val="none" w:sz="0" w:space="0" w:color="auto"/>
            <w:right w:val="none" w:sz="0" w:space="0" w:color="auto"/>
          </w:divBdr>
          <w:divsChild>
            <w:div w:id="720372171">
              <w:marLeft w:val="0"/>
              <w:marRight w:val="0"/>
              <w:marTop w:val="0"/>
              <w:marBottom w:val="0"/>
              <w:divBdr>
                <w:top w:val="none" w:sz="0" w:space="0" w:color="auto"/>
                <w:left w:val="none" w:sz="0" w:space="0" w:color="auto"/>
                <w:bottom w:val="none" w:sz="0" w:space="0" w:color="auto"/>
                <w:right w:val="none" w:sz="0" w:space="0" w:color="auto"/>
              </w:divBdr>
              <w:divsChild>
                <w:div w:id="73474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old.ucm.sk/docs/veda_a_vyskum/2022/Zapisnica_RVHK_13062022.pdf" TargetMode="External"/><Relationship Id="rId18" Type="http://schemas.openxmlformats.org/officeDocument/2006/relationships/hyperlink" Target="https://www.ucm.sk/files/sk/univerzita/organy-skoly/akademicky-senat/zapisnice-zo-zasadnuti-akademickeho-senatu/as-18102022.pdf" TargetMode="External"/><Relationship Id="rId26" Type="http://schemas.openxmlformats.org/officeDocument/2006/relationships/hyperlink" Target="http://www.vsk.uck.sk" TargetMode="External"/><Relationship Id="rId3" Type="http://schemas.openxmlformats.org/officeDocument/2006/relationships/customXml" Target="../customXml/item3.xml"/><Relationship Id="rId21" Type="http://schemas.openxmlformats.org/officeDocument/2006/relationships/hyperlink" Target="https://www.ucm.sk/files/sk/univerzita/organy-skoly/akademicky-senat/zapisnice-zo-zasadnuti-akademickeho-senatu/as_05122023.pdf" TargetMode="Externa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www-old.ucm.sk/docs/veda_a_vyskum/2022/Zapisnica_RVHK_13062022.pdf" TargetMode="External"/><Relationship Id="rId17" Type="http://schemas.openxmlformats.org/officeDocument/2006/relationships/hyperlink" Target="https://www-old.ucm.sk/docs/zapisnice_spravy/2020-2021/AS-18052021.docx" TargetMode="External"/><Relationship Id="rId25" Type="http://schemas.openxmlformats.org/officeDocument/2006/relationships/hyperlink" Target="https://saavs.sk/wp-content/uploads/2022/12/METODIKA-na-vyhodnocovanie-standardov-k-22.-9.-2022-final2.pdf" TargetMode="External"/><Relationship Id="rId33" Type="http://schemas.openxmlformats.org/officeDocument/2006/relationships/hyperlink" Target="https://www.ucm.sk/files/sk/univerzita/legislativa/12025-smernica-odmenovani-zamestnancov-ucm.pdf" TargetMode="External"/><Relationship Id="rId2" Type="http://schemas.openxmlformats.org/officeDocument/2006/relationships/customXml" Target="../customXml/item2.xml"/><Relationship Id="rId16" Type="http://schemas.openxmlformats.org/officeDocument/2006/relationships/hyperlink" Target="https://www-old.ucm.sk/docs/zapisnice_spravy/2020-2021/AS-18052021.docx" TargetMode="External"/><Relationship Id="rId20" Type="http://schemas.openxmlformats.org/officeDocument/2006/relationships/hyperlink" Target="https://www.ucm.sk/files/sk/univerzita/organy-skoly/akademicky-senat/zapisnice-zo-zasadnuti-akademickeho-senatu/as_05122023.pdf" TargetMode="External"/><Relationship Id="rId29" Type="http://schemas.openxmlformats.org/officeDocument/2006/relationships/hyperlink" Target="https://www.ucm.sk/images/sk/univerzita/o-univerzite/strategicke-dokumenty/dlhodoba-vyskumno-vyvojova-strategia-ucm-2023-2030.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vsk.ucm.sk" TargetMode="External"/><Relationship Id="rId24" Type="http://schemas.openxmlformats.org/officeDocument/2006/relationships/hyperlink" Target="https://saavs.sk/wp-content/uploads/2022/12/METODIKA-na-vyhodnocovanie-standardov-k-22.-9.-2022-final2.pdf" TargetMode="External"/><Relationship Id="rId32" Type="http://schemas.openxmlformats.org/officeDocument/2006/relationships/hyperlink" Target="https://www.ucm.sk/files/sk/univerzita/legislativa/eticky-kodex_2_2025.pdf" TargetMode="External"/><Relationship Id="rId5" Type="http://schemas.openxmlformats.org/officeDocument/2006/relationships/numbering" Target="numbering.xml"/><Relationship Id="rId15" Type="http://schemas.openxmlformats.org/officeDocument/2006/relationships/hyperlink" Target="https://www-old.ucm.sk/get_document.php?doc=cmd-638dbd01aa55aaa9a8c39a-Spr%E1va_aplikovan%E1+informatika_BcE_SJ.pdf&amp;down=1" TargetMode="External"/><Relationship Id="rId23" Type="http://schemas.openxmlformats.org/officeDocument/2006/relationships/hyperlink" Target="https://saavs.sk/wp-content/uploads/2022/12/METODIKA-na-vyhodnocovanie-standardov-k-22.-9.-2022-final2.pdf" TargetMode="External"/><Relationship Id="rId28" Type="http://schemas.openxmlformats.org/officeDocument/2006/relationships/hyperlink" Target="https://www.ucm.sk/en/study-ucm/study-english-language/" TargetMode="External"/><Relationship Id="rId10" Type="http://schemas.openxmlformats.org/officeDocument/2006/relationships/hyperlink" Target="http://www.vsk.ucm.sk" TargetMode="External"/><Relationship Id="rId19" Type="http://schemas.openxmlformats.org/officeDocument/2006/relationships/hyperlink" Target="https://www.ucm.sk/files/sk/univerzita/organy-skoly/akademicky-senat/zapisnice-zo-zasadnuti-akademickeho-senatu/as_25102023.pdf" TargetMode="External"/><Relationship Id="rId31" Type="http://schemas.openxmlformats.org/officeDocument/2006/relationships/hyperlink" Target="https://www.ucm.sk/sk/veda-vyskum/otvorena-veda-ucm/" TargetMode="External"/><Relationship Id="rId4" Type="http://schemas.openxmlformats.org/officeDocument/2006/relationships/customXml" Target="../customXml/item4.xml"/><Relationship Id="rId9" Type="http://schemas.openxmlformats.org/officeDocument/2006/relationships/hyperlink" Target="http://fpv.ucm.sk/sk/o-nas/system-kvality-fakulty/2-uncategorised/250-zapisnice-rvhk-na-fpv.html" TargetMode="External"/><Relationship Id="rId14" Type="http://schemas.openxmlformats.org/officeDocument/2006/relationships/hyperlink" Target="https://www-old.ucm.sk/docs/veda_a_vyskum/2022/Zapisnica_RVHK_UCM_30082022_rokovanie_RVHK.pdf" TargetMode="External"/><Relationship Id="rId22" Type="http://schemas.openxmlformats.org/officeDocument/2006/relationships/hyperlink" Target="https://www.ucm.sk/files/sk/univerzita/politika-kvality/strategia-zabezpecovania-kvality/akcny-plan-strategie-zabezpecovania-rozvoja-kvality-ucm-roky-2024-2029.pdf" TargetMode="External"/><Relationship Id="rId27" Type="http://schemas.openxmlformats.org/officeDocument/2006/relationships/hyperlink" Target="https://www.ucm.sk/en/study-ucm/study-english-language/" TargetMode="External"/><Relationship Id="rId30" Type="http://schemas.openxmlformats.org/officeDocument/2006/relationships/hyperlink" Target="https://www.ucm.sk/files/sk/veda-vyskum/otvorena-veda-ucm/strategia-otvorenej-vedy-ucm.pdf" TargetMode="External"/><Relationship Id="rId35" Type="http://schemas.openxmlformats.org/officeDocument/2006/relationships/theme" Target="theme/theme1.xml"/><Relationship Id="rId8"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_DOKUMENT_UCM" ma:contentTypeID="0x010100E27133085941FF4782E0C6866AC90EC8006DD172261BF21D4BB3968C3B2A1DBC77" ma:contentTypeVersion="18" ma:contentTypeDescription="" ma:contentTypeScope="" ma:versionID="d1f178ccf1f163283b226739cca7383a">
  <xsd:schema xmlns:xsd="http://www.w3.org/2001/XMLSchema" xmlns:xs="http://www.w3.org/2001/XMLSchema" xmlns:p="http://schemas.microsoft.com/office/2006/metadata/properties" xmlns:ns2="4e8564b9-d9ef-4767-8a67-0965e8f1e527" xmlns:ns3="94c9050b-8479-4bdb-b9e3-5af6bc4e1046" targetNamespace="http://schemas.microsoft.com/office/2006/metadata/properties" ma:root="true" ma:fieldsID="9b7866d5f4af23354d69c912e10a33ae" ns2:_="" ns3:_="">
    <xsd:import namespace="4e8564b9-d9ef-4767-8a67-0965e8f1e527"/>
    <xsd:import namespace="94c9050b-8479-4bdb-b9e3-5af6bc4e1046"/>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e8564b9-d9ef-4767-8a67-0965e8f1e52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17" nillable="true" ma:displayName="Length (seconds)"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Značky obrázka" ma:readOnly="false" ma:fieldId="{5cf76f15-5ced-4ddc-b409-7134ff3c332f}" ma:taxonomyMulti="true" ma:sspId="952a87c1-e74a-435f-aff9-bea033da1c1c"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4c9050b-8479-4bdb-b9e3-5af6bc4e1046"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82d99f30-e3f7-447f-bfa3-c8fc3e8f72a8}" ma:internalName="TaxCatchAll" ma:showField="CatchAllData" ma:web="94c9050b-8479-4bdb-b9e3-5af6bc4e104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94c9050b-8479-4bdb-b9e3-5af6bc4e1046" xsi:nil="true"/>
    <lcf76f155ced4ddcb4097134ff3c332f xmlns="4e8564b9-d9ef-4767-8a67-0965e8f1e527">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0634C4-3A69-4E87-A411-43093934BD0C}">
  <ds:schemaRefs>
    <ds:schemaRef ds:uri="http://schemas.microsoft.com/sharepoint/v3/contenttype/forms"/>
  </ds:schemaRefs>
</ds:datastoreItem>
</file>

<file path=customXml/itemProps2.xml><?xml version="1.0" encoding="utf-8"?>
<ds:datastoreItem xmlns:ds="http://schemas.openxmlformats.org/officeDocument/2006/customXml" ds:itemID="{0DA31442-8D55-46CD-BBC2-C66B2B24B7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e8564b9-d9ef-4767-8a67-0965e8f1e527"/>
    <ds:schemaRef ds:uri="94c9050b-8479-4bdb-b9e3-5af6bc4e10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EE651E0-7D6D-4BE9-BA35-3DEB0DC46E12}">
  <ds:schemaRefs>
    <ds:schemaRef ds:uri="http://schemas.microsoft.com/office/2006/metadata/properties"/>
    <ds:schemaRef ds:uri="http://schemas.microsoft.com/office/infopath/2007/PartnerControls"/>
    <ds:schemaRef ds:uri="94c9050b-8479-4bdb-b9e3-5af6bc4e1046"/>
    <ds:schemaRef ds:uri="4e8564b9-d9ef-4767-8a67-0965e8f1e527"/>
  </ds:schemaRefs>
</ds:datastoreItem>
</file>

<file path=customXml/itemProps4.xml><?xml version="1.0" encoding="utf-8"?>
<ds:datastoreItem xmlns:ds="http://schemas.openxmlformats.org/officeDocument/2006/customXml" ds:itemID="{9F9F345F-20E6-7C4F-9362-0D2A210C0C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34</Pages>
  <Words>11639</Words>
  <Characters>66343</Characters>
  <Application>Microsoft Office Word</Application>
  <DocSecurity>0</DocSecurity>
  <Lines>552</Lines>
  <Paragraphs>155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77827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LENOVSKÝ, Ladislav</dc:creator>
  <cp:keywords/>
  <dc:description/>
  <cp:lastModifiedBy>ŠTEFÁNKOVÁ, Jana</cp:lastModifiedBy>
  <cp:revision>3</cp:revision>
  <cp:lastPrinted>2024-09-10T06:49:00Z</cp:lastPrinted>
  <dcterms:created xsi:type="dcterms:W3CDTF">2026-01-26T07:35:00Z</dcterms:created>
  <dcterms:modified xsi:type="dcterms:W3CDTF">2026-01-26T07:50:00Z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0x010100E27133085941FF4782E0C6866AC90EC8006DD172261BF21D4BB3968C3B2A1DBC77</vt:lpwstr>
  </property>
  <property fmtid="{D5CDD505-2E9C-101B-9397-08002B2CF9AE}" pid="3" name="MediaServiceImageTags">
    <vt:lpwstr/>
  </property>
</Properties>
</file>