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2"/>
        </w:rPr>
      </w:pPr>
    </w:p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2"/>
        </w:rPr>
      </w:pPr>
    </w:p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2"/>
        </w:rPr>
      </w:pPr>
    </w:p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2"/>
        </w:rPr>
      </w:pPr>
    </w:p>
    <w:p w:rsidR="005122D8" w:rsidRPr="00787D20" w:rsidRDefault="00AC5756" w:rsidP="00896698">
      <w:pPr>
        <w:spacing w:line="276" w:lineRule="auto"/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  <w:lang w:eastAsia="sk-SK"/>
        </w:rPr>
        <w:drawing>
          <wp:inline distT="0" distB="0" distL="0" distR="0">
            <wp:extent cx="2874645" cy="2874645"/>
            <wp:effectExtent l="0" t="0" r="1905" b="1905"/>
            <wp:docPr id="1" name="Obrázok 1" descr="u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2"/>
        </w:rPr>
      </w:pPr>
    </w:p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2"/>
        </w:rPr>
      </w:pPr>
    </w:p>
    <w:p w:rsidR="00186CFE" w:rsidRPr="00186CFE" w:rsidRDefault="00186CFE" w:rsidP="00AE7475">
      <w:pPr>
        <w:pStyle w:val="Nadpis5"/>
        <w:rPr>
          <w:rFonts w:ascii="Calibri" w:hAnsi="Calibri"/>
          <w:b/>
          <w:sz w:val="120"/>
          <w:szCs w:val="120"/>
        </w:rPr>
      </w:pPr>
      <w:r w:rsidRPr="00186CFE">
        <w:rPr>
          <w:rFonts w:ascii="Calibri" w:hAnsi="Calibri"/>
          <w:b/>
          <w:sz w:val="120"/>
          <w:szCs w:val="120"/>
        </w:rPr>
        <w:t xml:space="preserve">Etický kódex </w:t>
      </w:r>
    </w:p>
    <w:p w:rsidR="005122D8" w:rsidRPr="00186CFE" w:rsidRDefault="00186CFE" w:rsidP="00AE7475">
      <w:pPr>
        <w:pStyle w:val="Nadpis5"/>
        <w:rPr>
          <w:rFonts w:ascii="Calibri" w:hAnsi="Calibri"/>
          <w:b/>
          <w:sz w:val="60"/>
          <w:szCs w:val="60"/>
        </w:rPr>
      </w:pPr>
      <w:r w:rsidRPr="00186CFE">
        <w:rPr>
          <w:rFonts w:ascii="Calibri" w:hAnsi="Calibri"/>
          <w:b/>
          <w:sz w:val="60"/>
          <w:szCs w:val="60"/>
        </w:rPr>
        <w:t>Univerzity sv. Cyrila a Metoda v Trnave</w:t>
      </w:r>
    </w:p>
    <w:p w:rsidR="00186CFE" w:rsidRPr="00186CFE" w:rsidRDefault="00186CFE" w:rsidP="00186CFE"/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5122D8" w:rsidRPr="00787D20" w:rsidRDefault="005122D8" w:rsidP="00896698">
      <w:pPr>
        <w:spacing w:line="276" w:lineRule="auto"/>
        <w:rPr>
          <w:rFonts w:ascii="Calibri" w:hAnsi="Calibri"/>
          <w:sz w:val="28"/>
          <w:szCs w:val="28"/>
        </w:rPr>
      </w:pPr>
    </w:p>
    <w:p w:rsidR="005122D8" w:rsidRPr="00787D20" w:rsidRDefault="005122D8" w:rsidP="00896698">
      <w:pPr>
        <w:spacing w:line="276" w:lineRule="auto"/>
        <w:rPr>
          <w:rFonts w:ascii="Calibri" w:hAnsi="Calibri"/>
        </w:rPr>
      </w:pPr>
    </w:p>
    <w:p w:rsidR="005122D8" w:rsidRPr="00787D20" w:rsidRDefault="005122D8" w:rsidP="00896698">
      <w:pPr>
        <w:spacing w:line="276" w:lineRule="auto"/>
        <w:rPr>
          <w:rFonts w:ascii="Calibri" w:hAnsi="Calibri"/>
        </w:rPr>
      </w:pPr>
    </w:p>
    <w:p w:rsidR="005122D8" w:rsidRPr="00787D20" w:rsidRDefault="005122D8" w:rsidP="00896698">
      <w:pPr>
        <w:spacing w:line="276" w:lineRule="auto"/>
        <w:jc w:val="center"/>
        <w:rPr>
          <w:rFonts w:ascii="Calibri" w:hAnsi="Calibri"/>
          <w:sz w:val="36"/>
        </w:rPr>
      </w:pPr>
    </w:p>
    <w:p w:rsidR="00787D20" w:rsidRPr="00AE7475" w:rsidRDefault="00787D20" w:rsidP="00572F69">
      <w:pPr>
        <w:spacing w:line="276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="Calibri" w:hAnsi="Calibri"/>
          <w:b/>
          <w:sz w:val="28"/>
        </w:rPr>
        <w:br w:type="page"/>
      </w:r>
    </w:p>
    <w:p w:rsidR="00787D20" w:rsidRPr="00AE7475" w:rsidRDefault="00787D20" w:rsidP="00896698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AE7475">
        <w:rPr>
          <w:rFonts w:asciiTheme="majorHAnsi" w:hAnsiTheme="majorHAnsi"/>
          <w:b/>
          <w:sz w:val="24"/>
          <w:szCs w:val="24"/>
        </w:rPr>
        <w:lastRenderedPageBreak/>
        <w:t>§ 1</w:t>
      </w:r>
    </w:p>
    <w:p w:rsidR="005122D8" w:rsidRPr="00AE7475" w:rsidRDefault="00F836D9" w:rsidP="00896698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Úvodné ustanovenia</w:t>
      </w:r>
    </w:p>
    <w:p w:rsidR="005122D8" w:rsidRPr="00AE7475" w:rsidRDefault="005122D8" w:rsidP="00896698">
      <w:pPr>
        <w:pStyle w:val="Zkladntext2"/>
        <w:tabs>
          <w:tab w:val="left" w:pos="0"/>
          <w:tab w:val="left" w:pos="426"/>
        </w:tabs>
        <w:spacing w:line="276" w:lineRule="auto"/>
        <w:rPr>
          <w:rFonts w:asciiTheme="majorHAnsi" w:hAnsiTheme="majorHAnsi"/>
          <w:szCs w:val="24"/>
        </w:rPr>
      </w:pPr>
    </w:p>
    <w:p w:rsidR="005122D8" w:rsidRPr="00AE7475" w:rsidRDefault="00572F69" w:rsidP="00D468F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Etický kó</w:t>
      </w:r>
      <w:r w:rsidR="00617EA4">
        <w:rPr>
          <w:rFonts w:asciiTheme="majorHAnsi" w:hAnsiTheme="majorHAnsi"/>
          <w:sz w:val="24"/>
          <w:szCs w:val="24"/>
        </w:rPr>
        <w:t>dex</w:t>
      </w:r>
      <w:r w:rsidR="005122D8" w:rsidRPr="00AE7475">
        <w:rPr>
          <w:rFonts w:asciiTheme="majorHAnsi" w:hAnsiTheme="majorHAnsi"/>
          <w:sz w:val="24"/>
          <w:szCs w:val="24"/>
        </w:rPr>
        <w:t xml:space="preserve"> Univerzity sv. Cyril</w:t>
      </w:r>
      <w:r>
        <w:rPr>
          <w:rFonts w:asciiTheme="majorHAnsi" w:hAnsiTheme="majorHAnsi"/>
          <w:sz w:val="24"/>
          <w:szCs w:val="24"/>
        </w:rPr>
        <w:t>a a Metoda v Trnave (ďalej len „Etický kódex</w:t>
      </w:r>
      <w:r w:rsidR="005122D8" w:rsidRPr="00AE7475">
        <w:rPr>
          <w:rFonts w:asciiTheme="majorHAnsi" w:hAnsiTheme="majorHAnsi"/>
          <w:sz w:val="24"/>
          <w:szCs w:val="24"/>
        </w:rPr>
        <w:t>“) je spracovan</w:t>
      </w:r>
      <w:r>
        <w:rPr>
          <w:rFonts w:asciiTheme="majorHAnsi" w:hAnsiTheme="majorHAnsi"/>
          <w:sz w:val="24"/>
          <w:szCs w:val="24"/>
        </w:rPr>
        <w:t>ý</w:t>
      </w:r>
      <w:r w:rsidR="005122D8" w:rsidRPr="00AE7475">
        <w:rPr>
          <w:rFonts w:asciiTheme="majorHAnsi" w:hAnsiTheme="majorHAnsi"/>
          <w:sz w:val="24"/>
          <w:szCs w:val="24"/>
        </w:rPr>
        <w:t xml:space="preserve"> v súlade s § 15 ods. 1 písm. l) zákona č. 131/2002 Z.</w:t>
      </w:r>
      <w:r w:rsidR="00F836D9">
        <w:rPr>
          <w:rFonts w:asciiTheme="majorHAnsi" w:hAnsiTheme="majorHAnsi"/>
          <w:sz w:val="24"/>
          <w:szCs w:val="24"/>
        </w:rPr>
        <w:t xml:space="preserve"> </w:t>
      </w:r>
      <w:r w:rsidR="005122D8" w:rsidRPr="00AE7475">
        <w:rPr>
          <w:rFonts w:asciiTheme="majorHAnsi" w:hAnsiTheme="majorHAnsi"/>
          <w:sz w:val="24"/>
          <w:szCs w:val="24"/>
        </w:rPr>
        <w:t>z. o vysokých školách a o zmene a doplnení niektorých zákonov v znení neskorších predpisov</w:t>
      </w:r>
      <w:r w:rsidR="0063214D">
        <w:rPr>
          <w:rFonts w:asciiTheme="majorHAnsi" w:hAnsiTheme="majorHAnsi"/>
          <w:sz w:val="24"/>
          <w:szCs w:val="24"/>
        </w:rPr>
        <w:t xml:space="preserve">,  § 48 ods. 2 </w:t>
      </w:r>
      <w:r w:rsidR="005122D8" w:rsidRPr="00AE7475">
        <w:rPr>
          <w:rFonts w:asciiTheme="majorHAnsi" w:hAnsiTheme="majorHAnsi"/>
          <w:sz w:val="24"/>
          <w:szCs w:val="24"/>
        </w:rPr>
        <w:t xml:space="preserve">Štatútu </w:t>
      </w:r>
      <w:r w:rsidR="00F836D9" w:rsidRPr="00AE7475">
        <w:rPr>
          <w:rFonts w:asciiTheme="majorHAnsi" w:hAnsiTheme="majorHAnsi"/>
          <w:sz w:val="24"/>
          <w:szCs w:val="24"/>
        </w:rPr>
        <w:t>Univerzity sv. Cyril</w:t>
      </w:r>
      <w:r w:rsidR="00F836D9">
        <w:rPr>
          <w:rFonts w:asciiTheme="majorHAnsi" w:hAnsiTheme="majorHAnsi"/>
          <w:sz w:val="24"/>
          <w:szCs w:val="24"/>
        </w:rPr>
        <w:t>a a Metoda v Trnave</w:t>
      </w:r>
      <w:r w:rsidR="005122D8" w:rsidRPr="00AE7475">
        <w:rPr>
          <w:rFonts w:asciiTheme="majorHAnsi" w:hAnsiTheme="majorHAnsi"/>
          <w:sz w:val="24"/>
          <w:szCs w:val="24"/>
        </w:rPr>
        <w:t xml:space="preserve"> a </w:t>
      </w:r>
      <w:r>
        <w:rPr>
          <w:rFonts w:asciiTheme="majorHAnsi" w:hAnsiTheme="majorHAnsi"/>
          <w:sz w:val="24"/>
          <w:szCs w:val="24"/>
        </w:rPr>
        <w:t xml:space="preserve">§ 15 ods. 1 písm. c) Organizačného poriadku </w:t>
      </w:r>
      <w:r w:rsidR="00F836D9" w:rsidRPr="00AE7475">
        <w:rPr>
          <w:rFonts w:asciiTheme="majorHAnsi" w:hAnsiTheme="majorHAnsi"/>
          <w:sz w:val="24"/>
          <w:szCs w:val="24"/>
        </w:rPr>
        <w:t>Univerzity sv. Cyril</w:t>
      </w:r>
      <w:r w:rsidR="00F836D9">
        <w:rPr>
          <w:rFonts w:asciiTheme="majorHAnsi" w:hAnsiTheme="majorHAnsi"/>
          <w:sz w:val="24"/>
          <w:szCs w:val="24"/>
        </w:rPr>
        <w:t>a a Metoda v Trnave</w:t>
      </w:r>
      <w:r w:rsidR="005122D8" w:rsidRPr="00AE7475">
        <w:rPr>
          <w:rFonts w:asciiTheme="majorHAnsi" w:hAnsiTheme="majorHAnsi"/>
          <w:sz w:val="24"/>
          <w:szCs w:val="24"/>
        </w:rPr>
        <w:t xml:space="preserve">.  </w:t>
      </w:r>
    </w:p>
    <w:p w:rsidR="005122D8" w:rsidRDefault="00572F69" w:rsidP="00572F69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UCM</w:t>
      </w:r>
      <w:r w:rsidRPr="00572F69">
        <w:rPr>
          <w:rFonts w:asciiTheme="majorHAnsi" w:hAnsiTheme="majorHAnsi"/>
          <w:sz w:val="24"/>
          <w:szCs w:val="24"/>
        </w:rPr>
        <w:t xml:space="preserve"> v úsilí zvýšiť svoje dobré meno sa hlási k dodržiavaniu najvyšších etický</w:t>
      </w:r>
      <w:r>
        <w:rPr>
          <w:rFonts w:asciiTheme="majorHAnsi" w:hAnsiTheme="majorHAnsi"/>
          <w:sz w:val="24"/>
          <w:szCs w:val="24"/>
        </w:rPr>
        <w:t>ch</w:t>
      </w:r>
      <w:r w:rsidRPr="00572F69">
        <w:rPr>
          <w:rFonts w:asciiTheme="majorHAnsi" w:hAnsiTheme="majorHAnsi"/>
          <w:sz w:val="24"/>
          <w:szCs w:val="24"/>
        </w:rPr>
        <w:t xml:space="preserve"> štandardov vo všetkých svojich aktivitách, v celom svojom akademickom pôsobení, ako  v</w:t>
      </w:r>
      <w:r w:rsidR="00F836D9">
        <w:rPr>
          <w:rFonts w:asciiTheme="majorHAnsi" w:hAnsiTheme="majorHAnsi"/>
          <w:sz w:val="24"/>
          <w:szCs w:val="24"/>
        </w:rPr>
        <w:t> </w:t>
      </w:r>
      <w:r w:rsidRPr="00572F69">
        <w:rPr>
          <w:rFonts w:asciiTheme="majorHAnsi" w:hAnsiTheme="majorHAnsi"/>
          <w:sz w:val="24"/>
          <w:szCs w:val="24"/>
        </w:rPr>
        <w:t xml:space="preserve">pedagogickej tak aj v tvorivej vedecko-výskumnej a umeleckej oblasti a taktiež v celkovom fungovaní univerzity.  </w:t>
      </w:r>
    </w:p>
    <w:p w:rsidR="00572F69" w:rsidRPr="00572F69" w:rsidRDefault="00572F69" w:rsidP="00572F69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72F69">
        <w:rPr>
          <w:rFonts w:asciiTheme="majorHAnsi" w:hAnsiTheme="majorHAnsi"/>
          <w:sz w:val="24"/>
          <w:szCs w:val="24"/>
        </w:rPr>
        <w:t xml:space="preserve">Činí tak v súlade so základnými etickými princípmi vyjadrenými v Charte základných práv Európskej únie, v Magna Charta </w:t>
      </w:r>
      <w:proofErr w:type="spellStart"/>
      <w:r w:rsidRPr="00572F69">
        <w:rPr>
          <w:rFonts w:asciiTheme="majorHAnsi" w:hAnsiTheme="majorHAnsi"/>
          <w:sz w:val="24"/>
          <w:szCs w:val="24"/>
        </w:rPr>
        <w:t>Universitatum</w:t>
      </w:r>
      <w:proofErr w:type="spellEnd"/>
      <w:r w:rsidRPr="00572F69">
        <w:rPr>
          <w:rFonts w:asciiTheme="majorHAnsi" w:hAnsiTheme="majorHAnsi"/>
          <w:sz w:val="24"/>
          <w:szCs w:val="24"/>
        </w:rPr>
        <w:t>, v Pokynoch pre inštitucionálne kódexy vyššieho vzdelávania Medzinárodnej asociácie univerzít a v Etickom kódexe zamestnancov vysokých škôl.</w:t>
      </w:r>
    </w:p>
    <w:p w:rsidR="00572F69" w:rsidRDefault="00572F69" w:rsidP="00896698">
      <w:pPr>
        <w:pStyle w:val="Zkladntext3"/>
        <w:spacing w:line="276" w:lineRule="auto"/>
        <w:rPr>
          <w:rFonts w:asciiTheme="majorHAnsi" w:hAnsiTheme="majorHAnsi"/>
          <w:szCs w:val="24"/>
        </w:rPr>
      </w:pPr>
    </w:p>
    <w:p w:rsidR="00B025B8" w:rsidRPr="00AE7475" w:rsidRDefault="00B025B8" w:rsidP="00B025B8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AE7475">
        <w:rPr>
          <w:rFonts w:asciiTheme="majorHAnsi" w:hAnsiTheme="majorHAnsi"/>
          <w:b/>
          <w:sz w:val="24"/>
          <w:szCs w:val="24"/>
        </w:rPr>
        <w:t xml:space="preserve">§ 2 </w:t>
      </w:r>
    </w:p>
    <w:p w:rsidR="00B025B8" w:rsidRPr="00AE7475" w:rsidRDefault="00572F69" w:rsidP="00B025B8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Prihlásenie sa k vysokým etickým štandardom</w:t>
      </w:r>
    </w:p>
    <w:p w:rsidR="009E50CC" w:rsidRPr="00AE7475" w:rsidRDefault="009E50CC" w:rsidP="009E50C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72F69" w:rsidRPr="00572F69" w:rsidRDefault="00572F69" w:rsidP="00572F69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72F69">
        <w:rPr>
          <w:rFonts w:asciiTheme="majorHAnsi" w:hAnsiTheme="majorHAnsi"/>
          <w:sz w:val="24"/>
          <w:szCs w:val="24"/>
        </w:rPr>
        <w:t>Etickým kódexom vyjadruje UCM svoje odhodlanie dbať o dodržiavanie  najvyšších etických štandardov pre akademické inštitúcie univerzitného typu vo všetkých svojich aktivitách, s ohľadom na to, ako boli definované Medzinárodnou asociáciou univerzít (IAU) a Slovenskou rektorskou konferenciou.</w:t>
      </w:r>
    </w:p>
    <w:p w:rsidR="00572F69" w:rsidRPr="00572F69" w:rsidRDefault="00572F69" w:rsidP="00572F69">
      <w:pPr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72F69">
        <w:rPr>
          <w:rFonts w:asciiTheme="majorHAnsi" w:hAnsiTheme="majorHAnsi"/>
          <w:sz w:val="24"/>
          <w:szCs w:val="24"/>
        </w:rPr>
        <w:t xml:space="preserve">Etický kódex je záväzný pre všetkých členov akademickej obce, </w:t>
      </w:r>
      <w:r w:rsidR="00F836D9">
        <w:rPr>
          <w:rFonts w:asciiTheme="majorHAnsi" w:hAnsiTheme="majorHAnsi"/>
          <w:sz w:val="24"/>
          <w:szCs w:val="24"/>
        </w:rPr>
        <w:t>pedagogických a nepedagogických</w:t>
      </w:r>
      <w:r w:rsidRPr="00572F69">
        <w:rPr>
          <w:rFonts w:asciiTheme="majorHAnsi" w:hAnsiTheme="majorHAnsi"/>
          <w:sz w:val="24"/>
          <w:szCs w:val="24"/>
        </w:rPr>
        <w:t xml:space="preserve"> zamestnancov UCM. </w:t>
      </w:r>
    </w:p>
    <w:p w:rsidR="009E50CC" w:rsidRDefault="009E50CC" w:rsidP="009E50C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61CDC" w:rsidRPr="00291CB3" w:rsidRDefault="00D61CDC" w:rsidP="00291CB3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91CB3">
        <w:rPr>
          <w:rFonts w:asciiTheme="majorHAnsi" w:hAnsiTheme="majorHAnsi"/>
          <w:b/>
          <w:sz w:val="24"/>
          <w:szCs w:val="24"/>
        </w:rPr>
        <w:t>§ 3</w:t>
      </w:r>
    </w:p>
    <w:p w:rsidR="00D61CDC" w:rsidRDefault="000C5F6D" w:rsidP="000C5F6D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C5F6D">
        <w:rPr>
          <w:rFonts w:asciiTheme="majorHAnsi" w:hAnsiTheme="majorHAnsi"/>
          <w:b/>
          <w:sz w:val="24"/>
          <w:szCs w:val="24"/>
        </w:rPr>
        <w:t>Rešpektovanie zákonov, predpisov, pravidiel a</w:t>
      </w:r>
      <w:r>
        <w:rPr>
          <w:rFonts w:asciiTheme="majorHAnsi" w:hAnsiTheme="majorHAnsi"/>
          <w:b/>
          <w:sz w:val="24"/>
          <w:szCs w:val="24"/>
        </w:rPr>
        <w:t> </w:t>
      </w:r>
      <w:r w:rsidRPr="000C5F6D">
        <w:rPr>
          <w:rFonts w:asciiTheme="majorHAnsi" w:hAnsiTheme="majorHAnsi"/>
          <w:b/>
          <w:sz w:val="24"/>
          <w:szCs w:val="24"/>
        </w:rPr>
        <w:t>zvyklostí</w:t>
      </w:r>
    </w:p>
    <w:p w:rsidR="000C5F6D" w:rsidRDefault="000C5F6D" w:rsidP="000C5F6D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572F69" w:rsidRPr="00572F69" w:rsidRDefault="00572F69" w:rsidP="00572F69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72F69">
        <w:rPr>
          <w:rFonts w:asciiTheme="majorHAnsi" w:hAnsiTheme="majorHAnsi"/>
          <w:sz w:val="24"/>
          <w:szCs w:val="24"/>
        </w:rPr>
        <w:t>Každý člen akademickej obce a každý zamestnanec UCM je povinný</w:t>
      </w:r>
      <w:r w:rsidR="000C5F6D">
        <w:rPr>
          <w:rFonts w:asciiTheme="majorHAnsi" w:hAnsiTheme="majorHAnsi"/>
          <w:sz w:val="24"/>
          <w:szCs w:val="24"/>
        </w:rPr>
        <w:t xml:space="preserve"> </w:t>
      </w:r>
      <w:r w:rsidRPr="00572F69">
        <w:rPr>
          <w:rFonts w:asciiTheme="majorHAnsi" w:hAnsiTheme="majorHAnsi"/>
          <w:sz w:val="24"/>
          <w:szCs w:val="24"/>
        </w:rPr>
        <w:t>sa oboznámi</w:t>
      </w:r>
      <w:r w:rsidR="000C5F6D">
        <w:rPr>
          <w:rFonts w:asciiTheme="majorHAnsi" w:hAnsiTheme="majorHAnsi"/>
          <w:sz w:val="24"/>
          <w:szCs w:val="24"/>
        </w:rPr>
        <w:t>ť</w:t>
      </w:r>
      <w:r w:rsidRPr="00572F69">
        <w:rPr>
          <w:rFonts w:asciiTheme="majorHAnsi" w:hAnsiTheme="majorHAnsi"/>
          <w:sz w:val="24"/>
          <w:szCs w:val="24"/>
        </w:rPr>
        <w:t xml:space="preserve"> so </w:t>
      </w:r>
      <w:r w:rsidR="000C5F6D">
        <w:rPr>
          <w:rFonts w:asciiTheme="majorHAnsi" w:hAnsiTheme="majorHAnsi"/>
          <w:sz w:val="24"/>
          <w:szCs w:val="24"/>
        </w:rPr>
        <w:t xml:space="preserve">všeobecne záväznými právnymi predpismi (zákony, vyhlášky, </w:t>
      </w:r>
      <w:r w:rsidR="00F836D9">
        <w:rPr>
          <w:rFonts w:asciiTheme="majorHAnsi" w:hAnsiTheme="majorHAnsi"/>
          <w:sz w:val="24"/>
          <w:szCs w:val="24"/>
        </w:rPr>
        <w:t xml:space="preserve">výnosy, </w:t>
      </w:r>
      <w:r w:rsidR="000C5F6D">
        <w:rPr>
          <w:rFonts w:asciiTheme="majorHAnsi" w:hAnsiTheme="majorHAnsi"/>
          <w:sz w:val="24"/>
          <w:szCs w:val="24"/>
        </w:rPr>
        <w:t xml:space="preserve">nariadenia...) </w:t>
      </w:r>
      <w:r w:rsidRPr="00572F69">
        <w:rPr>
          <w:rFonts w:asciiTheme="majorHAnsi" w:hAnsiTheme="majorHAnsi"/>
          <w:sz w:val="24"/>
          <w:szCs w:val="24"/>
        </w:rPr>
        <w:t xml:space="preserve">a vnútornými predpismi UCM, ktoré sú relevantné pre vykonávanie činností zodpovedajúcich jeho postaveniu a povinnostiam na univerzite a </w:t>
      </w:r>
      <w:r w:rsidR="000C5F6D">
        <w:rPr>
          <w:rFonts w:asciiTheme="majorHAnsi" w:hAnsiTheme="majorHAnsi"/>
          <w:sz w:val="24"/>
          <w:szCs w:val="24"/>
        </w:rPr>
        <w:t>musí</w:t>
      </w:r>
      <w:r w:rsidRPr="00572F69">
        <w:rPr>
          <w:rFonts w:asciiTheme="majorHAnsi" w:hAnsiTheme="majorHAnsi"/>
          <w:sz w:val="24"/>
          <w:szCs w:val="24"/>
        </w:rPr>
        <w:t xml:space="preserve"> ich svedomito dodržiavať.</w:t>
      </w:r>
    </w:p>
    <w:p w:rsidR="00572F69" w:rsidRPr="00572F69" w:rsidRDefault="000C5F6D" w:rsidP="00572F69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572F69" w:rsidRPr="00572F69">
        <w:rPr>
          <w:rFonts w:asciiTheme="majorHAnsi" w:hAnsiTheme="majorHAnsi"/>
          <w:sz w:val="24"/>
          <w:szCs w:val="24"/>
        </w:rPr>
        <w:t xml:space="preserve">aždý člen akademickej obce a každý zamestnanec UCM </w:t>
      </w:r>
      <w:r>
        <w:rPr>
          <w:rFonts w:asciiTheme="majorHAnsi" w:hAnsiTheme="majorHAnsi"/>
          <w:sz w:val="24"/>
          <w:szCs w:val="24"/>
        </w:rPr>
        <w:t>musí</w:t>
      </w:r>
      <w:r w:rsidR="00572F69" w:rsidRPr="00572F6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na UCM </w:t>
      </w:r>
      <w:r w:rsidR="00572F69" w:rsidRPr="00572F69">
        <w:rPr>
          <w:rFonts w:asciiTheme="majorHAnsi" w:hAnsiTheme="majorHAnsi"/>
          <w:sz w:val="24"/>
          <w:szCs w:val="24"/>
        </w:rPr>
        <w:t>dodržiavať všeobecne uznávané zásady a pravidlá spoločenského správania.</w:t>
      </w:r>
    </w:p>
    <w:p w:rsidR="00572F69" w:rsidRPr="00572F69" w:rsidRDefault="000C5F6D" w:rsidP="00572F69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572F69" w:rsidRPr="00572F69">
        <w:rPr>
          <w:rFonts w:asciiTheme="majorHAnsi" w:hAnsiTheme="majorHAnsi"/>
          <w:sz w:val="24"/>
          <w:szCs w:val="24"/>
        </w:rPr>
        <w:t xml:space="preserve">aždý člen riešiteľského kolektívu domáceho alebo zahraničného grantu </w:t>
      </w:r>
      <w:r w:rsidR="00A67981">
        <w:rPr>
          <w:rFonts w:asciiTheme="majorHAnsi" w:hAnsiTheme="majorHAnsi"/>
          <w:sz w:val="24"/>
          <w:szCs w:val="24"/>
        </w:rPr>
        <w:t>musí</w:t>
      </w:r>
      <w:r w:rsidR="00572F69" w:rsidRPr="00572F69">
        <w:rPr>
          <w:rFonts w:asciiTheme="majorHAnsi" w:hAnsiTheme="majorHAnsi"/>
          <w:sz w:val="24"/>
          <w:szCs w:val="24"/>
        </w:rPr>
        <w:t xml:space="preserve"> realizovať zámery a ciele prideleného grantu v súlade s podmienkami jeho udelenia, s príslušnou legislatívou, pravidlami a zásadami.  </w:t>
      </w:r>
    </w:p>
    <w:p w:rsidR="00572F69" w:rsidRPr="00572F69" w:rsidRDefault="000C5F6D" w:rsidP="00572F69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Každý</w:t>
      </w:r>
      <w:r w:rsidR="00572F69" w:rsidRPr="00572F69">
        <w:rPr>
          <w:rFonts w:asciiTheme="majorHAnsi" w:hAnsiTheme="majorHAnsi"/>
          <w:sz w:val="24"/>
          <w:szCs w:val="24"/>
        </w:rPr>
        <w:t xml:space="preserve"> člen akademickej obce počas svojho pobytu v zahraničí na akademickom pracovisku alebo inom pracovisku, či už v rámci programov ERASMUS, alebo iných foriem medzinárodnej pedagogickej, vedeckej alebo umeleckej spolupráce </w:t>
      </w:r>
      <w:r w:rsidR="00A67981">
        <w:rPr>
          <w:rFonts w:asciiTheme="majorHAnsi" w:hAnsiTheme="majorHAnsi"/>
          <w:sz w:val="24"/>
          <w:szCs w:val="24"/>
        </w:rPr>
        <w:t>musí</w:t>
      </w:r>
      <w:r w:rsidR="00572F69" w:rsidRPr="00572F69">
        <w:rPr>
          <w:rFonts w:asciiTheme="majorHAnsi" w:hAnsiTheme="majorHAnsi"/>
          <w:sz w:val="24"/>
          <w:szCs w:val="24"/>
        </w:rPr>
        <w:t xml:space="preserve"> </w:t>
      </w:r>
      <w:r w:rsidR="00572F69" w:rsidRPr="00572F69">
        <w:rPr>
          <w:rFonts w:asciiTheme="majorHAnsi" w:hAnsiTheme="majorHAnsi"/>
          <w:sz w:val="24"/>
          <w:szCs w:val="24"/>
        </w:rPr>
        <w:lastRenderedPageBreak/>
        <w:t xml:space="preserve">dodržiavať zákony danej krajiny, predpisy a pravidlá inštitúcie, na ktorej pobýva v zahraničí, ako aj  rešpektovať zvyklosti a nepísané pravidlá danej krajiny.     </w:t>
      </w:r>
    </w:p>
    <w:p w:rsidR="00291CB3" w:rsidRDefault="00291CB3" w:rsidP="000C5F6D">
      <w:pPr>
        <w:spacing w:line="276" w:lineRule="auto"/>
        <w:ind w:left="397"/>
        <w:jc w:val="both"/>
        <w:rPr>
          <w:rFonts w:asciiTheme="majorHAnsi" w:hAnsiTheme="majorHAnsi"/>
          <w:sz w:val="24"/>
          <w:szCs w:val="24"/>
        </w:rPr>
      </w:pPr>
    </w:p>
    <w:p w:rsidR="00D61CDC" w:rsidRPr="00D24F3B" w:rsidRDefault="00B80C81" w:rsidP="00D24F3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D24F3B">
        <w:rPr>
          <w:rFonts w:asciiTheme="majorHAnsi" w:hAnsiTheme="majorHAnsi"/>
          <w:b/>
          <w:sz w:val="24"/>
          <w:szCs w:val="24"/>
        </w:rPr>
        <w:t>§ 4</w:t>
      </w:r>
    </w:p>
    <w:p w:rsidR="009E50CC" w:rsidRDefault="00AB3924" w:rsidP="00AB392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AB3924">
        <w:rPr>
          <w:rFonts w:asciiTheme="majorHAnsi" w:hAnsiTheme="majorHAnsi"/>
          <w:b/>
          <w:sz w:val="24"/>
          <w:szCs w:val="24"/>
        </w:rPr>
        <w:t>Kolegialita a</w:t>
      </w:r>
      <w:r>
        <w:rPr>
          <w:rFonts w:asciiTheme="majorHAnsi" w:hAnsiTheme="majorHAnsi"/>
          <w:b/>
          <w:sz w:val="24"/>
          <w:szCs w:val="24"/>
        </w:rPr>
        <w:t> </w:t>
      </w:r>
      <w:r w:rsidRPr="00AB3924">
        <w:rPr>
          <w:rFonts w:asciiTheme="majorHAnsi" w:hAnsiTheme="majorHAnsi"/>
          <w:b/>
          <w:sz w:val="24"/>
          <w:szCs w:val="24"/>
        </w:rPr>
        <w:t>spolupráca</w:t>
      </w:r>
    </w:p>
    <w:p w:rsidR="00AB3924" w:rsidRPr="00AE7475" w:rsidRDefault="00AB3924" w:rsidP="00AB3924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AB3924" w:rsidRPr="00AB3924" w:rsidRDefault="00AB3924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Členovia</w:t>
      </w:r>
      <w:r w:rsidR="00F836D9">
        <w:rPr>
          <w:rFonts w:asciiTheme="majorHAnsi" w:hAnsiTheme="majorHAnsi"/>
          <w:sz w:val="24"/>
          <w:szCs w:val="24"/>
        </w:rPr>
        <w:t xml:space="preserve"> akademickej obce</w:t>
      </w:r>
      <w:r w:rsidRPr="00AB3924">
        <w:rPr>
          <w:rFonts w:asciiTheme="majorHAnsi" w:hAnsiTheme="majorHAnsi"/>
          <w:sz w:val="24"/>
          <w:szCs w:val="24"/>
        </w:rPr>
        <w:t xml:space="preserve"> </w:t>
      </w:r>
      <w:r w:rsidR="00F836D9">
        <w:rPr>
          <w:rFonts w:asciiTheme="majorHAnsi" w:hAnsiTheme="majorHAnsi"/>
          <w:sz w:val="24"/>
          <w:szCs w:val="24"/>
        </w:rPr>
        <w:t>sú povinní</w:t>
      </w:r>
      <w:r w:rsidRPr="00AB3924">
        <w:rPr>
          <w:rFonts w:asciiTheme="majorHAnsi" w:hAnsiTheme="majorHAnsi"/>
          <w:sz w:val="24"/>
          <w:szCs w:val="24"/>
        </w:rPr>
        <w:t xml:space="preserve"> uplatňovať princíp kolegiality medzi všetkými členmi akademickej obce, ktorú spoluvytvára rovnako jej zamestnanecká ako aj študentská časť a dodržiavať zásady akademickej spolupráce.  </w:t>
      </w:r>
    </w:p>
    <w:p w:rsidR="00AB3924" w:rsidRPr="00AB3924" w:rsidRDefault="00AB3924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B3924">
        <w:rPr>
          <w:rFonts w:asciiTheme="majorHAnsi" w:hAnsiTheme="majorHAnsi"/>
          <w:sz w:val="24"/>
          <w:szCs w:val="24"/>
        </w:rPr>
        <w:t>Členovia akademickej obce a všetci ostatní zamestnanci UCM jednajú tak, aby  posilňovali rozvoj UCM, chránili jej akademické poslanie, svojimi aktivitami neohrozovali jej činnosť a nesmerovali k jej dezintegrácii, ale podieľali sa na jej ďalšom raste a skvalitňovaní. Dbajú o dobré meno univerzity a vyvarujú sa správania, ktoré by dobré meno UCM mohlo poškodiť.</w:t>
      </w:r>
    </w:p>
    <w:p w:rsidR="00AB3924" w:rsidRPr="00AB3924" w:rsidRDefault="00F836D9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Pedagogický</w:t>
      </w:r>
      <w:r w:rsidR="00AB3924">
        <w:rPr>
          <w:rFonts w:asciiTheme="majorHAnsi" w:hAnsiTheme="majorHAnsi"/>
          <w:sz w:val="24"/>
          <w:szCs w:val="24"/>
        </w:rPr>
        <w:t xml:space="preserve"> zamestnanec UCM </w:t>
      </w:r>
      <w:r w:rsidR="00AB3924" w:rsidRPr="00AB3924">
        <w:rPr>
          <w:rFonts w:asciiTheme="majorHAnsi" w:hAnsiTheme="majorHAnsi"/>
          <w:sz w:val="24"/>
          <w:szCs w:val="24"/>
        </w:rPr>
        <w:t xml:space="preserve">sa správa voči študentom kolegiálne, spravodlivo, transparentne a čestne, svojím chovaním im má byť príkladom. Nezneužíva svoju pedagogickú autoritu, nedopúšťa sa neprimeraného spoločenského chovania, obťažovania a ponižovania, pri hodnotení študentov postupuje transparentne a spravodlivo.   </w:t>
      </w:r>
    </w:p>
    <w:p w:rsidR="00AB3924" w:rsidRPr="00AB3924" w:rsidRDefault="00F836D9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AB3924">
        <w:rPr>
          <w:rFonts w:asciiTheme="majorHAnsi" w:hAnsiTheme="majorHAnsi"/>
          <w:sz w:val="24"/>
          <w:szCs w:val="24"/>
        </w:rPr>
        <w:t>epedagogický zamestnanec</w:t>
      </w:r>
      <w:r w:rsidR="00AB3924" w:rsidRPr="00AB3924">
        <w:rPr>
          <w:rFonts w:asciiTheme="majorHAnsi" w:hAnsiTheme="majorHAnsi"/>
          <w:sz w:val="24"/>
          <w:szCs w:val="24"/>
        </w:rPr>
        <w:t xml:space="preserve"> UCM sa správa k členom akademickej obce ako aj  všetkým ostatným zamestnan</w:t>
      </w:r>
      <w:r>
        <w:rPr>
          <w:rFonts w:asciiTheme="majorHAnsi" w:hAnsiTheme="majorHAnsi"/>
          <w:sz w:val="24"/>
          <w:szCs w:val="24"/>
        </w:rPr>
        <w:t xml:space="preserve">com kolegiálne, </w:t>
      </w:r>
      <w:r w:rsidRPr="00815CA7">
        <w:rPr>
          <w:rFonts w:asciiTheme="majorHAnsi" w:hAnsiTheme="majorHAnsi"/>
          <w:sz w:val="24"/>
          <w:szCs w:val="24"/>
        </w:rPr>
        <w:t>otvorene, vedomý</w:t>
      </w:r>
      <w:r w:rsidR="00AB3924" w:rsidRPr="00815CA7">
        <w:rPr>
          <w:rFonts w:asciiTheme="majorHAnsi" w:hAnsiTheme="majorHAnsi"/>
          <w:sz w:val="24"/>
          <w:szCs w:val="24"/>
        </w:rPr>
        <w:t xml:space="preserve"> si,</w:t>
      </w:r>
      <w:r w:rsidR="00AB3924" w:rsidRPr="00AB3924">
        <w:rPr>
          <w:rFonts w:asciiTheme="majorHAnsi" w:hAnsiTheme="majorHAnsi"/>
          <w:sz w:val="24"/>
          <w:szCs w:val="24"/>
        </w:rPr>
        <w:t xml:space="preserve"> že všetci dohromady vytvárajú jeden veľký kolektív UCM.  </w:t>
      </w:r>
    </w:p>
    <w:p w:rsidR="00AB3924" w:rsidRPr="00AB3924" w:rsidRDefault="00AB3924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B3924">
        <w:rPr>
          <w:rFonts w:asciiTheme="majorHAnsi" w:hAnsiTheme="majorHAnsi"/>
          <w:sz w:val="24"/>
          <w:szCs w:val="24"/>
        </w:rPr>
        <w:t xml:space="preserve">UCM odmieta na svojej pôde prejavy akýchkoľvek foriem ponižovania a diskriminácie, ktoré sa opierajú o etnický pôvod, národnosť, vierovyznanie, vek, pohlavie, sexuálnu orientáciu, telesný hendikep, sociálny pôvod či majetkové pomery.  </w:t>
      </w:r>
    </w:p>
    <w:p w:rsidR="00D96AB7" w:rsidRDefault="00AB3924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B3924">
        <w:rPr>
          <w:rFonts w:asciiTheme="majorHAnsi" w:hAnsiTheme="majorHAnsi"/>
          <w:sz w:val="24"/>
          <w:szCs w:val="24"/>
        </w:rPr>
        <w:t xml:space="preserve">UCM odmieta na svojej pôde akékoľvek formy </w:t>
      </w:r>
      <w:proofErr w:type="spellStart"/>
      <w:r w:rsidRPr="00AB3924">
        <w:rPr>
          <w:rFonts w:asciiTheme="majorHAnsi" w:hAnsiTheme="majorHAnsi"/>
          <w:sz w:val="24"/>
          <w:szCs w:val="24"/>
        </w:rPr>
        <w:t>nepotizmu</w:t>
      </w:r>
      <w:proofErr w:type="spellEnd"/>
      <w:r w:rsidRPr="00AB3924">
        <w:rPr>
          <w:rFonts w:asciiTheme="majorHAnsi" w:hAnsiTheme="majorHAnsi"/>
          <w:sz w:val="24"/>
          <w:szCs w:val="24"/>
        </w:rPr>
        <w:t xml:space="preserve">, klientelizmu, zneužívanie postavenia vedúcimi pracovníkmi, vyvíjaním nevhodného a nemiestneho nátlaku na podriadených, </w:t>
      </w:r>
      <w:proofErr w:type="spellStart"/>
      <w:r w:rsidRPr="00AB3924">
        <w:rPr>
          <w:rFonts w:asciiTheme="majorHAnsi" w:hAnsiTheme="majorHAnsi"/>
          <w:sz w:val="24"/>
          <w:szCs w:val="24"/>
        </w:rPr>
        <w:t>mobbing</w:t>
      </w:r>
      <w:proofErr w:type="spellEnd"/>
      <w:r w:rsidRPr="00AB3924">
        <w:rPr>
          <w:rFonts w:asciiTheme="majorHAnsi" w:hAnsiTheme="majorHAnsi"/>
          <w:sz w:val="24"/>
          <w:szCs w:val="24"/>
        </w:rPr>
        <w:t xml:space="preserve"> a šikanovanie. </w:t>
      </w:r>
    </w:p>
    <w:p w:rsidR="00AB3924" w:rsidRPr="00AB3924" w:rsidRDefault="00D96AB7" w:rsidP="00AB3924">
      <w:pPr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UCM odmieta šírenie dezinformácií, nepravdivých informácií a organizovanie nátlakových akcií v akejkoľvek forme.</w:t>
      </w:r>
      <w:r w:rsidR="00AB3924" w:rsidRPr="00AB3924">
        <w:rPr>
          <w:rFonts w:asciiTheme="majorHAnsi" w:hAnsiTheme="majorHAnsi"/>
          <w:sz w:val="24"/>
          <w:szCs w:val="24"/>
        </w:rPr>
        <w:t xml:space="preserve"> </w:t>
      </w:r>
    </w:p>
    <w:p w:rsidR="00417E97" w:rsidRDefault="00417E97" w:rsidP="00896698">
      <w:pPr>
        <w:pStyle w:val="Zkladntext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E31A4" w:rsidRPr="00AE7475" w:rsidRDefault="007D6586" w:rsidP="00896698">
      <w:pPr>
        <w:pStyle w:val="Zkladntext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5</w:t>
      </w:r>
      <w:r w:rsidR="006E31A4" w:rsidRPr="00AE7475">
        <w:rPr>
          <w:rFonts w:asciiTheme="majorHAnsi" w:hAnsiTheme="majorHAnsi"/>
          <w:b/>
          <w:sz w:val="24"/>
          <w:szCs w:val="24"/>
        </w:rPr>
        <w:t xml:space="preserve"> </w:t>
      </w:r>
    </w:p>
    <w:p w:rsidR="000727B5" w:rsidRPr="00AE7475" w:rsidRDefault="002363AF" w:rsidP="00896698">
      <w:pPr>
        <w:pStyle w:val="Zkladntext"/>
        <w:spacing w:line="276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Akademická integrita</w:t>
      </w:r>
    </w:p>
    <w:p w:rsidR="000727B5" w:rsidRPr="00AE7475" w:rsidRDefault="000727B5" w:rsidP="00896698">
      <w:pPr>
        <w:pStyle w:val="Zkladntext"/>
        <w:spacing w:line="276" w:lineRule="auto"/>
        <w:rPr>
          <w:rFonts w:asciiTheme="majorHAnsi" w:hAnsiTheme="majorHAnsi"/>
          <w:sz w:val="24"/>
          <w:szCs w:val="24"/>
        </w:rPr>
      </w:pPr>
    </w:p>
    <w:p w:rsidR="002363AF" w:rsidRPr="002363AF" w:rsidRDefault="002363AF" w:rsidP="002363AF">
      <w:pPr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>Každý člen akademickej obce je povinný dodržiavať v procese výučby, výskumu, umeleckej tvorby alebo inej tvorivej činnosti, akademickú poctivosť.</w:t>
      </w:r>
    </w:p>
    <w:p w:rsidR="002363AF" w:rsidRPr="002363AF" w:rsidRDefault="002363AF" w:rsidP="002363AF">
      <w:pPr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 xml:space="preserve">To znamená, že dodržuje zásady ochrany duševného vlastníctva, nevydáva výsledky práce iných za svoje vlastné, nedopúšťa sa plagiátorstva, nepublikuje výsledky svojej tvorivej práce akademicky neštandardným spôsobom na akademicky pochybných platformách (napr. v tzv. </w:t>
      </w:r>
      <w:r w:rsidR="00A67981" w:rsidRPr="002363AF">
        <w:rPr>
          <w:rFonts w:asciiTheme="majorHAnsi" w:hAnsiTheme="majorHAnsi"/>
          <w:sz w:val="24"/>
          <w:szCs w:val="24"/>
        </w:rPr>
        <w:t>predátorských</w:t>
      </w:r>
      <w:r w:rsidRPr="002363AF">
        <w:rPr>
          <w:rFonts w:asciiTheme="majorHAnsi" w:hAnsiTheme="majorHAnsi"/>
          <w:sz w:val="24"/>
          <w:szCs w:val="24"/>
        </w:rPr>
        <w:t xml:space="preserve"> časopisoch a vydavateľstvách). </w:t>
      </w:r>
    </w:p>
    <w:p w:rsidR="002363AF" w:rsidRPr="002363AF" w:rsidRDefault="002363AF" w:rsidP="002363AF">
      <w:pPr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 xml:space="preserve">Starostlivo a zodpovedne pristupuje k majetku univerzity, vrátane informačných systémov univerzity a dát (osobné dáta, evidencia štúdia, dáta z vedecko-výskumnej a </w:t>
      </w:r>
      <w:r w:rsidRPr="002363AF">
        <w:rPr>
          <w:rFonts w:asciiTheme="majorHAnsi" w:hAnsiTheme="majorHAnsi"/>
          <w:sz w:val="24"/>
          <w:szCs w:val="24"/>
        </w:rPr>
        <w:lastRenderedPageBreak/>
        <w:t xml:space="preserve">inej tvorivej činnosti) nezneužíva ho k vlastnému prospechu a obohacovaniu alebo prospechu tretích osôb. </w:t>
      </w:r>
    </w:p>
    <w:p w:rsidR="002363AF" w:rsidRDefault="002363AF" w:rsidP="002363AF">
      <w:pPr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 xml:space="preserve">Každý zamestnanec je povinný využívať fond pracovného času tak, aby všetky aktivity, ktoré v ňom uskutočňuje, v plnom rozsahu korešpondovali s pracovnou náplňou a jeho pracovnou zmluvou. </w:t>
      </w:r>
    </w:p>
    <w:p w:rsidR="00A67981" w:rsidRPr="002363AF" w:rsidRDefault="00A67981" w:rsidP="002363AF">
      <w:pPr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Každý zamestnanec a študent je lojálny voči univerzite</w:t>
      </w:r>
      <w:r w:rsidR="000A48F0">
        <w:rPr>
          <w:rFonts w:asciiTheme="majorHAnsi" w:hAnsiTheme="majorHAnsi"/>
          <w:sz w:val="24"/>
          <w:szCs w:val="24"/>
        </w:rPr>
        <w:t xml:space="preserve"> a nekoná v smere jej dez</w:t>
      </w:r>
      <w:r>
        <w:rPr>
          <w:rFonts w:asciiTheme="majorHAnsi" w:hAnsiTheme="majorHAnsi"/>
          <w:sz w:val="24"/>
          <w:szCs w:val="24"/>
        </w:rPr>
        <w:t>integrácie.</w:t>
      </w:r>
    </w:p>
    <w:p w:rsidR="000727B5" w:rsidRDefault="000727B5" w:rsidP="00F84A5F">
      <w:pPr>
        <w:pStyle w:val="Zkladntext"/>
        <w:spacing w:line="276" w:lineRule="auto"/>
        <w:rPr>
          <w:rFonts w:asciiTheme="majorHAnsi" w:hAnsiTheme="majorHAnsi"/>
          <w:sz w:val="24"/>
          <w:szCs w:val="24"/>
        </w:rPr>
      </w:pPr>
    </w:p>
    <w:p w:rsidR="00F84A5F" w:rsidRPr="00F84A5F" w:rsidRDefault="00F84A5F" w:rsidP="00F84A5F">
      <w:pPr>
        <w:pStyle w:val="Zkladntext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84A5F">
        <w:rPr>
          <w:rFonts w:asciiTheme="majorHAnsi" w:hAnsiTheme="majorHAnsi"/>
          <w:b/>
          <w:sz w:val="24"/>
          <w:szCs w:val="24"/>
        </w:rPr>
        <w:t>§ 6</w:t>
      </w:r>
    </w:p>
    <w:p w:rsidR="00F84A5F" w:rsidRPr="00F84A5F" w:rsidRDefault="002363AF" w:rsidP="00F84A5F">
      <w:pPr>
        <w:pStyle w:val="Zkladntext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Etická komisia UCM</w:t>
      </w:r>
    </w:p>
    <w:p w:rsidR="00F84A5F" w:rsidRDefault="00F84A5F" w:rsidP="00F84A5F">
      <w:pPr>
        <w:pStyle w:val="Zkladntext"/>
        <w:spacing w:line="276" w:lineRule="auto"/>
        <w:rPr>
          <w:rFonts w:asciiTheme="majorHAnsi" w:hAnsiTheme="majorHAnsi"/>
          <w:sz w:val="24"/>
          <w:szCs w:val="24"/>
        </w:rPr>
      </w:pPr>
    </w:p>
    <w:p w:rsidR="002363AF" w:rsidRPr="002363AF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>Etická komisia U</w:t>
      </w:r>
      <w:r>
        <w:rPr>
          <w:rFonts w:asciiTheme="majorHAnsi" w:hAnsiTheme="majorHAnsi"/>
          <w:sz w:val="24"/>
          <w:szCs w:val="24"/>
        </w:rPr>
        <w:t>niverzity sv. Cyrila a Metoda v Trnave</w:t>
      </w:r>
      <w:r w:rsidRPr="002363AF">
        <w:rPr>
          <w:rFonts w:asciiTheme="majorHAnsi" w:hAnsiTheme="majorHAnsi"/>
          <w:sz w:val="24"/>
          <w:szCs w:val="24"/>
        </w:rPr>
        <w:t xml:space="preserve"> (ďalej </w:t>
      </w:r>
      <w:r>
        <w:rPr>
          <w:rFonts w:asciiTheme="majorHAnsi" w:hAnsiTheme="majorHAnsi"/>
          <w:sz w:val="24"/>
          <w:szCs w:val="24"/>
        </w:rPr>
        <w:t>,,</w:t>
      </w:r>
      <w:r w:rsidRPr="002363AF">
        <w:rPr>
          <w:rFonts w:asciiTheme="majorHAnsi" w:hAnsiTheme="majorHAnsi"/>
          <w:sz w:val="24"/>
          <w:szCs w:val="24"/>
        </w:rPr>
        <w:t>Etická komisia</w:t>
      </w:r>
      <w:r>
        <w:rPr>
          <w:rFonts w:asciiTheme="majorHAnsi" w:hAnsiTheme="majorHAnsi"/>
          <w:sz w:val="24"/>
          <w:szCs w:val="24"/>
        </w:rPr>
        <w:t>“</w:t>
      </w:r>
      <w:r w:rsidRPr="002363AF">
        <w:rPr>
          <w:rFonts w:asciiTheme="majorHAnsi" w:hAnsiTheme="majorHAnsi"/>
          <w:sz w:val="24"/>
          <w:szCs w:val="24"/>
        </w:rPr>
        <w:t xml:space="preserve">) je stálym poradným orgánom rektora </w:t>
      </w:r>
      <w:r w:rsidR="00F836D9">
        <w:rPr>
          <w:rFonts w:asciiTheme="majorHAnsi" w:hAnsiTheme="majorHAnsi"/>
          <w:sz w:val="24"/>
          <w:szCs w:val="24"/>
        </w:rPr>
        <w:t xml:space="preserve">zriadená </w:t>
      </w:r>
      <w:r w:rsidRPr="002363AF">
        <w:rPr>
          <w:rFonts w:asciiTheme="majorHAnsi" w:hAnsiTheme="majorHAnsi"/>
          <w:sz w:val="24"/>
          <w:szCs w:val="24"/>
        </w:rPr>
        <w:t xml:space="preserve">v zmysle </w:t>
      </w:r>
      <w:r>
        <w:rPr>
          <w:rFonts w:asciiTheme="majorHAnsi" w:hAnsiTheme="majorHAnsi"/>
          <w:sz w:val="24"/>
          <w:szCs w:val="24"/>
        </w:rPr>
        <w:t xml:space="preserve">§ 9 ods. 1 písm. c) </w:t>
      </w:r>
      <w:r w:rsidRPr="002363AF">
        <w:rPr>
          <w:rFonts w:asciiTheme="majorHAnsi" w:hAnsiTheme="majorHAnsi"/>
          <w:sz w:val="24"/>
          <w:szCs w:val="24"/>
        </w:rPr>
        <w:t>Organiz</w:t>
      </w:r>
      <w:r>
        <w:rPr>
          <w:rFonts w:asciiTheme="majorHAnsi" w:hAnsiTheme="majorHAnsi"/>
          <w:sz w:val="24"/>
          <w:szCs w:val="24"/>
        </w:rPr>
        <w:t>ačného poriadku UCM.</w:t>
      </w:r>
    </w:p>
    <w:p w:rsidR="002363AF" w:rsidRPr="002363AF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 xml:space="preserve">Etická komisia má 5 riadnych členov menovaných rektorom na 4 roky. V prípade potreby  môže rektor na návrh Etickej komisie menovať ďalších ad hoc členov s poradným hlasom. </w:t>
      </w:r>
    </w:p>
    <w:p w:rsidR="002363AF" w:rsidRPr="002363AF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>Etická komisia rokuje o prípadoch porušenia Etického kóde</w:t>
      </w:r>
      <w:r w:rsidR="002D0EEC">
        <w:rPr>
          <w:rFonts w:asciiTheme="majorHAnsi" w:hAnsiTheme="majorHAnsi"/>
          <w:sz w:val="24"/>
          <w:szCs w:val="24"/>
        </w:rPr>
        <w:t>xu na základe písomného alebo ústneho podnetu. Ústny podnet zapíše poverený člen Etickej komisie.</w:t>
      </w:r>
    </w:p>
    <w:p w:rsidR="002363AF" w:rsidRPr="00815CA7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 xml:space="preserve">Podnet pre porušenie Etického kódexu môže podať ktorýkoľvek člen akademickej obce </w:t>
      </w:r>
      <w:r w:rsidRPr="00815CA7">
        <w:rPr>
          <w:rFonts w:asciiTheme="majorHAnsi" w:hAnsiTheme="majorHAnsi"/>
          <w:sz w:val="24"/>
          <w:szCs w:val="24"/>
        </w:rPr>
        <w:t xml:space="preserve">alebo zamestnanec UCM. Náležitosti podnetu upravuje </w:t>
      </w:r>
      <w:r w:rsidR="00815CA7">
        <w:rPr>
          <w:rFonts w:asciiTheme="majorHAnsi" w:hAnsiTheme="majorHAnsi"/>
          <w:sz w:val="24"/>
          <w:szCs w:val="24"/>
        </w:rPr>
        <w:t>Štatút</w:t>
      </w:r>
      <w:r w:rsidRPr="00815CA7">
        <w:rPr>
          <w:rFonts w:asciiTheme="majorHAnsi" w:hAnsiTheme="majorHAnsi"/>
          <w:sz w:val="24"/>
          <w:szCs w:val="24"/>
        </w:rPr>
        <w:t xml:space="preserve"> Etickej komisie UCM. </w:t>
      </w:r>
    </w:p>
    <w:p w:rsidR="002363AF" w:rsidRPr="00815CA7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15CA7">
        <w:rPr>
          <w:rFonts w:asciiTheme="majorHAnsi" w:hAnsiTheme="majorHAnsi"/>
          <w:sz w:val="24"/>
          <w:szCs w:val="24"/>
        </w:rPr>
        <w:t>Etická komisia je výhradne zodpovedná za výklad Etického kódexu.</w:t>
      </w:r>
    </w:p>
    <w:p w:rsidR="002363AF" w:rsidRPr="00815CA7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15CA7">
        <w:rPr>
          <w:rFonts w:asciiTheme="majorHAnsi" w:hAnsiTheme="majorHAnsi"/>
          <w:sz w:val="24"/>
          <w:szCs w:val="24"/>
        </w:rPr>
        <w:t xml:space="preserve">Uznesenia Etickej komisie sa schvaľujú väčšinou hlasov všetkých riadnych členov (3/5). </w:t>
      </w:r>
    </w:p>
    <w:p w:rsidR="002363AF" w:rsidRPr="002363AF" w:rsidRDefault="002363AF" w:rsidP="002363AF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63AF">
        <w:rPr>
          <w:rFonts w:asciiTheme="majorHAnsi" w:hAnsiTheme="majorHAnsi"/>
          <w:sz w:val="24"/>
          <w:szCs w:val="24"/>
        </w:rPr>
        <w:t xml:space="preserve">Rokovanie Etickej komisie sa riadi </w:t>
      </w:r>
      <w:r w:rsidR="00815CA7">
        <w:rPr>
          <w:rFonts w:asciiTheme="majorHAnsi" w:hAnsiTheme="majorHAnsi"/>
          <w:sz w:val="24"/>
          <w:szCs w:val="24"/>
        </w:rPr>
        <w:t xml:space="preserve">Štatútom a </w:t>
      </w:r>
      <w:r w:rsidRPr="002363AF">
        <w:rPr>
          <w:rFonts w:asciiTheme="majorHAnsi" w:hAnsiTheme="majorHAnsi"/>
          <w:sz w:val="24"/>
          <w:szCs w:val="24"/>
        </w:rPr>
        <w:t xml:space="preserve">Rokovacím poriadkom Etickej komisie UCM. </w:t>
      </w:r>
    </w:p>
    <w:p w:rsidR="00815CA7" w:rsidRPr="00815CA7" w:rsidRDefault="00815CA7" w:rsidP="002D0EEC">
      <w:pPr>
        <w:pStyle w:val="Odsekzoznamu"/>
        <w:numPr>
          <w:ilvl w:val="0"/>
          <w:numId w:val="21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15CA7">
        <w:rPr>
          <w:rFonts w:asciiTheme="majorHAnsi" w:eastAsia="Times New Roman" w:hAnsiTheme="majorHAnsi" w:cs="Times New Roman"/>
          <w:sz w:val="24"/>
          <w:szCs w:val="24"/>
          <w:lang w:eastAsia="cs-CZ"/>
        </w:rPr>
        <w:t>Štatút Etickej komisie, po prerokovaní v kolégiu rektora, vydáva rektor UCM  ako vnútorný predpis univerzity.</w:t>
      </w:r>
    </w:p>
    <w:p w:rsidR="00815CA7" w:rsidRPr="00815CA7" w:rsidRDefault="00815CA7" w:rsidP="002D0EEC">
      <w:pPr>
        <w:pStyle w:val="Odsekzoznamu"/>
        <w:numPr>
          <w:ilvl w:val="0"/>
          <w:numId w:val="21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Rokovací</w:t>
      </w:r>
      <w:r w:rsidRPr="00815CA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poriadok Etickej komisie UCM, na návrh Etickej komisie, vydáva rektor ako vnútorný predpis univerzity.</w:t>
      </w:r>
    </w:p>
    <w:p w:rsidR="002D0EEC" w:rsidRPr="002D0EEC" w:rsidRDefault="002D0EEC" w:rsidP="002D0EEC">
      <w:pPr>
        <w:pStyle w:val="Odsekzoznamu"/>
        <w:numPr>
          <w:ilvl w:val="0"/>
          <w:numId w:val="21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D0EE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Ak sa Etická komisia uznesie, že svojim správaním zamestnanec UCM alebo študent UCM porušil Etický  kódex,  doručí  toto  uznesenie  rektorovi , ak ide o zamestnanca alebo študenta fakulty, doručí sa toto uznesenie aj dekanovi príslušnej fakulty.  </w:t>
      </w:r>
    </w:p>
    <w:p w:rsidR="002D0EEC" w:rsidRPr="002D0EEC" w:rsidRDefault="002D0EEC" w:rsidP="002D0EEC">
      <w:pPr>
        <w:pStyle w:val="Odsekzoznamu"/>
        <w:numPr>
          <w:ilvl w:val="0"/>
          <w:numId w:val="21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D0EE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Dekan alebo rektor predvolá zamestnanca alebo študenta UCM,  ktorý  porušil  Etický  kódex  a vykoná  s ním  pohovor,  pri  ktorom  ho  upozorní  na  dôsledky jeho konania, za účasti osôb alebo akademického orgánu podľa svojho uváženia. </w:t>
      </w:r>
    </w:p>
    <w:p w:rsidR="002363AF" w:rsidRPr="002D0EEC" w:rsidRDefault="002D0EEC" w:rsidP="002D0EEC">
      <w:pPr>
        <w:pStyle w:val="Odsekzoznamu"/>
        <w:numPr>
          <w:ilvl w:val="0"/>
          <w:numId w:val="21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D0EEC">
        <w:rPr>
          <w:rFonts w:asciiTheme="majorHAnsi" w:eastAsia="Times New Roman" w:hAnsiTheme="majorHAnsi" w:cs="Times New Roman"/>
          <w:sz w:val="24"/>
          <w:szCs w:val="24"/>
          <w:lang w:eastAsia="cs-CZ"/>
        </w:rPr>
        <w:t>Prípady  porušenia  Etického  kódexu môžu byť  posúdené  ako  porušenie  povinností vyplývajúcich z právnych predpisov, prípadne ako neplnenie požiadaviek pre riadny výkon práce. S takýmto posúdením môže byť spojené uplatnenie príslušných právnych dôsledkov v akademickej, pracovnoprávnej, trestnoprávn</w:t>
      </w:r>
      <w:r w:rsidR="005B1D9D">
        <w:rPr>
          <w:rFonts w:asciiTheme="majorHAnsi" w:eastAsia="Times New Roman" w:hAnsiTheme="majorHAnsi" w:cs="Times New Roman"/>
          <w:sz w:val="24"/>
          <w:szCs w:val="24"/>
          <w:lang w:eastAsia="cs-CZ"/>
        </w:rPr>
        <w:t>ej alebo disciplinárnej rovine.</w:t>
      </w:r>
    </w:p>
    <w:p w:rsidR="002D0EEC" w:rsidRDefault="002D0EE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br w:type="page"/>
      </w:r>
    </w:p>
    <w:p w:rsidR="000B260C" w:rsidRPr="00615A44" w:rsidRDefault="000B260C" w:rsidP="00896698">
      <w:pPr>
        <w:pStyle w:val="Nadpis9"/>
        <w:spacing w:line="276" w:lineRule="auto"/>
        <w:rPr>
          <w:rFonts w:asciiTheme="majorHAnsi" w:hAnsiTheme="majorHAnsi"/>
          <w:i w:val="0"/>
          <w:sz w:val="24"/>
          <w:szCs w:val="24"/>
        </w:rPr>
      </w:pPr>
      <w:r w:rsidRPr="00615A44">
        <w:rPr>
          <w:rFonts w:asciiTheme="majorHAnsi" w:hAnsiTheme="majorHAnsi"/>
          <w:i w:val="0"/>
          <w:sz w:val="24"/>
          <w:szCs w:val="24"/>
        </w:rPr>
        <w:lastRenderedPageBreak/>
        <w:t xml:space="preserve">§ </w:t>
      </w:r>
      <w:r w:rsidR="00A67981">
        <w:rPr>
          <w:rFonts w:asciiTheme="majorHAnsi" w:hAnsiTheme="majorHAnsi"/>
          <w:i w:val="0"/>
          <w:sz w:val="24"/>
          <w:szCs w:val="24"/>
        </w:rPr>
        <w:t>7</w:t>
      </w:r>
    </w:p>
    <w:p w:rsidR="000727B5" w:rsidRPr="00615A44" w:rsidRDefault="000B260C" w:rsidP="00896698">
      <w:pPr>
        <w:pStyle w:val="Nadpis9"/>
        <w:spacing w:line="276" w:lineRule="auto"/>
        <w:rPr>
          <w:rFonts w:asciiTheme="majorHAnsi" w:hAnsiTheme="majorHAnsi"/>
          <w:i w:val="0"/>
          <w:caps/>
          <w:sz w:val="24"/>
          <w:szCs w:val="24"/>
        </w:rPr>
      </w:pPr>
      <w:r w:rsidRPr="00615A44">
        <w:rPr>
          <w:rFonts w:asciiTheme="majorHAnsi" w:hAnsiTheme="majorHAnsi"/>
          <w:i w:val="0"/>
          <w:sz w:val="24"/>
          <w:szCs w:val="24"/>
        </w:rPr>
        <w:t>Záverečné ustanovenia</w:t>
      </w:r>
    </w:p>
    <w:p w:rsidR="000727B5" w:rsidRPr="00615A44" w:rsidRDefault="000727B5" w:rsidP="00896698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727B5" w:rsidRPr="00615A44" w:rsidRDefault="00F82C34" w:rsidP="00D468FF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Etický kódex</w:t>
      </w:r>
      <w:r w:rsidR="004C7573" w:rsidRPr="00615A44">
        <w:rPr>
          <w:rFonts w:asciiTheme="majorHAnsi" w:hAnsiTheme="majorHAnsi"/>
          <w:sz w:val="24"/>
          <w:szCs w:val="24"/>
        </w:rPr>
        <w:t xml:space="preserve"> bol</w:t>
      </w:r>
      <w:r>
        <w:rPr>
          <w:rFonts w:asciiTheme="majorHAnsi" w:hAnsiTheme="majorHAnsi"/>
          <w:sz w:val="24"/>
          <w:szCs w:val="24"/>
        </w:rPr>
        <w:t xml:space="preserve"> prerokovaný </w:t>
      </w:r>
      <w:r w:rsidR="004C7573" w:rsidRPr="00615A44">
        <w:rPr>
          <w:rFonts w:asciiTheme="majorHAnsi" w:hAnsiTheme="majorHAnsi"/>
          <w:sz w:val="24"/>
          <w:szCs w:val="24"/>
        </w:rPr>
        <w:t>v kolégiu rektora UCM dňa</w:t>
      </w:r>
      <w:r w:rsidR="004D6A75" w:rsidRPr="00615A44">
        <w:rPr>
          <w:rFonts w:asciiTheme="majorHAnsi" w:hAnsiTheme="majorHAnsi"/>
          <w:sz w:val="24"/>
          <w:szCs w:val="24"/>
        </w:rPr>
        <w:t xml:space="preserve"> </w:t>
      </w:r>
      <w:r w:rsidR="00D96AB7">
        <w:rPr>
          <w:rFonts w:asciiTheme="majorHAnsi" w:hAnsiTheme="majorHAnsi"/>
          <w:sz w:val="24"/>
          <w:szCs w:val="24"/>
        </w:rPr>
        <w:t>31</w:t>
      </w:r>
      <w:r w:rsidR="00920E74" w:rsidRPr="00615A44">
        <w:rPr>
          <w:rFonts w:asciiTheme="majorHAnsi" w:hAnsiTheme="majorHAnsi"/>
          <w:sz w:val="24"/>
          <w:szCs w:val="24"/>
        </w:rPr>
        <w:t>.</w:t>
      </w:r>
      <w:r w:rsidR="006D6784" w:rsidRPr="00615A44">
        <w:rPr>
          <w:rFonts w:asciiTheme="majorHAnsi" w:hAnsiTheme="majorHAnsi"/>
          <w:sz w:val="24"/>
          <w:szCs w:val="24"/>
        </w:rPr>
        <w:t xml:space="preserve"> </w:t>
      </w:r>
      <w:r w:rsidR="00D96AB7">
        <w:rPr>
          <w:rFonts w:asciiTheme="majorHAnsi" w:hAnsiTheme="majorHAnsi"/>
          <w:sz w:val="24"/>
          <w:szCs w:val="24"/>
        </w:rPr>
        <w:t>mája</w:t>
      </w:r>
      <w:r w:rsidR="006D6784" w:rsidRPr="00615A44">
        <w:rPr>
          <w:rFonts w:asciiTheme="majorHAnsi" w:hAnsiTheme="majorHAnsi"/>
          <w:sz w:val="24"/>
          <w:szCs w:val="24"/>
        </w:rPr>
        <w:t xml:space="preserve"> </w:t>
      </w:r>
      <w:r w:rsidR="00A10241" w:rsidRPr="00615A44">
        <w:rPr>
          <w:rFonts w:asciiTheme="majorHAnsi" w:hAnsiTheme="majorHAnsi"/>
          <w:sz w:val="24"/>
          <w:szCs w:val="24"/>
        </w:rPr>
        <w:t>201</w:t>
      </w:r>
      <w:r w:rsidR="00920E74" w:rsidRPr="00615A44">
        <w:rPr>
          <w:rFonts w:asciiTheme="majorHAnsi" w:hAnsiTheme="majorHAnsi"/>
          <w:sz w:val="24"/>
          <w:szCs w:val="24"/>
        </w:rPr>
        <w:t>8</w:t>
      </w:r>
      <w:r w:rsidR="00A10241" w:rsidRPr="00615A44">
        <w:rPr>
          <w:rFonts w:asciiTheme="majorHAnsi" w:hAnsiTheme="majorHAnsi"/>
          <w:sz w:val="24"/>
          <w:szCs w:val="24"/>
        </w:rPr>
        <w:t>.</w:t>
      </w:r>
    </w:p>
    <w:p w:rsidR="004C7573" w:rsidRPr="00615A44" w:rsidRDefault="00F836D9" w:rsidP="004C757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Etický kódex</w:t>
      </w:r>
      <w:r w:rsidRPr="00615A44">
        <w:rPr>
          <w:rFonts w:asciiTheme="majorHAnsi" w:hAnsiTheme="majorHAnsi"/>
          <w:sz w:val="24"/>
          <w:szCs w:val="24"/>
        </w:rPr>
        <w:t xml:space="preserve"> </w:t>
      </w:r>
      <w:r w:rsidR="004C7573" w:rsidRPr="00615A44">
        <w:rPr>
          <w:rFonts w:asciiTheme="majorHAnsi" w:hAnsiTheme="majorHAnsi"/>
          <w:sz w:val="24"/>
          <w:szCs w:val="24"/>
        </w:rPr>
        <w:t xml:space="preserve">nadobúda účinnosť dňa </w:t>
      </w:r>
      <w:r w:rsidR="00D96AB7">
        <w:rPr>
          <w:rFonts w:asciiTheme="majorHAnsi" w:hAnsiTheme="majorHAnsi"/>
          <w:sz w:val="24"/>
          <w:szCs w:val="24"/>
        </w:rPr>
        <w:t>20</w:t>
      </w:r>
      <w:r w:rsidR="006D6784" w:rsidRPr="00615A44">
        <w:rPr>
          <w:rFonts w:asciiTheme="majorHAnsi" w:hAnsiTheme="majorHAnsi"/>
          <w:sz w:val="24"/>
          <w:szCs w:val="24"/>
        </w:rPr>
        <w:t xml:space="preserve">. </w:t>
      </w:r>
      <w:r w:rsidR="00C1426D">
        <w:rPr>
          <w:rFonts w:asciiTheme="majorHAnsi" w:hAnsiTheme="majorHAnsi"/>
          <w:sz w:val="24"/>
          <w:szCs w:val="24"/>
        </w:rPr>
        <w:t>jún</w:t>
      </w:r>
      <w:r>
        <w:rPr>
          <w:rFonts w:asciiTheme="majorHAnsi" w:hAnsiTheme="majorHAnsi"/>
          <w:sz w:val="24"/>
          <w:szCs w:val="24"/>
        </w:rPr>
        <w:t>a</w:t>
      </w:r>
      <w:r w:rsidR="006D6784" w:rsidRPr="00615A44">
        <w:rPr>
          <w:rFonts w:asciiTheme="majorHAnsi" w:hAnsiTheme="majorHAnsi"/>
          <w:sz w:val="24"/>
          <w:szCs w:val="24"/>
        </w:rPr>
        <w:t xml:space="preserve"> </w:t>
      </w:r>
      <w:r w:rsidR="00A10241" w:rsidRPr="00615A44">
        <w:rPr>
          <w:rFonts w:asciiTheme="majorHAnsi" w:hAnsiTheme="majorHAnsi"/>
          <w:sz w:val="24"/>
          <w:szCs w:val="24"/>
        </w:rPr>
        <w:t>201</w:t>
      </w:r>
      <w:r w:rsidR="00920E74" w:rsidRPr="00615A44">
        <w:rPr>
          <w:rFonts w:asciiTheme="majorHAnsi" w:hAnsiTheme="majorHAnsi"/>
          <w:sz w:val="24"/>
          <w:szCs w:val="24"/>
        </w:rPr>
        <w:t>8</w:t>
      </w:r>
      <w:r w:rsidR="00A10241" w:rsidRPr="00615A44">
        <w:rPr>
          <w:rFonts w:asciiTheme="majorHAnsi" w:hAnsiTheme="majorHAnsi"/>
          <w:sz w:val="24"/>
          <w:szCs w:val="24"/>
        </w:rPr>
        <w:t>.</w:t>
      </w:r>
    </w:p>
    <w:p w:rsidR="004C7573" w:rsidRDefault="004C7573" w:rsidP="004C7573">
      <w:pPr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20E74" w:rsidRDefault="00920E74" w:rsidP="004C7573">
      <w:pPr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836D9" w:rsidRDefault="00F836D9" w:rsidP="00F836D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836D9" w:rsidRDefault="00F836D9" w:rsidP="00F836D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2D0EEC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 </w:t>
      </w:r>
      <w:r w:rsidR="002D0EEC">
        <w:rPr>
          <w:rFonts w:asciiTheme="majorHAnsi" w:hAnsiTheme="majorHAnsi"/>
          <w:sz w:val="24"/>
          <w:szCs w:val="24"/>
        </w:rPr>
        <w:t>júna</w:t>
      </w:r>
      <w:r>
        <w:rPr>
          <w:rFonts w:asciiTheme="majorHAnsi" w:hAnsiTheme="majorHAnsi"/>
          <w:sz w:val="24"/>
          <w:szCs w:val="24"/>
        </w:rPr>
        <w:t xml:space="preserve"> 2018</w:t>
      </w:r>
    </w:p>
    <w:p w:rsidR="00F836D9" w:rsidRDefault="00F836D9" w:rsidP="00F836D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C7573" w:rsidRDefault="00F836D9" w:rsidP="00F836D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C7573">
        <w:rPr>
          <w:rFonts w:asciiTheme="majorHAnsi" w:hAnsiTheme="majorHAnsi"/>
          <w:sz w:val="24"/>
          <w:szCs w:val="24"/>
        </w:rPr>
        <w:tab/>
      </w:r>
      <w:r w:rsidR="004C7573">
        <w:rPr>
          <w:rFonts w:asciiTheme="majorHAnsi" w:hAnsiTheme="majorHAnsi"/>
          <w:sz w:val="24"/>
          <w:szCs w:val="24"/>
        </w:rPr>
        <w:tab/>
      </w:r>
      <w:r w:rsidR="004C7573">
        <w:rPr>
          <w:rFonts w:asciiTheme="majorHAnsi" w:hAnsiTheme="majorHAnsi"/>
          <w:sz w:val="24"/>
          <w:szCs w:val="24"/>
        </w:rPr>
        <w:tab/>
      </w:r>
      <w:r w:rsidR="004C7573">
        <w:rPr>
          <w:rFonts w:asciiTheme="majorHAnsi" w:hAnsiTheme="majorHAnsi"/>
          <w:sz w:val="24"/>
          <w:szCs w:val="24"/>
        </w:rPr>
        <w:tab/>
      </w:r>
      <w:r w:rsidR="004C7573">
        <w:rPr>
          <w:rFonts w:asciiTheme="majorHAnsi" w:hAnsiTheme="majorHAnsi"/>
          <w:sz w:val="24"/>
          <w:szCs w:val="24"/>
        </w:rPr>
        <w:tab/>
      </w:r>
      <w:r w:rsidR="00920E74">
        <w:rPr>
          <w:rFonts w:asciiTheme="majorHAnsi" w:hAnsiTheme="majorHAnsi"/>
          <w:sz w:val="24"/>
          <w:szCs w:val="24"/>
        </w:rPr>
        <w:t xml:space="preserve">prof. Ing. </w:t>
      </w:r>
      <w:r>
        <w:rPr>
          <w:rFonts w:asciiTheme="majorHAnsi" w:hAnsiTheme="majorHAnsi"/>
          <w:sz w:val="24"/>
          <w:szCs w:val="24"/>
        </w:rPr>
        <w:t xml:space="preserve">Roman </w:t>
      </w:r>
      <w:proofErr w:type="spellStart"/>
      <w:r>
        <w:rPr>
          <w:rFonts w:asciiTheme="majorHAnsi" w:hAnsiTheme="majorHAnsi"/>
          <w:sz w:val="24"/>
          <w:szCs w:val="24"/>
        </w:rPr>
        <w:t>Boča</w:t>
      </w:r>
      <w:proofErr w:type="spellEnd"/>
      <w:r w:rsidR="00920E74">
        <w:rPr>
          <w:rFonts w:asciiTheme="majorHAnsi" w:hAnsiTheme="majorHAnsi"/>
          <w:sz w:val="24"/>
          <w:szCs w:val="24"/>
        </w:rPr>
        <w:t>, DrSc.</w:t>
      </w:r>
    </w:p>
    <w:p w:rsidR="004C7573" w:rsidRPr="00AE7475" w:rsidRDefault="004C7573" w:rsidP="004C7573">
      <w:pPr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 w:rsidR="00920E74">
        <w:rPr>
          <w:rFonts w:asciiTheme="majorHAnsi" w:hAnsiTheme="majorHAnsi"/>
          <w:sz w:val="24"/>
          <w:szCs w:val="24"/>
        </w:rPr>
        <w:tab/>
      </w:r>
      <w:r w:rsidR="00F836D9">
        <w:rPr>
          <w:rFonts w:asciiTheme="majorHAnsi" w:hAnsiTheme="majorHAnsi"/>
          <w:sz w:val="24"/>
          <w:szCs w:val="24"/>
        </w:rPr>
        <w:tab/>
      </w:r>
      <w:r w:rsidR="00F836D9">
        <w:rPr>
          <w:rFonts w:asciiTheme="majorHAnsi" w:hAnsiTheme="majorHAnsi"/>
          <w:sz w:val="24"/>
          <w:szCs w:val="24"/>
        </w:rPr>
        <w:tab/>
        <w:t>rektor</w:t>
      </w:r>
      <w:r w:rsidR="00920E74">
        <w:rPr>
          <w:rFonts w:asciiTheme="majorHAnsi" w:hAnsiTheme="majorHAnsi"/>
          <w:sz w:val="24"/>
          <w:szCs w:val="24"/>
        </w:rPr>
        <w:t xml:space="preserve"> UCM</w:t>
      </w:r>
    </w:p>
    <w:sectPr w:rsidR="004C7573" w:rsidRPr="00AE7475" w:rsidSect="00AE74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0C" w:rsidRDefault="00B7150C">
      <w:r>
        <w:separator/>
      </w:r>
    </w:p>
  </w:endnote>
  <w:endnote w:type="continuationSeparator" w:id="0">
    <w:p w:rsidR="00B7150C" w:rsidRDefault="00B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90" w:rsidRDefault="008B289D" w:rsidP="00E00D0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E1B9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1B90">
      <w:rPr>
        <w:rStyle w:val="slostrany"/>
        <w:noProof/>
      </w:rPr>
      <w:t>1</w:t>
    </w:r>
    <w:r>
      <w:rPr>
        <w:rStyle w:val="slostrany"/>
      </w:rPr>
      <w:fldChar w:fldCharType="end"/>
    </w:r>
  </w:p>
  <w:p w:rsidR="004E1B90" w:rsidRDefault="004E1B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90" w:rsidRPr="00896698" w:rsidRDefault="008B289D" w:rsidP="00896698">
    <w:pPr>
      <w:pStyle w:val="Pta"/>
      <w:pBdr>
        <w:top w:val="single" w:sz="4" w:space="1" w:color="auto"/>
      </w:pBdr>
      <w:jc w:val="right"/>
      <w:rPr>
        <w:rFonts w:ascii="Calibri" w:hAnsi="Calibri"/>
      </w:rPr>
    </w:pPr>
    <w:r w:rsidRPr="00896698">
      <w:rPr>
        <w:rFonts w:ascii="Calibri" w:hAnsi="Calibri"/>
      </w:rPr>
      <w:fldChar w:fldCharType="begin"/>
    </w:r>
    <w:r w:rsidR="00896698" w:rsidRPr="00896698">
      <w:rPr>
        <w:rFonts w:ascii="Calibri" w:hAnsi="Calibri"/>
      </w:rPr>
      <w:instrText xml:space="preserve"> PAGE   \* MERGEFORMAT </w:instrText>
    </w:r>
    <w:r w:rsidRPr="00896698">
      <w:rPr>
        <w:rFonts w:ascii="Calibri" w:hAnsi="Calibri"/>
      </w:rPr>
      <w:fldChar w:fldCharType="separate"/>
    </w:r>
    <w:r w:rsidR="00C1426D">
      <w:rPr>
        <w:rFonts w:ascii="Calibri" w:hAnsi="Calibri"/>
        <w:noProof/>
      </w:rPr>
      <w:t>4</w:t>
    </w:r>
    <w:r w:rsidRPr="00896698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8" w:rsidRPr="00AE7475" w:rsidRDefault="00AE7475" w:rsidP="00AE7475">
    <w:pPr>
      <w:pStyle w:val="Pta"/>
      <w:jc w:val="center"/>
      <w:rPr>
        <w:rFonts w:asciiTheme="majorHAnsi" w:hAnsiTheme="majorHAnsi"/>
        <w:b/>
        <w:sz w:val="24"/>
      </w:rPr>
    </w:pPr>
    <w:r w:rsidRPr="00AE7475">
      <w:rPr>
        <w:rFonts w:asciiTheme="majorHAnsi" w:hAnsiTheme="majorHAnsi"/>
        <w:b/>
        <w:sz w:val="24"/>
      </w:rPr>
      <w:t>2</w:t>
    </w:r>
    <w:r w:rsidR="003C1516">
      <w:rPr>
        <w:rFonts w:asciiTheme="majorHAnsi" w:hAnsiTheme="majorHAnsi"/>
        <w:b/>
        <w:sz w:val="24"/>
      </w:rPr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0C" w:rsidRDefault="00B7150C">
      <w:r>
        <w:separator/>
      </w:r>
    </w:p>
  </w:footnote>
  <w:footnote w:type="continuationSeparator" w:id="0">
    <w:p w:rsidR="00B7150C" w:rsidRDefault="00B7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2"/>
      <w:gridCol w:w="8392"/>
    </w:tblGrid>
    <w:tr w:rsidR="00AE7475" w:rsidTr="00AE7475">
      <w:trPr>
        <w:trHeight w:val="964"/>
      </w:trPr>
      <w:tc>
        <w:tcPr>
          <w:tcW w:w="964" w:type="dxa"/>
          <w:tcMar>
            <w:left w:w="28" w:type="dxa"/>
            <w:right w:w="28" w:type="dxa"/>
          </w:tcMar>
          <w:vAlign w:val="center"/>
        </w:tcPr>
        <w:p w:rsidR="00AE7475" w:rsidRPr="00AE7475" w:rsidRDefault="00AC5756" w:rsidP="00AE7475">
          <w:pPr>
            <w:pStyle w:val="Hlavika"/>
            <w:jc w:val="both"/>
            <w:rPr>
              <w:rFonts w:ascii="Calibri" w:hAnsi="Calibri"/>
              <w:smallCaps/>
              <w:sz w:val="32"/>
              <w:szCs w:val="32"/>
            </w:rPr>
          </w:pPr>
          <w:r>
            <w:rPr>
              <w:rFonts w:ascii="Calibri" w:hAnsi="Calibri"/>
              <w:smallCaps/>
              <w:noProof/>
              <w:sz w:val="32"/>
              <w:szCs w:val="32"/>
              <w:lang w:eastAsia="sk-SK"/>
            </w:rPr>
            <w:drawing>
              <wp:inline distT="0" distB="0" distL="0" distR="0">
                <wp:extent cx="541020" cy="541020"/>
                <wp:effectExtent l="0" t="0" r="0" b="0"/>
                <wp:docPr id="2" name="Obrázok 3" descr="ucm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ucm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9" w:type="dxa"/>
          <w:tcMar>
            <w:left w:w="28" w:type="dxa"/>
            <w:right w:w="28" w:type="dxa"/>
          </w:tcMar>
          <w:vAlign w:val="center"/>
        </w:tcPr>
        <w:p w:rsidR="00AE7475" w:rsidRPr="00AE7475" w:rsidRDefault="00AE7475" w:rsidP="00AE7475">
          <w:pPr>
            <w:pStyle w:val="Hlavika"/>
            <w:tabs>
              <w:tab w:val="clear" w:pos="4536"/>
              <w:tab w:val="clear" w:pos="9072"/>
            </w:tabs>
            <w:ind w:left="30"/>
            <w:jc w:val="center"/>
            <w:rPr>
              <w:rFonts w:ascii="Calibri" w:hAnsi="Calibri"/>
              <w:smallCaps/>
              <w:sz w:val="32"/>
              <w:szCs w:val="32"/>
            </w:rPr>
          </w:pPr>
          <w:r w:rsidRPr="00AE7475">
            <w:rPr>
              <w:rFonts w:ascii="Calibri" w:hAnsi="Calibri"/>
              <w:b/>
              <w:smallCaps/>
              <w:sz w:val="52"/>
              <w:szCs w:val="52"/>
            </w:rPr>
            <w:t>Univerzita sv. Cyrila a Metoda v Trnave</w:t>
          </w:r>
        </w:p>
      </w:tc>
    </w:tr>
  </w:tbl>
  <w:p w:rsidR="00AE7475" w:rsidRDefault="00AE7475" w:rsidP="00AE7475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98" w:rsidRPr="00A15580" w:rsidRDefault="00896698" w:rsidP="00896698">
    <w:pPr>
      <w:jc w:val="center"/>
      <w:rPr>
        <w:rFonts w:ascii="Cambria" w:hAnsi="Cambria" w:cs="Arial"/>
        <w:b/>
        <w:sz w:val="40"/>
        <w:szCs w:val="40"/>
      </w:rPr>
    </w:pPr>
    <w:r w:rsidRPr="00A15580">
      <w:rPr>
        <w:rFonts w:ascii="Cambria" w:hAnsi="Cambria" w:cs="Arial"/>
        <w:b/>
        <w:sz w:val="40"/>
        <w:szCs w:val="40"/>
      </w:rPr>
      <w:t>Vnútorn</w:t>
    </w:r>
    <w:r w:rsidR="00617EA4">
      <w:rPr>
        <w:rFonts w:ascii="Cambria" w:hAnsi="Cambria" w:cs="Arial"/>
        <w:b/>
        <w:sz w:val="40"/>
        <w:szCs w:val="40"/>
      </w:rPr>
      <w:t>ý predpis</w:t>
    </w:r>
  </w:p>
  <w:p w:rsidR="00617EA4" w:rsidRDefault="00896698" w:rsidP="00896698">
    <w:pPr>
      <w:pBdr>
        <w:bottom w:val="single" w:sz="4" w:space="1" w:color="auto"/>
      </w:pBdr>
      <w:jc w:val="center"/>
      <w:rPr>
        <w:rFonts w:ascii="Cambria" w:hAnsi="Cambria" w:cs="Arial"/>
        <w:b/>
        <w:sz w:val="40"/>
        <w:szCs w:val="40"/>
      </w:rPr>
    </w:pPr>
    <w:r w:rsidRPr="00A15580">
      <w:rPr>
        <w:rFonts w:ascii="Cambria" w:hAnsi="Cambria" w:cs="Arial"/>
        <w:b/>
        <w:sz w:val="40"/>
        <w:szCs w:val="40"/>
      </w:rPr>
      <w:t xml:space="preserve"> Univerzity sv. Cyrila a Metoda v</w:t>
    </w:r>
    <w:r w:rsidR="00617EA4">
      <w:rPr>
        <w:rFonts w:ascii="Cambria" w:hAnsi="Cambria" w:cs="Arial"/>
        <w:b/>
        <w:sz w:val="40"/>
        <w:szCs w:val="40"/>
      </w:rPr>
      <w:t> </w:t>
    </w:r>
    <w:r w:rsidRPr="00A15580">
      <w:rPr>
        <w:rFonts w:ascii="Cambria" w:hAnsi="Cambria" w:cs="Arial"/>
        <w:b/>
        <w:sz w:val="40"/>
        <w:szCs w:val="40"/>
      </w:rPr>
      <w:t>Trnave</w:t>
    </w:r>
    <w:r w:rsidR="00617EA4">
      <w:rPr>
        <w:rFonts w:ascii="Cambria" w:hAnsi="Cambria" w:cs="Arial"/>
        <w:b/>
        <w:sz w:val="40"/>
        <w:szCs w:val="40"/>
      </w:rPr>
      <w:t xml:space="preserve"> </w:t>
    </w:r>
  </w:p>
  <w:p w:rsidR="00617EA4" w:rsidRPr="00A15580" w:rsidRDefault="002D0EEC" w:rsidP="00896698">
    <w:pPr>
      <w:pBdr>
        <w:bottom w:val="single" w:sz="4" w:space="1" w:color="auto"/>
      </w:pBdr>
      <w:jc w:val="center"/>
      <w:rPr>
        <w:rFonts w:ascii="Cambria" w:hAnsi="Cambria" w:cs="Arial"/>
        <w:b/>
        <w:sz w:val="40"/>
        <w:szCs w:val="40"/>
      </w:rPr>
    </w:pPr>
    <w:r>
      <w:rPr>
        <w:rFonts w:ascii="Cambria" w:hAnsi="Cambria" w:cs="Arial"/>
        <w:b/>
        <w:sz w:val="40"/>
        <w:szCs w:val="40"/>
      </w:rPr>
      <w:t>2</w:t>
    </w:r>
    <w:r w:rsidR="00617EA4">
      <w:rPr>
        <w:rFonts w:ascii="Cambria" w:hAnsi="Cambria" w:cs="Arial"/>
        <w:b/>
        <w:sz w:val="40"/>
        <w:szCs w:val="40"/>
      </w:rPr>
      <w:t>/2018</w:t>
    </w:r>
  </w:p>
  <w:p w:rsidR="00896698" w:rsidRDefault="00896698" w:rsidP="00896698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06"/>
    <w:multiLevelType w:val="multilevel"/>
    <w:tmpl w:val="A60C988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E656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5310D4"/>
    <w:multiLevelType w:val="multilevel"/>
    <w:tmpl w:val="31CE03F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1534E4"/>
    <w:multiLevelType w:val="hybridMultilevel"/>
    <w:tmpl w:val="DDE2D912"/>
    <w:lvl w:ilvl="0" w:tplc="46A6D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716E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C84CA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E92C04"/>
    <w:multiLevelType w:val="hybridMultilevel"/>
    <w:tmpl w:val="99E802C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278BD"/>
    <w:multiLevelType w:val="hybridMultilevel"/>
    <w:tmpl w:val="DDE2D912"/>
    <w:lvl w:ilvl="0" w:tplc="46A6D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157E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5183E"/>
    <w:multiLevelType w:val="hybridMultilevel"/>
    <w:tmpl w:val="C9008D70"/>
    <w:lvl w:ilvl="0" w:tplc="6E68E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B5F9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330773"/>
    <w:multiLevelType w:val="multilevel"/>
    <w:tmpl w:val="E7F8A3E4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EE0733"/>
    <w:multiLevelType w:val="multilevel"/>
    <w:tmpl w:val="A3346BB6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5F3C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DE2A4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767870"/>
    <w:multiLevelType w:val="multilevel"/>
    <w:tmpl w:val="E04C49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ABA38FF"/>
    <w:multiLevelType w:val="hybridMultilevel"/>
    <w:tmpl w:val="EA28A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59DF"/>
    <w:multiLevelType w:val="multilevel"/>
    <w:tmpl w:val="E708AC4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F37D3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981E18"/>
    <w:multiLevelType w:val="multilevel"/>
    <w:tmpl w:val="1618F9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EC632A"/>
    <w:multiLevelType w:val="multilevel"/>
    <w:tmpl w:val="F23209C4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C52D82"/>
    <w:multiLevelType w:val="multilevel"/>
    <w:tmpl w:val="5C708C2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301EF3"/>
    <w:multiLevelType w:val="multilevel"/>
    <w:tmpl w:val="B218CC9C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2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18"/>
  </w:num>
  <w:num w:numId="10">
    <w:abstractNumId w:val="5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20"/>
  </w:num>
  <w:num w:numId="18">
    <w:abstractNumId w:val="0"/>
  </w:num>
  <w:num w:numId="19">
    <w:abstractNumId w:val="12"/>
  </w:num>
  <w:num w:numId="20">
    <w:abstractNumId w:val="3"/>
  </w:num>
  <w:num w:numId="21">
    <w:abstractNumId w:val="22"/>
  </w:num>
  <w:num w:numId="22">
    <w:abstractNumId w:val="7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92"/>
    <w:rsid w:val="00002FB5"/>
    <w:rsid w:val="00004D5B"/>
    <w:rsid w:val="00062B4F"/>
    <w:rsid w:val="00064878"/>
    <w:rsid w:val="000727B5"/>
    <w:rsid w:val="00076024"/>
    <w:rsid w:val="000A3B0E"/>
    <w:rsid w:val="000A48F0"/>
    <w:rsid w:val="000B260C"/>
    <w:rsid w:val="000B3978"/>
    <w:rsid w:val="000C3F2E"/>
    <w:rsid w:val="000C5F6D"/>
    <w:rsid w:val="000D1113"/>
    <w:rsid w:val="000D1364"/>
    <w:rsid w:val="000D6161"/>
    <w:rsid w:val="000D759F"/>
    <w:rsid w:val="00107292"/>
    <w:rsid w:val="001334BD"/>
    <w:rsid w:val="00141B2F"/>
    <w:rsid w:val="00155F1C"/>
    <w:rsid w:val="00161883"/>
    <w:rsid w:val="001636C4"/>
    <w:rsid w:val="00170CD8"/>
    <w:rsid w:val="00186CFE"/>
    <w:rsid w:val="00191A46"/>
    <w:rsid w:val="001C4359"/>
    <w:rsid w:val="001D5EEA"/>
    <w:rsid w:val="00224EF6"/>
    <w:rsid w:val="00230B8F"/>
    <w:rsid w:val="002363AF"/>
    <w:rsid w:val="00256124"/>
    <w:rsid w:val="00276356"/>
    <w:rsid w:val="00291CB3"/>
    <w:rsid w:val="00297462"/>
    <w:rsid w:val="002C097A"/>
    <w:rsid w:val="002C1203"/>
    <w:rsid w:val="002D007D"/>
    <w:rsid w:val="002D0EEC"/>
    <w:rsid w:val="002D55C9"/>
    <w:rsid w:val="002D78F1"/>
    <w:rsid w:val="002E58F1"/>
    <w:rsid w:val="00302B79"/>
    <w:rsid w:val="00304C3B"/>
    <w:rsid w:val="0031407C"/>
    <w:rsid w:val="00315D7F"/>
    <w:rsid w:val="00334924"/>
    <w:rsid w:val="003670C9"/>
    <w:rsid w:val="003763BC"/>
    <w:rsid w:val="003775BD"/>
    <w:rsid w:val="003A426C"/>
    <w:rsid w:val="003B2C8E"/>
    <w:rsid w:val="003C1516"/>
    <w:rsid w:val="003C2AED"/>
    <w:rsid w:val="003F4B42"/>
    <w:rsid w:val="003F6E72"/>
    <w:rsid w:val="004028F4"/>
    <w:rsid w:val="00402A81"/>
    <w:rsid w:val="00406CEE"/>
    <w:rsid w:val="00412438"/>
    <w:rsid w:val="00417E97"/>
    <w:rsid w:val="00421C8B"/>
    <w:rsid w:val="0042634F"/>
    <w:rsid w:val="00446A33"/>
    <w:rsid w:val="00446C47"/>
    <w:rsid w:val="00455A60"/>
    <w:rsid w:val="00474709"/>
    <w:rsid w:val="004A06DF"/>
    <w:rsid w:val="004C3C90"/>
    <w:rsid w:val="004C7573"/>
    <w:rsid w:val="004D6A75"/>
    <w:rsid w:val="004E1B90"/>
    <w:rsid w:val="004E3003"/>
    <w:rsid w:val="004E68E6"/>
    <w:rsid w:val="004F0C6C"/>
    <w:rsid w:val="004F34D6"/>
    <w:rsid w:val="00507564"/>
    <w:rsid w:val="005122D8"/>
    <w:rsid w:val="0051349D"/>
    <w:rsid w:val="00547469"/>
    <w:rsid w:val="0055092F"/>
    <w:rsid w:val="005563D3"/>
    <w:rsid w:val="00572F69"/>
    <w:rsid w:val="005864D8"/>
    <w:rsid w:val="005A742D"/>
    <w:rsid w:val="005B0ABE"/>
    <w:rsid w:val="005B1D9D"/>
    <w:rsid w:val="005D571A"/>
    <w:rsid w:val="005F5FAF"/>
    <w:rsid w:val="005F68D2"/>
    <w:rsid w:val="006038E9"/>
    <w:rsid w:val="00604A66"/>
    <w:rsid w:val="00615A44"/>
    <w:rsid w:val="00617EA4"/>
    <w:rsid w:val="00626559"/>
    <w:rsid w:val="0063214D"/>
    <w:rsid w:val="006358B0"/>
    <w:rsid w:val="0064057A"/>
    <w:rsid w:val="00644EEA"/>
    <w:rsid w:val="00674533"/>
    <w:rsid w:val="00676979"/>
    <w:rsid w:val="0068310E"/>
    <w:rsid w:val="00694BF9"/>
    <w:rsid w:val="006D440D"/>
    <w:rsid w:val="006D4A1B"/>
    <w:rsid w:val="006D6784"/>
    <w:rsid w:val="006D79F3"/>
    <w:rsid w:val="006E31A4"/>
    <w:rsid w:val="006E37B4"/>
    <w:rsid w:val="006E4F86"/>
    <w:rsid w:val="007154E1"/>
    <w:rsid w:val="00717DEE"/>
    <w:rsid w:val="00746B1F"/>
    <w:rsid w:val="00753392"/>
    <w:rsid w:val="00757110"/>
    <w:rsid w:val="00764F9E"/>
    <w:rsid w:val="007702DB"/>
    <w:rsid w:val="00787D20"/>
    <w:rsid w:val="00792D88"/>
    <w:rsid w:val="007944EB"/>
    <w:rsid w:val="00795A83"/>
    <w:rsid w:val="00796E25"/>
    <w:rsid w:val="007B6F66"/>
    <w:rsid w:val="007C1A8A"/>
    <w:rsid w:val="007D6586"/>
    <w:rsid w:val="007E0FE6"/>
    <w:rsid w:val="007F00BB"/>
    <w:rsid w:val="007F22CE"/>
    <w:rsid w:val="007F53A3"/>
    <w:rsid w:val="008041DF"/>
    <w:rsid w:val="008156EA"/>
    <w:rsid w:val="00815CA7"/>
    <w:rsid w:val="008220D4"/>
    <w:rsid w:val="00824ACA"/>
    <w:rsid w:val="00832E1A"/>
    <w:rsid w:val="00852A45"/>
    <w:rsid w:val="008557FE"/>
    <w:rsid w:val="00860CE3"/>
    <w:rsid w:val="00882437"/>
    <w:rsid w:val="0088655A"/>
    <w:rsid w:val="00896698"/>
    <w:rsid w:val="0089678C"/>
    <w:rsid w:val="008B2197"/>
    <w:rsid w:val="008B289D"/>
    <w:rsid w:val="008B30ED"/>
    <w:rsid w:val="008B4208"/>
    <w:rsid w:val="008C133E"/>
    <w:rsid w:val="008C2418"/>
    <w:rsid w:val="008C287C"/>
    <w:rsid w:val="008C676A"/>
    <w:rsid w:val="008C6EB4"/>
    <w:rsid w:val="008E3AE5"/>
    <w:rsid w:val="00902604"/>
    <w:rsid w:val="00911546"/>
    <w:rsid w:val="00920E74"/>
    <w:rsid w:val="0094227F"/>
    <w:rsid w:val="00946255"/>
    <w:rsid w:val="009544D2"/>
    <w:rsid w:val="009556BB"/>
    <w:rsid w:val="00964169"/>
    <w:rsid w:val="009713A9"/>
    <w:rsid w:val="009768B7"/>
    <w:rsid w:val="0098235B"/>
    <w:rsid w:val="009A295D"/>
    <w:rsid w:val="009B1399"/>
    <w:rsid w:val="009B2E93"/>
    <w:rsid w:val="009C7585"/>
    <w:rsid w:val="009D6474"/>
    <w:rsid w:val="009E50CC"/>
    <w:rsid w:val="009E7CA7"/>
    <w:rsid w:val="00A10241"/>
    <w:rsid w:val="00A35D37"/>
    <w:rsid w:val="00A4080B"/>
    <w:rsid w:val="00A67981"/>
    <w:rsid w:val="00A86A0A"/>
    <w:rsid w:val="00AA493A"/>
    <w:rsid w:val="00AB3924"/>
    <w:rsid w:val="00AC3568"/>
    <w:rsid w:val="00AC3C20"/>
    <w:rsid w:val="00AC5756"/>
    <w:rsid w:val="00AD242E"/>
    <w:rsid w:val="00AD2A16"/>
    <w:rsid w:val="00AE365D"/>
    <w:rsid w:val="00AE51F7"/>
    <w:rsid w:val="00AE6D49"/>
    <w:rsid w:val="00AE7475"/>
    <w:rsid w:val="00AE7C5F"/>
    <w:rsid w:val="00AF208D"/>
    <w:rsid w:val="00AF5A21"/>
    <w:rsid w:val="00B025B8"/>
    <w:rsid w:val="00B15E22"/>
    <w:rsid w:val="00B451C6"/>
    <w:rsid w:val="00B47DB2"/>
    <w:rsid w:val="00B47DE2"/>
    <w:rsid w:val="00B47E98"/>
    <w:rsid w:val="00B54FA4"/>
    <w:rsid w:val="00B64F5E"/>
    <w:rsid w:val="00B7150C"/>
    <w:rsid w:val="00B7252B"/>
    <w:rsid w:val="00B80C81"/>
    <w:rsid w:val="00B87444"/>
    <w:rsid w:val="00B87C74"/>
    <w:rsid w:val="00B92942"/>
    <w:rsid w:val="00B9516B"/>
    <w:rsid w:val="00BA4A61"/>
    <w:rsid w:val="00BC2F0C"/>
    <w:rsid w:val="00BD1E21"/>
    <w:rsid w:val="00BD6310"/>
    <w:rsid w:val="00BE3557"/>
    <w:rsid w:val="00BF449D"/>
    <w:rsid w:val="00BF4D14"/>
    <w:rsid w:val="00C1426D"/>
    <w:rsid w:val="00C14726"/>
    <w:rsid w:val="00C15DAC"/>
    <w:rsid w:val="00C15F93"/>
    <w:rsid w:val="00C2481B"/>
    <w:rsid w:val="00C3379E"/>
    <w:rsid w:val="00C607FD"/>
    <w:rsid w:val="00C619D5"/>
    <w:rsid w:val="00C65235"/>
    <w:rsid w:val="00C6559B"/>
    <w:rsid w:val="00C71053"/>
    <w:rsid w:val="00C72C44"/>
    <w:rsid w:val="00C72F4B"/>
    <w:rsid w:val="00C828BC"/>
    <w:rsid w:val="00C96FFB"/>
    <w:rsid w:val="00C9722D"/>
    <w:rsid w:val="00CC0FC2"/>
    <w:rsid w:val="00CD1A8E"/>
    <w:rsid w:val="00CD3E63"/>
    <w:rsid w:val="00CD411C"/>
    <w:rsid w:val="00CF1725"/>
    <w:rsid w:val="00D231BA"/>
    <w:rsid w:val="00D24F3B"/>
    <w:rsid w:val="00D40CDB"/>
    <w:rsid w:val="00D468FF"/>
    <w:rsid w:val="00D61CDC"/>
    <w:rsid w:val="00D70D1A"/>
    <w:rsid w:val="00D908C8"/>
    <w:rsid w:val="00D96AB7"/>
    <w:rsid w:val="00DD2BF9"/>
    <w:rsid w:val="00DE314A"/>
    <w:rsid w:val="00DF3CA4"/>
    <w:rsid w:val="00E00D0B"/>
    <w:rsid w:val="00E0299B"/>
    <w:rsid w:val="00E145A8"/>
    <w:rsid w:val="00E22BC4"/>
    <w:rsid w:val="00E54531"/>
    <w:rsid w:val="00E6025E"/>
    <w:rsid w:val="00E77978"/>
    <w:rsid w:val="00E915EF"/>
    <w:rsid w:val="00E9193F"/>
    <w:rsid w:val="00E93CDC"/>
    <w:rsid w:val="00EC4FA4"/>
    <w:rsid w:val="00ED0FDD"/>
    <w:rsid w:val="00EE5AA2"/>
    <w:rsid w:val="00F125D4"/>
    <w:rsid w:val="00F12D55"/>
    <w:rsid w:val="00F141D5"/>
    <w:rsid w:val="00F24C9D"/>
    <w:rsid w:val="00F32264"/>
    <w:rsid w:val="00F33164"/>
    <w:rsid w:val="00F513B0"/>
    <w:rsid w:val="00F57B45"/>
    <w:rsid w:val="00F67D67"/>
    <w:rsid w:val="00F70540"/>
    <w:rsid w:val="00F72E6C"/>
    <w:rsid w:val="00F812A6"/>
    <w:rsid w:val="00F82C34"/>
    <w:rsid w:val="00F836D9"/>
    <w:rsid w:val="00F83CC9"/>
    <w:rsid w:val="00F84A5F"/>
    <w:rsid w:val="00FB472A"/>
    <w:rsid w:val="00FE5DDF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A04F9"/>
  <w15:docId w15:val="{CC0217F0-0B7F-46DD-8D1E-20CF45A5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978"/>
    <w:rPr>
      <w:lang w:eastAsia="cs-CZ"/>
    </w:rPr>
  </w:style>
  <w:style w:type="paragraph" w:styleId="Nadpis1">
    <w:name w:val="heading 1"/>
    <w:basedOn w:val="Normlny"/>
    <w:next w:val="Normlny"/>
    <w:qFormat/>
    <w:rsid w:val="000B397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B3978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0B3978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B3978"/>
    <w:pPr>
      <w:keepNext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qFormat/>
    <w:rsid w:val="000B3978"/>
    <w:pPr>
      <w:keepNext/>
      <w:jc w:val="center"/>
      <w:outlineLvl w:val="4"/>
    </w:pPr>
    <w:rPr>
      <w:sz w:val="36"/>
    </w:rPr>
  </w:style>
  <w:style w:type="paragraph" w:styleId="Nadpis6">
    <w:name w:val="heading 6"/>
    <w:basedOn w:val="Normlny"/>
    <w:next w:val="Normlny"/>
    <w:qFormat/>
    <w:rsid w:val="000B3978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y"/>
    <w:next w:val="Normlny"/>
    <w:qFormat/>
    <w:rsid w:val="000B3978"/>
    <w:pPr>
      <w:keepNext/>
      <w:ind w:firstLine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0B3978"/>
    <w:pPr>
      <w:keepNext/>
      <w:jc w:val="both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0B3978"/>
    <w:pPr>
      <w:keepNext/>
      <w:jc w:val="center"/>
      <w:outlineLvl w:val="8"/>
    </w:pPr>
    <w:rPr>
      <w:b/>
      <w:i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B3978"/>
    <w:pPr>
      <w:jc w:val="center"/>
    </w:pPr>
    <w:rPr>
      <w:b/>
      <w:sz w:val="28"/>
    </w:rPr>
  </w:style>
  <w:style w:type="paragraph" w:styleId="Zkladntext">
    <w:name w:val="Body Text"/>
    <w:basedOn w:val="Normlny"/>
    <w:rsid w:val="000B3978"/>
    <w:pPr>
      <w:jc w:val="both"/>
    </w:pPr>
    <w:rPr>
      <w:sz w:val="28"/>
    </w:rPr>
  </w:style>
  <w:style w:type="paragraph" w:styleId="Zkladntext2">
    <w:name w:val="Body Text 2"/>
    <w:basedOn w:val="Normlny"/>
    <w:rsid w:val="000B3978"/>
    <w:pPr>
      <w:jc w:val="both"/>
    </w:pPr>
    <w:rPr>
      <w:sz w:val="24"/>
    </w:rPr>
  </w:style>
  <w:style w:type="paragraph" w:styleId="Zkladntext3">
    <w:name w:val="Body Text 3"/>
    <w:basedOn w:val="Normlny"/>
    <w:rsid w:val="000B3978"/>
    <w:pPr>
      <w:jc w:val="center"/>
    </w:pPr>
    <w:rPr>
      <w:b/>
      <w:sz w:val="28"/>
    </w:rPr>
  </w:style>
  <w:style w:type="paragraph" w:styleId="Zarkazkladnhotextu3">
    <w:name w:val="Body Text Indent 3"/>
    <w:basedOn w:val="Normlny"/>
    <w:rsid w:val="000B3978"/>
    <w:pPr>
      <w:ind w:left="284" w:firstLine="424"/>
      <w:jc w:val="both"/>
    </w:pPr>
    <w:rPr>
      <w:sz w:val="24"/>
    </w:rPr>
  </w:style>
  <w:style w:type="paragraph" w:styleId="Pta">
    <w:name w:val="footer"/>
    <w:basedOn w:val="Normlny"/>
    <w:rsid w:val="000B39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B3978"/>
  </w:style>
  <w:style w:type="paragraph" w:styleId="truktradokumentu">
    <w:name w:val="Document Map"/>
    <w:basedOn w:val="Normlny"/>
    <w:semiHidden/>
    <w:rsid w:val="000B3978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rsid w:val="000B3978"/>
    <w:pPr>
      <w:tabs>
        <w:tab w:val="left" w:pos="-142"/>
        <w:tab w:val="left" w:pos="1276"/>
      </w:tabs>
      <w:ind w:left="708"/>
      <w:jc w:val="both"/>
    </w:pPr>
    <w:rPr>
      <w:sz w:val="24"/>
    </w:rPr>
  </w:style>
  <w:style w:type="paragraph" w:styleId="Zarkazkladnhotextu2">
    <w:name w:val="Body Text Indent 2"/>
    <w:basedOn w:val="Normlny"/>
    <w:rsid w:val="000B3978"/>
    <w:pPr>
      <w:tabs>
        <w:tab w:val="left" w:pos="0"/>
        <w:tab w:val="left" w:pos="1560"/>
      </w:tabs>
      <w:ind w:left="1416" w:hanging="1416"/>
      <w:jc w:val="both"/>
    </w:pPr>
    <w:rPr>
      <w:sz w:val="24"/>
    </w:rPr>
  </w:style>
  <w:style w:type="paragraph" w:styleId="Hlavika">
    <w:name w:val="header"/>
    <w:basedOn w:val="Normlny"/>
    <w:link w:val="HlavikaChar"/>
    <w:rsid w:val="008966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6698"/>
    <w:rPr>
      <w:lang w:eastAsia="cs-CZ"/>
    </w:rPr>
  </w:style>
  <w:style w:type="paragraph" w:styleId="Textpoznmkypodiarou">
    <w:name w:val="footnote text"/>
    <w:basedOn w:val="Normlny"/>
    <w:link w:val="TextpoznmkypodiarouChar"/>
    <w:rsid w:val="00B025B8"/>
  </w:style>
  <w:style w:type="character" w:customStyle="1" w:styleId="TextpoznmkypodiarouChar">
    <w:name w:val="Text poznámky pod čiarou Char"/>
    <w:basedOn w:val="Predvolenpsmoodseku"/>
    <w:link w:val="Textpoznmkypodiarou"/>
    <w:rsid w:val="00B025B8"/>
    <w:rPr>
      <w:lang w:eastAsia="cs-CZ"/>
    </w:rPr>
  </w:style>
  <w:style w:type="character" w:styleId="Odkaznapoznmkupodiarou">
    <w:name w:val="footnote reference"/>
    <w:basedOn w:val="Predvolenpsmoodseku"/>
    <w:rsid w:val="00B025B8"/>
    <w:rPr>
      <w:vertAlign w:val="superscript"/>
    </w:rPr>
  </w:style>
  <w:style w:type="table" w:styleId="Mriekatabuky">
    <w:name w:val="Table Grid"/>
    <w:basedOn w:val="Normlnatabuka"/>
    <w:uiPriority w:val="59"/>
    <w:rsid w:val="00AE74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632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3214D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BD1E2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601C-F458-46E9-A417-7E8747BC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HROMADA, Viktor</dc:creator>
  <cp:lastModifiedBy>HROMADA, Viktor</cp:lastModifiedBy>
  <cp:revision>5</cp:revision>
  <cp:lastPrinted>2018-06-20T06:00:00Z</cp:lastPrinted>
  <dcterms:created xsi:type="dcterms:W3CDTF">2018-06-20T05:54:00Z</dcterms:created>
  <dcterms:modified xsi:type="dcterms:W3CDTF">2018-06-20T06:00:00Z</dcterms:modified>
</cp:coreProperties>
</file>