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D80CDD" w14:textId="77777777" w:rsidR="00697FD1" w:rsidRDefault="00697FD1" w:rsidP="00697FD1">
      <w:pPr>
        <w:tabs>
          <w:tab w:val="left" w:pos="4962"/>
        </w:tabs>
        <w:jc w:val="both"/>
        <w:rPr>
          <w:rFonts w:ascii="Lora" w:hAnsi="Lora"/>
          <w:sz w:val="24"/>
          <w:szCs w:val="24"/>
        </w:rPr>
      </w:pPr>
    </w:p>
    <w:p w14:paraId="3111B029" w14:textId="77777777" w:rsidR="0033498D" w:rsidRPr="00C622CE" w:rsidRDefault="0033498D" w:rsidP="0033498D">
      <w:pPr>
        <w:jc w:val="both"/>
        <w:rPr>
          <w:sz w:val="24"/>
          <w:szCs w:val="24"/>
        </w:rPr>
      </w:pPr>
    </w:p>
    <w:p w14:paraId="4FE678DF" w14:textId="363300AC" w:rsidR="00BF2FA1" w:rsidRDefault="00BF2FA1" w:rsidP="00CD10A0">
      <w:pPr>
        <w:tabs>
          <w:tab w:val="left" w:pos="1110"/>
        </w:tabs>
        <w:spacing w:after="0" w:line="23" w:lineRule="atLeast"/>
        <w:jc w:val="both"/>
        <w:rPr>
          <w:rFonts w:ascii="Lora" w:hAnsi="Lora" w:cs="Calibri"/>
        </w:rPr>
      </w:pPr>
      <w:r w:rsidRPr="00E90206">
        <w:rPr>
          <w:rFonts w:ascii="Lora" w:hAnsi="Lora" w:cs="Calibri"/>
        </w:rPr>
        <w:t xml:space="preserve">Prof. Mgr. Katarína Slobodová Nováková, PhD. rektorka Univerzity sv. Cyrila a Metoda v Trnave, so sídlom Nám. J. </w:t>
      </w:r>
      <w:proofErr w:type="spellStart"/>
      <w:r w:rsidRPr="00E90206">
        <w:rPr>
          <w:rFonts w:ascii="Lora" w:hAnsi="Lora" w:cs="Calibri"/>
        </w:rPr>
        <w:t>Herdu</w:t>
      </w:r>
      <w:proofErr w:type="spellEnd"/>
      <w:r w:rsidRPr="00E90206">
        <w:rPr>
          <w:rFonts w:ascii="Lora" w:hAnsi="Lora" w:cs="Calibri"/>
        </w:rPr>
        <w:t xml:space="preserve"> č.</w:t>
      </w:r>
      <w:r>
        <w:rPr>
          <w:rFonts w:ascii="Lora" w:hAnsi="Lora" w:cs="Calibri"/>
        </w:rPr>
        <w:t xml:space="preserve"> 577/</w:t>
      </w:r>
      <w:r w:rsidRPr="00E90206">
        <w:rPr>
          <w:rFonts w:ascii="Lora" w:hAnsi="Lora" w:cs="Calibri"/>
        </w:rPr>
        <w:t>2, 917 01 Trnava, identifikačné číslo 36 078 913, podáva informáciu o  voľnom pracovnom mieste na pozíciu:</w:t>
      </w:r>
    </w:p>
    <w:p w14:paraId="64235695" w14:textId="6C27AF9C" w:rsidR="0033498D" w:rsidRDefault="0033498D" w:rsidP="00CD10A0">
      <w:pPr>
        <w:tabs>
          <w:tab w:val="left" w:pos="4962"/>
        </w:tabs>
        <w:spacing w:after="0" w:line="23" w:lineRule="atLeast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23108C16" w14:textId="6A20B58E" w:rsidR="00CD10A0" w:rsidRDefault="00CD10A0" w:rsidP="00CD10A0">
      <w:pPr>
        <w:tabs>
          <w:tab w:val="left" w:pos="4962"/>
        </w:tabs>
        <w:spacing w:after="0" w:line="23" w:lineRule="atLeast"/>
        <w:jc w:val="center"/>
        <w:rPr>
          <w:rFonts w:ascii="Lora" w:hAnsi="Lora"/>
          <w:b/>
        </w:rPr>
      </w:pPr>
    </w:p>
    <w:p w14:paraId="03E1FE74" w14:textId="77777777" w:rsidR="00CD10A0" w:rsidRDefault="00CD10A0" w:rsidP="00CD10A0">
      <w:pPr>
        <w:tabs>
          <w:tab w:val="left" w:pos="4962"/>
        </w:tabs>
        <w:spacing w:after="0" w:line="23" w:lineRule="atLeast"/>
        <w:jc w:val="center"/>
        <w:rPr>
          <w:rFonts w:ascii="Lora" w:hAnsi="Lora"/>
          <w:b/>
        </w:rPr>
      </w:pPr>
    </w:p>
    <w:p w14:paraId="3DCB17DB" w14:textId="689F5AA4" w:rsidR="00107979" w:rsidRPr="00107979" w:rsidRDefault="00CD10A0" w:rsidP="00CD10A0">
      <w:pPr>
        <w:tabs>
          <w:tab w:val="left" w:pos="4962"/>
        </w:tabs>
        <w:spacing w:after="0" w:line="23" w:lineRule="atLeast"/>
        <w:jc w:val="center"/>
        <w:rPr>
          <w:rFonts w:ascii="Lora" w:hAnsi="Lora"/>
          <w:b/>
        </w:rPr>
      </w:pPr>
      <w:r>
        <w:rPr>
          <w:rFonts w:ascii="Lora" w:hAnsi="Lora"/>
          <w:b/>
        </w:rPr>
        <w:t>R</w:t>
      </w:r>
      <w:r w:rsidR="00BF2FA1">
        <w:rPr>
          <w:rFonts w:ascii="Lora" w:hAnsi="Lora"/>
          <w:b/>
        </w:rPr>
        <w:t>eferent kontroly</w:t>
      </w:r>
    </w:p>
    <w:p w14:paraId="0519EF5C" w14:textId="16E2F392" w:rsidR="00107979" w:rsidRDefault="00107979" w:rsidP="00CD10A0">
      <w:pPr>
        <w:tabs>
          <w:tab w:val="left" w:pos="4962"/>
        </w:tabs>
        <w:spacing w:after="0" w:line="23" w:lineRule="atLeast"/>
        <w:rPr>
          <w:rFonts w:ascii="Lora" w:hAnsi="Lora"/>
          <w:b/>
        </w:rPr>
      </w:pPr>
    </w:p>
    <w:p w14:paraId="1BA6D406" w14:textId="77777777" w:rsidR="00CD10A0" w:rsidRDefault="00CD10A0" w:rsidP="00CD10A0">
      <w:pPr>
        <w:tabs>
          <w:tab w:val="left" w:pos="4962"/>
        </w:tabs>
        <w:spacing w:after="0" w:line="23" w:lineRule="atLeast"/>
        <w:rPr>
          <w:rFonts w:ascii="Lora" w:hAnsi="Lora"/>
          <w:b/>
        </w:rPr>
      </w:pPr>
    </w:p>
    <w:p w14:paraId="6E44B10A" w14:textId="6E561770" w:rsidR="00CD10A0" w:rsidRPr="00CD10A0" w:rsidRDefault="00CD10A0" w:rsidP="00CD10A0">
      <w:pPr>
        <w:tabs>
          <w:tab w:val="left" w:pos="4962"/>
        </w:tabs>
        <w:spacing w:after="0" w:line="23" w:lineRule="atLeast"/>
        <w:rPr>
          <w:rFonts w:ascii="Lora" w:hAnsi="Lora"/>
          <w:b/>
          <w:u w:val="single"/>
        </w:rPr>
      </w:pPr>
      <w:r w:rsidRPr="00CD10A0">
        <w:rPr>
          <w:rFonts w:ascii="Lora" w:hAnsi="Lora"/>
          <w:b/>
          <w:u w:val="single"/>
        </w:rPr>
        <w:t>Pracovná náplň:</w:t>
      </w:r>
    </w:p>
    <w:p w14:paraId="5E31B633" w14:textId="77777777" w:rsidR="00CD10A0" w:rsidRPr="00107979" w:rsidRDefault="00CD10A0" w:rsidP="00CD10A0">
      <w:pPr>
        <w:tabs>
          <w:tab w:val="left" w:pos="4962"/>
        </w:tabs>
        <w:spacing w:after="0" w:line="23" w:lineRule="atLeast"/>
        <w:rPr>
          <w:rFonts w:ascii="Lora" w:hAnsi="Lora"/>
          <w:b/>
        </w:rPr>
      </w:pPr>
    </w:p>
    <w:p w14:paraId="0AE030BC" w14:textId="77777777" w:rsidR="00CD10A0" w:rsidRPr="00CD10A0" w:rsidRDefault="00CD10A0" w:rsidP="00CD10A0">
      <w:pPr>
        <w:pStyle w:val="Odsekzoznamu"/>
        <w:numPr>
          <w:ilvl w:val="0"/>
          <w:numId w:val="3"/>
        </w:numPr>
        <w:spacing w:after="0" w:line="23" w:lineRule="atLeast"/>
        <w:rPr>
          <w:rFonts w:ascii="Lora" w:hAnsi="Lora"/>
          <w:i/>
        </w:rPr>
      </w:pPr>
      <w:r w:rsidRPr="00CD10A0">
        <w:rPr>
          <w:rFonts w:ascii="Lora" w:hAnsi="Lora"/>
          <w:i/>
        </w:rPr>
        <w:t xml:space="preserve">v súlade s plánom kontrolných činností na príslušný kalendárny rok organizuje a vykonáva kontrolu finančných a správnych úkonov na univerzite; </w:t>
      </w:r>
    </w:p>
    <w:p w14:paraId="55BA5ADC" w14:textId="77777777" w:rsidR="00CD10A0" w:rsidRPr="00CD10A0" w:rsidRDefault="00CD10A0" w:rsidP="00CD10A0">
      <w:pPr>
        <w:pStyle w:val="Odsekzoznamu"/>
        <w:numPr>
          <w:ilvl w:val="0"/>
          <w:numId w:val="3"/>
        </w:numPr>
        <w:spacing w:after="0" w:line="23" w:lineRule="atLeast"/>
        <w:rPr>
          <w:rFonts w:ascii="Lora" w:hAnsi="Lora"/>
          <w:i/>
        </w:rPr>
      </w:pPr>
      <w:r w:rsidRPr="00CD10A0">
        <w:rPr>
          <w:rFonts w:ascii="Lora" w:hAnsi="Lora"/>
          <w:i/>
        </w:rPr>
        <w:t xml:space="preserve">vykonáva vybavovanie sťažností, oznámení, podnetov a petícií zamestnancov univerzity, ale aj iných fyzických a právnických osôb, ak sa tieto týkajú úloh a činností, ktoré univerzita, resp. jej súčasť zabezpečuje; </w:t>
      </w:r>
    </w:p>
    <w:p w14:paraId="693C9D76" w14:textId="77777777" w:rsidR="00CD10A0" w:rsidRPr="00CD10A0" w:rsidRDefault="00CD10A0" w:rsidP="00CD10A0">
      <w:pPr>
        <w:pStyle w:val="Odsekzoznamu"/>
        <w:numPr>
          <w:ilvl w:val="0"/>
          <w:numId w:val="3"/>
        </w:numPr>
        <w:spacing w:after="0" w:line="23" w:lineRule="atLeast"/>
        <w:rPr>
          <w:rFonts w:ascii="Lora" w:hAnsi="Lora"/>
          <w:i/>
        </w:rPr>
      </w:pPr>
      <w:r w:rsidRPr="00CD10A0">
        <w:rPr>
          <w:rFonts w:ascii="Lora" w:hAnsi="Lora"/>
          <w:i/>
        </w:rPr>
        <w:t xml:space="preserve">kontroluje plnenie opatrení vyplývajúcich z vykonaných kontrol; </w:t>
      </w:r>
    </w:p>
    <w:p w14:paraId="55719527" w14:textId="77777777" w:rsidR="00CD10A0" w:rsidRPr="00CD10A0" w:rsidRDefault="00CD10A0" w:rsidP="00CD10A0">
      <w:pPr>
        <w:pStyle w:val="Odsekzoznamu"/>
        <w:numPr>
          <w:ilvl w:val="0"/>
          <w:numId w:val="3"/>
        </w:numPr>
        <w:spacing w:after="0" w:line="23" w:lineRule="atLeast"/>
        <w:rPr>
          <w:rFonts w:ascii="Lora" w:hAnsi="Lora"/>
          <w:i/>
        </w:rPr>
      </w:pPr>
      <w:r w:rsidRPr="00CD10A0">
        <w:rPr>
          <w:rFonts w:ascii="Lora" w:hAnsi="Lora"/>
          <w:i/>
        </w:rPr>
        <w:t xml:space="preserve">upozorňuje rektora na nedodržiavanie všeobecne záväzných právnych predpisov, osobitne pri nakladaní s dotačnými a nedotačnými prostriedkami univerzity (vrátane prostriedkov EÚ), ako aj s majetkom univerzity; </w:t>
      </w:r>
    </w:p>
    <w:p w14:paraId="0173D87B" w14:textId="77777777" w:rsidR="00CD10A0" w:rsidRPr="00CD10A0" w:rsidRDefault="00CD10A0" w:rsidP="00CD10A0">
      <w:pPr>
        <w:pStyle w:val="Odsekzoznamu"/>
        <w:numPr>
          <w:ilvl w:val="0"/>
          <w:numId w:val="3"/>
        </w:numPr>
        <w:spacing w:after="0" w:line="23" w:lineRule="atLeast"/>
        <w:rPr>
          <w:rFonts w:ascii="Lora" w:hAnsi="Lora"/>
          <w:i/>
        </w:rPr>
      </w:pPr>
      <w:r w:rsidRPr="00CD10A0">
        <w:rPr>
          <w:rFonts w:ascii="Lora" w:hAnsi="Lora"/>
          <w:i/>
        </w:rPr>
        <w:t xml:space="preserve">vypracúva ročnú správu o výsledkoch kontrolných činností; </w:t>
      </w:r>
    </w:p>
    <w:p w14:paraId="54449BF5" w14:textId="77777777" w:rsidR="00CD10A0" w:rsidRPr="00CD10A0" w:rsidRDefault="00CD10A0" w:rsidP="00CD10A0">
      <w:pPr>
        <w:pStyle w:val="Odsekzoznamu"/>
        <w:numPr>
          <w:ilvl w:val="0"/>
          <w:numId w:val="3"/>
        </w:numPr>
        <w:spacing w:after="0" w:line="23" w:lineRule="atLeast"/>
        <w:rPr>
          <w:rFonts w:ascii="Lora" w:hAnsi="Lora"/>
          <w:i/>
        </w:rPr>
      </w:pPr>
      <w:r w:rsidRPr="00CD10A0">
        <w:rPr>
          <w:rFonts w:ascii="Lora" w:hAnsi="Lora"/>
          <w:i/>
        </w:rPr>
        <w:t xml:space="preserve">vykonáva ďalšie súvisiace úlohy a činnosti.                                                          </w:t>
      </w:r>
    </w:p>
    <w:p w14:paraId="052D84BB" w14:textId="77CE23BD" w:rsidR="00CD10A0" w:rsidRDefault="00CD10A0" w:rsidP="00CD10A0">
      <w:pPr>
        <w:pStyle w:val="Odsekzoznamu"/>
        <w:spacing w:after="0" w:line="23" w:lineRule="atLeast"/>
        <w:ind w:left="0"/>
        <w:rPr>
          <w:rFonts w:ascii="Lora" w:hAnsi="Lora"/>
          <w:b/>
          <w:u w:val="single"/>
        </w:rPr>
      </w:pPr>
    </w:p>
    <w:p w14:paraId="65DAB868" w14:textId="77777777" w:rsidR="00CD10A0" w:rsidRDefault="00CD10A0" w:rsidP="00CD10A0">
      <w:pPr>
        <w:pStyle w:val="Odsekzoznamu"/>
        <w:spacing w:after="0" w:line="23" w:lineRule="atLeast"/>
        <w:ind w:left="0"/>
        <w:rPr>
          <w:rFonts w:ascii="Lora" w:hAnsi="Lora"/>
          <w:b/>
          <w:u w:val="single"/>
        </w:rPr>
      </w:pPr>
    </w:p>
    <w:p w14:paraId="0ACBA4F5" w14:textId="2DB4F632" w:rsidR="00107979" w:rsidRDefault="00107979" w:rsidP="00CD10A0">
      <w:pPr>
        <w:pStyle w:val="Odsekzoznamu"/>
        <w:spacing w:after="0" w:line="23" w:lineRule="atLeast"/>
        <w:ind w:left="0"/>
        <w:rPr>
          <w:rFonts w:ascii="Lora" w:hAnsi="Lora"/>
          <w:b/>
          <w:u w:val="single"/>
        </w:rPr>
      </w:pPr>
      <w:r w:rsidRPr="00107979">
        <w:rPr>
          <w:rFonts w:ascii="Lora" w:hAnsi="Lora"/>
          <w:b/>
          <w:u w:val="single"/>
        </w:rPr>
        <w:t xml:space="preserve">Kvalifikačné predpoklady a kritériá: </w:t>
      </w:r>
    </w:p>
    <w:p w14:paraId="1255993C" w14:textId="77777777" w:rsidR="00CD10A0" w:rsidRPr="00107979" w:rsidRDefault="00CD10A0" w:rsidP="00CD10A0">
      <w:pPr>
        <w:pStyle w:val="Odsekzoznamu"/>
        <w:spacing w:after="0" w:line="23" w:lineRule="atLeast"/>
        <w:ind w:left="0"/>
        <w:rPr>
          <w:rFonts w:ascii="Lora" w:hAnsi="Lora"/>
          <w:b/>
          <w:u w:val="single"/>
        </w:rPr>
      </w:pPr>
    </w:p>
    <w:p w14:paraId="4183F244" w14:textId="072D7172" w:rsidR="00107979" w:rsidRPr="00CD10A0" w:rsidRDefault="00107979" w:rsidP="00CD10A0">
      <w:pPr>
        <w:pStyle w:val="Odsekzoznamu"/>
        <w:numPr>
          <w:ilvl w:val="0"/>
          <w:numId w:val="3"/>
        </w:numPr>
        <w:spacing w:after="0" w:line="23" w:lineRule="atLeast"/>
        <w:rPr>
          <w:rFonts w:ascii="Lora" w:hAnsi="Lora"/>
          <w:i/>
        </w:rPr>
      </w:pPr>
      <w:r w:rsidRPr="00CD10A0">
        <w:rPr>
          <w:rFonts w:ascii="Lora" w:hAnsi="Lora"/>
          <w:i/>
        </w:rPr>
        <w:t xml:space="preserve">vysokoškolské vzdelanie II. </w:t>
      </w:r>
      <w:r w:rsidR="00A96038" w:rsidRPr="00CD10A0">
        <w:rPr>
          <w:rFonts w:ascii="Lora" w:hAnsi="Lora"/>
          <w:i/>
        </w:rPr>
        <w:t>S</w:t>
      </w:r>
      <w:r w:rsidRPr="00CD10A0">
        <w:rPr>
          <w:rFonts w:ascii="Lora" w:hAnsi="Lora"/>
          <w:i/>
        </w:rPr>
        <w:t>tupňa</w:t>
      </w:r>
      <w:r w:rsidR="00A96038">
        <w:rPr>
          <w:rFonts w:ascii="Lora" w:hAnsi="Lora"/>
          <w:i/>
        </w:rPr>
        <w:t>;</w:t>
      </w:r>
    </w:p>
    <w:p w14:paraId="13EC2BB8" w14:textId="60410CB0" w:rsidR="00125E98" w:rsidRPr="00CD10A0" w:rsidRDefault="00125E98" w:rsidP="00CD10A0">
      <w:pPr>
        <w:pStyle w:val="Normlnywebov"/>
        <w:numPr>
          <w:ilvl w:val="0"/>
          <w:numId w:val="3"/>
        </w:numPr>
        <w:shd w:val="clear" w:color="auto" w:fill="FFFFFF"/>
        <w:spacing w:before="0" w:beforeAutospacing="0" w:after="0" w:afterAutospacing="0" w:line="23" w:lineRule="atLeast"/>
        <w:jc w:val="both"/>
        <w:rPr>
          <w:rFonts w:ascii="Lora" w:hAnsi="Lora"/>
          <w:i/>
          <w:sz w:val="22"/>
          <w:szCs w:val="22"/>
        </w:rPr>
      </w:pPr>
      <w:r w:rsidRPr="00CD10A0">
        <w:rPr>
          <w:rFonts w:ascii="Lora" w:hAnsi="Lora"/>
          <w:i/>
          <w:color w:val="000000"/>
          <w:sz w:val="22"/>
          <w:szCs w:val="22"/>
        </w:rPr>
        <w:t>koordinovanie, organizovanie, metodické usmerňovanie a vedenie ekonomických</w:t>
      </w:r>
      <w:r w:rsidR="00CD10A0" w:rsidRPr="00CD10A0">
        <w:rPr>
          <w:rFonts w:ascii="Lora" w:hAnsi="Lora"/>
          <w:i/>
          <w:color w:val="000000"/>
          <w:sz w:val="22"/>
          <w:szCs w:val="22"/>
        </w:rPr>
        <w:t xml:space="preserve"> </w:t>
      </w:r>
      <w:r w:rsidRPr="00CD10A0">
        <w:rPr>
          <w:rFonts w:ascii="Lora" w:hAnsi="Lora"/>
          <w:i/>
          <w:color w:val="000000"/>
          <w:sz w:val="22"/>
          <w:szCs w:val="22"/>
        </w:rPr>
        <w:t>činností</w:t>
      </w:r>
      <w:r w:rsidR="00A96038">
        <w:rPr>
          <w:rFonts w:ascii="Lora" w:hAnsi="Lora"/>
          <w:i/>
          <w:color w:val="000000"/>
          <w:sz w:val="22"/>
          <w:szCs w:val="22"/>
        </w:rPr>
        <w:t>;</w:t>
      </w:r>
    </w:p>
    <w:p w14:paraId="0BB52526" w14:textId="57F14369" w:rsidR="00125E98" w:rsidRPr="00CD10A0" w:rsidRDefault="00125E98" w:rsidP="00CD10A0">
      <w:pPr>
        <w:pStyle w:val="Normlnywebov"/>
        <w:numPr>
          <w:ilvl w:val="0"/>
          <w:numId w:val="3"/>
        </w:numPr>
        <w:shd w:val="clear" w:color="auto" w:fill="FFFFFF"/>
        <w:spacing w:before="0" w:beforeAutospacing="0" w:after="0" w:afterAutospacing="0" w:line="23" w:lineRule="atLeast"/>
        <w:jc w:val="both"/>
        <w:rPr>
          <w:rFonts w:ascii="Lora" w:hAnsi="Lora"/>
          <w:i/>
          <w:sz w:val="22"/>
          <w:szCs w:val="22"/>
        </w:rPr>
      </w:pPr>
      <w:r w:rsidRPr="00CD10A0">
        <w:rPr>
          <w:rFonts w:ascii="Lora" w:hAnsi="Lora"/>
          <w:i/>
          <w:color w:val="000000"/>
          <w:sz w:val="22"/>
          <w:szCs w:val="22"/>
        </w:rPr>
        <w:t>komunikačné a organizačné zručnosti</w:t>
      </w:r>
      <w:r w:rsidR="00A96038">
        <w:rPr>
          <w:rFonts w:ascii="Lora" w:hAnsi="Lora"/>
          <w:i/>
          <w:color w:val="000000"/>
          <w:sz w:val="22"/>
          <w:szCs w:val="22"/>
        </w:rPr>
        <w:t>;</w:t>
      </w:r>
    </w:p>
    <w:p w14:paraId="363803D8" w14:textId="5E9C62EB" w:rsidR="00125E98" w:rsidRPr="00CD10A0" w:rsidRDefault="00125E98" w:rsidP="00CD10A0">
      <w:pPr>
        <w:pStyle w:val="Normlnywebov"/>
        <w:numPr>
          <w:ilvl w:val="0"/>
          <w:numId w:val="3"/>
        </w:numPr>
        <w:shd w:val="clear" w:color="auto" w:fill="FFFFFF"/>
        <w:spacing w:before="0" w:beforeAutospacing="0" w:after="0" w:afterAutospacing="0" w:line="23" w:lineRule="atLeast"/>
        <w:jc w:val="both"/>
        <w:rPr>
          <w:rFonts w:ascii="Lora" w:hAnsi="Lora"/>
          <w:i/>
          <w:sz w:val="22"/>
          <w:szCs w:val="22"/>
        </w:rPr>
      </w:pPr>
      <w:r w:rsidRPr="00CD10A0">
        <w:rPr>
          <w:rFonts w:ascii="Lora" w:hAnsi="Lora"/>
          <w:i/>
          <w:color w:val="000000"/>
          <w:sz w:val="22"/>
          <w:szCs w:val="22"/>
        </w:rPr>
        <w:t>znalosť platnej legislatívy pre oblasť vysokého školstva a oblasť kontroly</w:t>
      </w:r>
      <w:r w:rsidR="00A96038">
        <w:rPr>
          <w:rFonts w:ascii="Lora" w:hAnsi="Lora"/>
          <w:i/>
          <w:color w:val="000000"/>
          <w:sz w:val="22"/>
          <w:szCs w:val="22"/>
        </w:rPr>
        <w:t>;</w:t>
      </w:r>
    </w:p>
    <w:p w14:paraId="5874ED7A" w14:textId="7C41E51C" w:rsidR="00125E98" w:rsidRPr="00CD10A0" w:rsidRDefault="00125E98" w:rsidP="00CD10A0">
      <w:pPr>
        <w:pStyle w:val="Normlnywebov"/>
        <w:numPr>
          <w:ilvl w:val="0"/>
          <w:numId w:val="3"/>
        </w:numPr>
        <w:shd w:val="clear" w:color="auto" w:fill="FFFFFF"/>
        <w:spacing w:before="0" w:beforeAutospacing="0" w:after="0" w:afterAutospacing="0" w:line="23" w:lineRule="atLeast"/>
        <w:jc w:val="both"/>
        <w:rPr>
          <w:rFonts w:ascii="Lora" w:hAnsi="Lora"/>
          <w:i/>
          <w:sz w:val="22"/>
          <w:szCs w:val="22"/>
        </w:rPr>
      </w:pPr>
      <w:r w:rsidRPr="00CD10A0">
        <w:rPr>
          <w:rFonts w:ascii="Lora" w:hAnsi="Lora"/>
          <w:i/>
          <w:color w:val="000000"/>
          <w:sz w:val="22"/>
          <w:szCs w:val="22"/>
        </w:rPr>
        <w:t>prax v oblasti ekonomickej alebo kontrolnej činnosti minimálne 3 roky</w:t>
      </w:r>
      <w:r w:rsidR="00A96038">
        <w:rPr>
          <w:rFonts w:ascii="Lora" w:hAnsi="Lora"/>
          <w:i/>
          <w:color w:val="000000"/>
          <w:sz w:val="22"/>
          <w:szCs w:val="22"/>
        </w:rPr>
        <w:t>;</w:t>
      </w:r>
    </w:p>
    <w:p w14:paraId="2E5DA3C2" w14:textId="06FF5A89" w:rsidR="00125E98" w:rsidRPr="00CD10A0" w:rsidRDefault="00125E98" w:rsidP="00CD10A0">
      <w:pPr>
        <w:pStyle w:val="Normlnywebov"/>
        <w:numPr>
          <w:ilvl w:val="0"/>
          <w:numId w:val="3"/>
        </w:numPr>
        <w:shd w:val="clear" w:color="auto" w:fill="FFFFFF"/>
        <w:spacing w:before="0" w:beforeAutospacing="0" w:after="0" w:afterAutospacing="0" w:line="23" w:lineRule="atLeast"/>
        <w:jc w:val="both"/>
        <w:rPr>
          <w:rFonts w:ascii="Lora" w:hAnsi="Lora"/>
          <w:i/>
          <w:sz w:val="22"/>
          <w:szCs w:val="22"/>
        </w:rPr>
      </w:pPr>
      <w:r w:rsidRPr="00CD10A0">
        <w:rPr>
          <w:rFonts w:ascii="Lora" w:hAnsi="Lora"/>
          <w:i/>
          <w:color w:val="000000"/>
          <w:sz w:val="22"/>
          <w:szCs w:val="22"/>
        </w:rPr>
        <w:t>znalosť cudzieho jazyka výhodou</w:t>
      </w:r>
      <w:r w:rsidR="00A96038">
        <w:rPr>
          <w:rFonts w:ascii="Lora" w:hAnsi="Lora"/>
          <w:i/>
          <w:color w:val="000000"/>
          <w:sz w:val="22"/>
          <w:szCs w:val="22"/>
        </w:rPr>
        <w:t>.</w:t>
      </w:r>
    </w:p>
    <w:p w14:paraId="59600F89" w14:textId="77777777" w:rsidR="00125E98" w:rsidRDefault="00125E98" w:rsidP="00CD10A0">
      <w:pPr>
        <w:pStyle w:val="Normlnywebov"/>
        <w:shd w:val="clear" w:color="auto" w:fill="FFFFFF"/>
        <w:spacing w:before="0" w:beforeAutospacing="0" w:after="0" w:afterAutospacing="0" w:line="23" w:lineRule="atLeast"/>
        <w:ind w:left="720"/>
        <w:jc w:val="both"/>
      </w:pPr>
      <w:r>
        <w:t> </w:t>
      </w:r>
    </w:p>
    <w:p w14:paraId="7218C1DA" w14:textId="77777777" w:rsidR="00FC7EBA" w:rsidRPr="00FC7EBA" w:rsidRDefault="00FC7EBA" w:rsidP="00CD10A0">
      <w:pPr>
        <w:pStyle w:val="Odsekzoznamu"/>
        <w:spacing w:after="0" w:line="23" w:lineRule="atLeast"/>
        <w:rPr>
          <w:rFonts w:ascii="Lora" w:hAnsi="Lora"/>
          <w:i/>
        </w:rPr>
      </w:pPr>
    </w:p>
    <w:p w14:paraId="223ACCB7" w14:textId="446543D5" w:rsidR="00FC7EBA" w:rsidRDefault="00107979" w:rsidP="00CD10A0">
      <w:pPr>
        <w:spacing w:after="0" w:line="23" w:lineRule="atLeast"/>
        <w:jc w:val="both"/>
        <w:rPr>
          <w:rFonts w:ascii="Lora" w:hAnsi="Lora"/>
        </w:rPr>
      </w:pPr>
      <w:r w:rsidRPr="00B416A4">
        <w:rPr>
          <w:rFonts w:ascii="Lora" w:hAnsi="Lora"/>
          <w:b/>
        </w:rPr>
        <w:t>Termín nástupu:</w:t>
      </w:r>
      <w:r w:rsidRPr="00B416A4">
        <w:rPr>
          <w:rFonts w:ascii="Lora" w:hAnsi="Lora"/>
        </w:rPr>
        <w:t xml:space="preserve"> 10/2022</w:t>
      </w:r>
    </w:p>
    <w:p w14:paraId="7BE81EB0" w14:textId="77777777" w:rsidR="00CD10A0" w:rsidRDefault="00CD10A0" w:rsidP="00CD10A0">
      <w:pPr>
        <w:spacing w:after="0" w:line="23" w:lineRule="atLeast"/>
        <w:jc w:val="both"/>
        <w:rPr>
          <w:rFonts w:ascii="Lora" w:hAnsi="Lora"/>
        </w:rPr>
      </w:pPr>
    </w:p>
    <w:p w14:paraId="2256790E" w14:textId="12EE3DC0" w:rsidR="00107979" w:rsidRDefault="00107979" w:rsidP="00CD10A0">
      <w:pPr>
        <w:spacing w:after="0" w:line="23" w:lineRule="atLeast"/>
        <w:jc w:val="both"/>
        <w:rPr>
          <w:rFonts w:ascii="Lora" w:hAnsi="Lora"/>
        </w:rPr>
      </w:pPr>
      <w:r w:rsidRPr="00B416A4">
        <w:rPr>
          <w:rFonts w:ascii="Lora" w:hAnsi="Lora"/>
          <w:b/>
        </w:rPr>
        <w:t xml:space="preserve">Miesto výkonu práce: </w:t>
      </w:r>
      <w:r w:rsidR="00FC7EBA">
        <w:rPr>
          <w:rFonts w:ascii="Lora" w:hAnsi="Lora"/>
        </w:rPr>
        <w:t>Univerzita sv. Cyrila a Metoda</w:t>
      </w:r>
      <w:r w:rsidRPr="00B416A4">
        <w:rPr>
          <w:rFonts w:ascii="Lora" w:hAnsi="Lora"/>
        </w:rPr>
        <w:t xml:space="preserve"> v Trnave </w:t>
      </w:r>
    </w:p>
    <w:p w14:paraId="58C3B34F" w14:textId="77777777" w:rsidR="00CD10A0" w:rsidRPr="00B416A4" w:rsidRDefault="00CD10A0" w:rsidP="00CD10A0">
      <w:pPr>
        <w:spacing w:after="0" w:line="23" w:lineRule="atLeast"/>
        <w:jc w:val="both"/>
        <w:rPr>
          <w:rFonts w:ascii="Lora" w:hAnsi="Lora"/>
        </w:rPr>
      </w:pPr>
    </w:p>
    <w:p w14:paraId="6A6ECBF9" w14:textId="3C571FD0" w:rsidR="00107979" w:rsidRDefault="00107979" w:rsidP="00CD10A0">
      <w:pPr>
        <w:spacing w:after="0" w:line="23" w:lineRule="atLeast"/>
        <w:jc w:val="both"/>
        <w:rPr>
          <w:rFonts w:ascii="Lora" w:hAnsi="Lora"/>
        </w:rPr>
      </w:pPr>
      <w:r w:rsidRPr="00B416A4">
        <w:rPr>
          <w:rFonts w:ascii="Lora" w:hAnsi="Lora"/>
          <w:b/>
        </w:rPr>
        <w:t xml:space="preserve">Termín </w:t>
      </w:r>
      <w:r w:rsidR="00CD10A0">
        <w:rPr>
          <w:rFonts w:ascii="Lora" w:hAnsi="Lora"/>
          <w:b/>
        </w:rPr>
        <w:t>pohovoru</w:t>
      </w:r>
      <w:r w:rsidRPr="00B416A4">
        <w:rPr>
          <w:rFonts w:ascii="Lora" w:hAnsi="Lora"/>
          <w:b/>
        </w:rPr>
        <w:t>:</w:t>
      </w:r>
      <w:r w:rsidRPr="00B416A4">
        <w:rPr>
          <w:rFonts w:ascii="Lora" w:hAnsi="Lora"/>
        </w:rPr>
        <w:t xml:space="preserve"> </w:t>
      </w:r>
      <w:r w:rsidRPr="00B416A4">
        <w:rPr>
          <w:rFonts w:ascii="Lora" w:hAnsi="Lora"/>
          <w:color w:val="000000"/>
        </w:rPr>
        <w:t>09/2022</w:t>
      </w:r>
      <w:r w:rsidRPr="00B416A4">
        <w:rPr>
          <w:rFonts w:ascii="Lora" w:hAnsi="Lora"/>
        </w:rPr>
        <w:t xml:space="preserve"> (presný termín, spôsob a miesto konania bude uchádzačom oznámený písomne alebo telefonicky minimálne jeden týždeň vopred).</w:t>
      </w:r>
    </w:p>
    <w:p w14:paraId="58300D7C" w14:textId="77777777" w:rsidR="00CD10A0" w:rsidRPr="00B416A4" w:rsidRDefault="00CD10A0" w:rsidP="00CD10A0">
      <w:pPr>
        <w:spacing w:after="0" w:line="23" w:lineRule="atLeast"/>
        <w:jc w:val="both"/>
        <w:rPr>
          <w:rFonts w:ascii="Lora" w:hAnsi="Lora"/>
        </w:rPr>
      </w:pPr>
    </w:p>
    <w:p w14:paraId="10E58406" w14:textId="77777777" w:rsidR="00A96038" w:rsidRDefault="00A96038" w:rsidP="00CD10A0">
      <w:pPr>
        <w:spacing w:after="0" w:line="23" w:lineRule="atLeast"/>
        <w:jc w:val="both"/>
        <w:rPr>
          <w:rFonts w:ascii="Lora" w:hAnsi="Lora"/>
          <w:b/>
        </w:rPr>
      </w:pPr>
    </w:p>
    <w:p w14:paraId="37941102" w14:textId="0D40FAE3" w:rsidR="00107979" w:rsidRDefault="00107979" w:rsidP="00CD10A0">
      <w:pPr>
        <w:spacing w:after="0" w:line="23" w:lineRule="atLeast"/>
        <w:jc w:val="both"/>
        <w:rPr>
          <w:rFonts w:ascii="Lora" w:hAnsi="Lora"/>
        </w:rPr>
      </w:pPr>
      <w:r w:rsidRPr="00A96038">
        <w:rPr>
          <w:rFonts w:ascii="Lora SemiBold" w:hAnsi="Lora SemiBold"/>
        </w:rPr>
        <w:t>Platové podmienky:</w:t>
      </w:r>
      <w:r w:rsidRPr="00B416A4">
        <w:rPr>
          <w:rFonts w:ascii="Lora" w:hAnsi="Lora"/>
        </w:rPr>
        <w:t xml:space="preserve"> podľa zákona č. 553/2003 Z. z. o odmeňovaní niektorých zamestnancov pri výkone práce vo verejnom záujme a o zmene a doplnení niektorých zákonov v znení neskorších predpisov (základná minimálna zložka mzdy od 914 Eur podľa počtu odpracovaných rokov).</w:t>
      </w:r>
    </w:p>
    <w:p w14:paraId="5570311B" w14:textId="77777777" w:rsidR="00CD10A0" w:rsidRPr="00B416A4" w:rsidRDefault="00CD10A0" w:rsidP="00CD10A0">
      <w:pPr>
        <w:spacing w:after="0" w:line="23" w:lineRule="atLeast"/>
        <w:jc w:val="both"/>
        <w:rPr>
          <w:rFonts w:ascii="Lora" w:hAnsi="Lora"/>
        </w:rPr>
      </w:pPr>
    </w:p>
    <w:p w14:paraId="79731D14" w14:textId="77777777" w:rsidR="00FC7EBA" w:rsidRPr="00B416A4" w:rsidRDefault="00FC7EBA" w:rsidP="00CD10A0">
      <w:pPr>
        <w:spacing w:after="0" w:line="23" w:lineRule="atLeast"/>
        <w:jc w:val="both"/>
        <w:rPr>
          <w:rFonts w:ascii="Lora" w:hAnsi="Lora"/>
        </w:rPr>
      </w:pPr>
      <w:r w:rsidRPr="00B416A4">
        <w:rPr>
          <w:rFonts w:ascii="Lora" w:hAnsi="Lora"/>
        </w:rPr>
        <w:t>Uchádzač musí spĺňať predpoklady pre výkon práce vo verejnom záujme v zmysle § 3 ods. 1 zákona č. 552/2003 Z. z. o výkone práce vo verejnom záujme v znení neskorších predpisov, konkrétne musí mať úplnú spôsobilosť na právne úkony, musí byť bezúhonný a musí spĺňať stanovené kvalifikačné predpoklady a osobitné kvalifikačné predpoklady.</w:t>
      </w:r>
    </w:p>
    <w:p w14:paraId="502F9342" w14:textId="77777777" w:rsidR="00FC7EBA" w:rsidRDefault="00FC7EBA" w:rsidP="00CD10A0">
      <w:pPr>
        <w:spacing w:after="0" w:line="23" w:lineRule="atLeast"/>
        <w:rPr>
          <w:rFonts w:ascii="Lora" w:hAnsi="Lora" w:cs="Times New Roman"/>
          <w:b/>
        </w:rPr>
      </w:pPr>
    </w:p>
    <w:p w14:paraId="68E639EA" w14:textId="45C085BB" w:rsidR="00B416A4" w:rsidRPr="00A96038" w:rsidRDefault="00107979" w:rsidP="00CD10A0">
      <w:pPr>
        <w:spacing w:after="0" w:line="23" w:lineRule="atLeast"/>
        <w:rPr>
          <w:rFonts w:ascii="Lora SemiBold" w:hAnsi="Lora SemiBold"/>
        </w:rPr>
      </w:pPr>
      <w:r w:rsidRPr="00A96038">
        <w:rPr>
          <w:rFonts w:ascii="Lora SemiBold" w:hAnsi="Lora SemiBold"/>
        </w:rPr>
        <w:t>Prihlášku do výberového konania s prílohami:</w:t>
      </w:r>
    </w:p>
    <w:p w14:paraId="3508CE2F" w14:textId="689730FC" w:rsidR="00B416A4" w:rsidRDefault="00107979" w:rsidP="00CD10A0">
      <w:pPr>
        <w:spacing w:after="0" w:line="23" w:lineRule="atLeast"/>
        <w:rPr>
          <w:rFonts w:ascii="Lora" w:hAnsi="Lora"/>
        </w:rPr>
      </w:pPr>
      <w:r w:rsidRPr="00B416A4">
        <w:rPr>
          <w:rFonts w:ascii="Lora" w:hAnsi="Lora"/>
        </w:rPr>
        <w:t>-</w:t>
      </w:r>
      <w:r w:rsidR="00FC7EBA">
        <w:rPr>
          <w:rFonts w:ascii="Lora" w:hAnsi="Lora"/>
        </w:rPr>
        <w:t xml:space="preserve">  </w:t>
      </w:r>
      <w:r w:rsidRPr="00B416A4">
        <w:rPr>
          <w:rFonts w:ascii="Lora" w:hAnsi="Lora"/>
        </w:rPr>
        <w:t>profesijný životopis,</w:t>
      </w:r>
    </w:p>
    <w:p w14:paraId="6EA85E11" w14:textId="36A1A514" w:rsidR="00107979" w:rsidRPr="00B416A4" w:rsidRDefault="00FC7EBA" w:rsidP="00CD10A0">
      <w:pPr>
        <w:spacing w:after="0" w:line="23" w:lineRule="atLeast"/>
        <w:rPr>
          <w:rFonts w:ascii="Lora" w:hAnsi="Lora"/>
        </w:rPr>
      </w:pPr>
      <w:r>
        <w:rPr>
          <w:rFonts w:ascii="Lora" w:hAnsi="Lora"/>
        </w:rPr>
        <w:t xml:space="preserve">-  </w:t>
      </w:r>
      <w:r w:rsidR="00107979" w:rsidRPr="00B416A4">
        <w:rPr>
          <w:rFonts w:ascii="Lora" w:hAnsi="Lora"/>
        </w:rPr>
        <w:t>overené kópie</w:t>
      </w:r>
      <w:r w:rsidR="00B416A4">
        <w:rPr>
          <w:rFonts w:ascii="Lora" w:hAnsi="Lora"/>
        </w:rPr>
        <w:t xml:space="preserve"> dokladov o vzdelaní,</w:t>
      </w:r>
    </w:p>
    <w:p w14:paraId="0526497E" w14:textId="2DFE6E0E" w:rsidR="00107979" w:rsidRDefault="00FC7EBA" w:rsidP="00CD10A0">
      <w:pPr>
        <w:spacing w:after="0" w:line="23" w:lineRule="atLeast"/>
        <w:rPr>
          <w:rFonts w:ascii="Lora" w:hAnsi="Lora"/>
        </w:rPr>
      </w:pPr>
      <w:r>
        <w:rPr>
          <w:rFonts w:ascii="Lora" w:hAnsi="Lora"/>
        </w:rPr>
        <w:t xml:space="preserve">-  </w:t>
      </w:r>
      <w:r w:rsidR="00107979" w:rsidRPr="00B416A4">
        <w:rPr>
          <w:rFonts w:ascii="Lora" w:hAnsi="Lora"/>
        </w:rPr>
        <w:t>súhlas so spracovaním osobných údajov/www.ucm.sk, sekcia „výberové konania“/</w:t>
      </w:r>
    </w:p>
    <w:p w14:paraId="405409D5" w14:textId="77777777" w:rsidR="00FC7EBA" w:rsidRPr="00FC7EBA" w:rsidRDefault="00FC7EBA" w:rsidP="00CD10A0">
      <w:pPr>
        <w:spacing w:after="0" w:line="23" w:lineRule="atLeast"/>
        <w:rPr>
          <w:rFonts w:ascii="Lora" w:hAnsi="Lora"/>
        </w:rPr>
      </w:pPr>
    </w:p>
    <w:p w14:paraId="28DE1083" w14:textId="32DE9E81" w:rsidR="00107979" w:rsidRPr="00B416A4" w:rsidRDefault="00107979" w:rsidP="00CD10A0">
      <w:pPr>
        <w:spacing w:after="0" w:line="23" w:lineRule="atLeast"/>
        <w:rPr>
          <w:rFonts w:ascii="Lora" w:hAnsi="Lora"/>
        </w:rPr>
      </w:pPr>
      <w:r w:rsidRPr="00B416A4">
        <w:rPr>
          <w:rFonts w:ascii="Lora" w:hAnsi="Lora"/>
        </w:rPr>
        <w:t>po</w:t>
      </w:r>
      <w:r w:rsidR="00BB6E85">
        <w:rPr>
          <w:rFonts w:ascii="Lora" w:hAnsi="Lora"/>
        </w:rPr>
        <w:t xml:space="preserve">sielajte do </w:t>
      </w:r>
      <w:r w:rsidR="00BB6E85" w:rsidRPr="00A96038">
        <w:rPr>
          <w:rFonts w:ascii="Lora SemiBold" w:hAnsi="Lora SemiBold"/>
        </w:rPr>
        <w:t>12.09</w:t>
      </w:r>
      <w:r w:rsidRPr="00A96038">
        <w:rPr>
          <w:rFonts w:ascii="Lora SemiBold" w:hAnsi="Lora SemiBold"/>
        </w:rPr>
        <w:t>.2022</w:t>
      </w:r>
      <w:r w:rsidRPr="00B416A4">
        <w:rPr>
          <w:rFonts w:ascii="Lora" w:hAnsi="Lora"/>
        </w:rPr>
        <w:t xml:space="preserve"> na adresu:</w:t>
      </w:r>
    </w:p>
    <w:p w14:paraId="28F91ABC" w14:textId="77777777" w:rsidR="00A96038" w:rsidRDefault="00A96038" w:rsidP="00CD10A0">
      <w:pPr>
        <w:spacing w:after="0" w:line="23" w:lineRule="atLeast"/>
        <w:rPr>
          <w:rFonts w:ascii="Lora" w:hAnsi="Lora"/>
        </w:rPr>
      </w:pPr>
    </w:p>
    <w:p w14:paraId="3B96A357" w14:textId="50069E70" w:rsidR="00107979" w:rsidRPr="00A96038" w:rsidRDefault="00107979" w:rsidP="00CD10A0">
      <w:pPr>
        <w:spacing w:after="0" w:line="23" w:lineRule="atLeast"/>
        <w:rPr>
          <w:rFonts w:ascii="Lora SemiBold" w:hAnsi="Lora SemiBold"/>
        </w:rPr>
      </w:pPr>
      <w:r w:rsidRPr="00A96038">
        <w:rPr>
          <w:rFonts w:ascii="Lora SemiBold" w:hAnsi="Lora SemiBold"/>
        </w:rPr>
        <w:t>Univerzita sv. Cyrila a Metoda v Trnave</w:t>
      </w:r>
    </w:p>
    <w:p w14:paraId="1D05047E" w14:textId="77777777" w:rsidR="00107979" w:rsidRPr="00A96038" w:rsidRDefault="00107979" w:rsidP="00CD10A0">
      <w:pPr>
        <w:spacing w:after="0" w:line="23" w:lineRule="atLeast"/>
        <w:rPr>
          <w:rFonts w:ascii="Lora SemiBold" w:hAnsi="Lora SemiBold"/>
        </w:rPr>
      </w:pPr>
      <w:r w:rsidRPr="00A96038">
        <w:rPr>
          <w:rFonts w:ascii="Lora SemiBold" w:hAnsi="Lora SemiBold"/>
        </w:rPr>
        <w:t>Personálno-právne oddelenie</w:t>
      </w:r>
    </w:p>
    <w:p w14:paraId="648A1EFA" w14:textId="77777777" w:rsidR="00107979" w:rsidRPr="00A96038" w:rsidRDefault="00107979" w:rsidP="00CD10A0">
      <w:pPr>
        <w:spacing w:after="0" w:line="23" w:lineRule="atLeast"/>
        <w:rPr>
          <w:rFonts w:ascii="Lora SemiBold" w:hAnsi="Lora SemiBold"/>
        </w:rPr>
      </w:pPr>
      <w:r w:rsidRPr="00A96038">
        <w:rPr>
          <w:rFonts w:ascii="Lora SemiBold" w:hAnsi="Lora SemiBold"/>
        </w:rPr>
        <w:t xml:space="preserve">Námestie Jozefa </w:t>
      </w:r>
      <w:proofErr w:type="spellStart"/>
      <w:r w:rsidRPr="00A96038">
        <w:rPr>
          <w:rFonts w:ascii="Lora SemiBold" w:hAnsi="Lora SemiBold"/>
        </w:rPr>
        <w:t>Herdu</w:t>
      </w:r>
      <w:proofErr w:type="spellEnd"/>
      <w:r w:rsidRPr="00A96038">
        <w:rPr>
          <w:rFonts w:ascii="Lora SemiBold" w:hAnsi="Lora SemiBold"/>
        </w:rPr>
        <w:t xml:space="preserve">  č. 577/2 </w:t>
      </w:r>
    </w:p>
    <w:p w14:paraId="21D3486B" w14:textId="77777777" w:rsidR="00107979" w:rsidRPr="00A96038" w:rsidRDefault="00107979" w:rsidP="00CD10A0">
      <w:pPr>
        <w:spacing w:after="0" w:line="23" w:lineRule="atLeast"/>
        <w:rPr>
          <w:rFonts w:ascii="Lora SemiBold" w:hAnsi="Lora SemiBold"/>
          <w:b/>
        </w:rPr>
      </w:pPr>
      <w:r w:rsidRPr="00A96038">
        <w:rPr>
          <w:rFonts w:ascii="Lora SemiBold" w:hAnsi="Lora SemiBold"/>
        </w:rPr>
        <w:t>917 01 Trnava</w:t>
      </w:r>
    </w:p>
    <w:p w14:paraId="418E046B" w14:textId="77777777" w:rsidR="00107979" w:rsidRPr="00107979" w:rsidRDefault="00107979" w:rsidP="00CD10A0">
      <w:pPr>
        <w:pStyle w:val="Odsekzoznamu"/>
        <w:spacing w:after="0" w:line="23" w:lineRule="atLeast"/>
        <w:rPr>
          <w:rFonts w:ascii="Lora" w:hAnsi="Lora"/>
        </w:rPr>
      </w:pPr>
    </w:p>
    <w:p w14:paraId="4F9E7B2E" w14:textId="77777777" w:rsidR="00107979" w:rsidRPr="00107979" w:rsidRDefault="00107979" w:rsidP="00CD10A0">
      <w:pPr>
        <w:tabs>
          <w:tab w:val="left" w:pos="4962"/>
        </w:tabs>
        <w:spacing w:after="0" w:line="23" w:lineRule="atLeast"/>
        <w:rPr>
          <w:rFonts w:ascii="Lora" w:hAnsi="Lora"/>
          <w:b/>
        </w:rPr>
      </w:pPr>
    </w:p>
    <w:p w14:paraId="6721DFD7" w14:textId="77777777" w:rsidR="00107979" w:rsidRPr="004128B7" w:rsidRDefault="00107979" w:rsidP="00CD10A0">
      <w:pPr>
        <w:tabs>
          <w:tab w:val="left" w:pos="4962"/>
        </w:tabs>
        <w:spacing w:after="0" w:line="23" w:lineRule="atLeast"/>
        <w:jc w:val="both"/>
        <w:rPr>
          <w:sz w:val="24"/>
          <w:szCs w:val="24"/>
        </w:rPr>
      </w:pPr>
    </w:p>
    <w:p w14:paraId="3ABD7E8D" w14:textId="77777777" w:rsidR="0033498D" w:rsidRDefault="0033498D" w:rsidP="00CD10A0">
      <w:pPr>
        <w:spacing w:after="0" w:line="23" w:lineRule="atLeast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</w:t>
      </w:r>
    </w:p>
    <w:p w14:paraId="5BF8FE59" w14:textId="77777777" w:rsidR="0033498D" w:rsidRDefault="0033498D" w:rsidP="00CD10A0">
      <w:pPr>
        <w:spacing w:after="0" w:line="23" w:lineRule="atLeast"/>
        <w:rPr>
          <w:sz w:val="24"/>
          <w:szCs w:val="24"/>
        </w:rPr>
      </w:pPr>
    </w:p>
    <w:sectPr w:rsidR="0033498D">
      <w:headerReference w:type="default" r:id="rId10"/>
      <w:footerReference w:type="default" r:id="rId11"/>
      <w:pgSz w:w="11906" w:h="16838"/>
      <w:pgMar w:top="2268" w:right="1134" w:bottom="1531" w:left="1134" w:header="1134" w:footer="102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4C72EA" w14:textId="77777777" w:rsidR="00D71E46" w:rsidRDefault="00D71E46">
      <w:pPr>
        <w:spacing w:after="0" w:line="240" w:lineRule="auto"/>
      </w:pPr>
      <w:r>
        <w:separator/>
      </w:r>
    </w:p>
  </w:endnote>
  <w:endnote w:type="continuationSeparator" w:id="0">
    <w:p w14:paraId="48F42C5A" w14:textId="77777777" w:rsidR="00D71E46" w:rsidRDefault="00D71E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8336BBB5-6F80-42C9-B09A-CB5DA5AAAC7C}"/>
    <w:embedItalic r:id="rId2" w:fontKey="{FFD3B990-8135-4DDB-88E1-AE39897BDCC9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3" w:fontKey="{A79AC092-23CC-408A-8029-197C39954871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4" w:fontKey="{AD8E6774-FFA3-469C-874F-5295F358ACED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5" w:fontKey="{A5096548-D5C9-489D-A72D-9D9346944A7B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93705A00-165C-4833-8C30-A1C66E58FF23}"/>
    <w:embedBold r:id="rId7" w:fontKey="{F0F5F900-B28B-4AFA-AAB8-B2D2A133C04A}"/>
    <w:embedItalic r:id="rId8" w:fontKey="{30E71BE0-F455-4D94-AA95-D3C0A6B4013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9" w:fontKey="{305C31CB-B7F6-466B-BE27-CCD8D5A17C39}"/>
  </w:font>
  <w:font w:name="MinionPro-Regular">
    <w:altName w:val="Calibri"/>
    <w:charset w:val="00"/>
    <w:family w:val="auto"/>
    <w:pitch w:val="default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EE15CF9D-8F0D-489F-86C1-BF787869E298}"/>
  </w:font>
  <w:font w:name="Lora">
    <w:panose1 w:val="00000000000000000000"/>
    <w:charset w:val="EE"/>
    <w:family w:val="auto"/>
    <w:pitch w:val="variable"/>
    <w:sig w:usb0="A00002FF" w:usb1="5000204B" w:usb2="00000000" w:usb3="00000000" w:csb0="00000097" w:csb1="00000000"/>
    <w:embedRegular r:id="rId11" w:fontKey="{75213F94-D8C0-4541-85E1-8F06ADFDCA93}"/>
    <w:embedBold r:id="rId12" w:fontKey="{7250773E-C8FF-4D73-AAB8-25B741CC4888}"/>
    <w:embedItalic r:id="rId13" w:fontKey="{1B81B20B-D369-4934-8CE0-AB441F757DF1}"/>
  </w:font>
  <w:font w:name="Lora SemiBold">
    <w:panose1 w:val="00000000000000000000"/>
    <w:charset w:val="EE"/>
    <w:family w:val="auto"/>
    <w:pitch w:val="variable"/>
    <w:sig w:usb0="A00002FF" w:usb1="5000204B" w:usb2="00000000" w:usb3="00000000" w:csb0="00000097" w:csb1="00000000"/>
    <w:embedRegular r:id="rId14" w:fontKey="{3C81023B-01E2-41D6-9C25-6321E6D0F0D1}"/>
    <w:embedBold r:id="rId15" w:fontKey="{0D9CC32D-5B99-429E-85DB-CE98C8D65610}"/>
  </w:font>
  <w:font w:name="UCM Sans (OTF) DemiBold">
    <w:altName w:val="UCM Sans"/>
    <w:panose1 w:val="00000000000000000000"/>
    <w:charset w:val="00"/>
    <w:family w:val="auto"/>
    <w:notTrueType/>
    <w:pitch w:val="variable"/>
    <w:sig w:usb0="A000006F" w:usb1="0001006A" w:usb2="00000010" w:usb3="00000000" w:csb0="00000093" w:csb1="00000000"/>
  </w:font>
  <w:font w:name="UCM Sans DemiBold">
    <w:panose1 w:val="00000000000000000000"/>
    <w:charset w:val="00"/>
    <w:family w:val="modern"/>
    <w:notTrueType/>
    <w:pitch w:val="variable"/>
    <w:sig w:usb0="A000006F" w:usb1="0001006A" w:usb2="0000001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6" w:fontKey="{F5FB47A9-01DE-4230-97BA-F237A0A4232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4E33D1" w14:textId="77777777" w:rsidR="00697FD1" w:rsidRDefault="00E07FF0">
    <w:pPr>
      <w:pStyle w:val="BasicParagraph"/>
      <w:rPr>
        <w:rFonts w:ascii="UCM Sans DemiBold" w:hAnsi="UCM Sans DemiBold" w:cs="UCM Sans (OTF) DemiBold"/>
        <w:b/>
        <w:bCs/>
        <w:sz w:val="18"/>
        <w:szCs w:val="18"/>
      </w:rPr>
    </w:pPr>
    <w:r>
      <w:rPr>
        <w:rFonts w:ascii="UCM Sans DemiBold" w:hAnsi="UCM Sans DemiBold" w:cs="UCM Sans (OTF) DemiBold"/>
        <w:b/>
        <w:bCs/>
        <w:sz w:val="18"/>
        <w:szCs w:val="18"/>
      </w:rPr>
      <w:t xml:space="preserve">+421 33 </w:t>
    </w:r>
    <w:r w:rsidR="00697FD1">
      <w:rPr>
        <w:rFonts w:ascii="UCM Sans DemiBold" w:hAnsi="UCM Sans DemiBold" w:cs="UCM Sans (OTF) DemiBold"/>
        <w:b/>
        <w:bCs/>
        <w:sz w:val="18"/>
        <w:szCs w:val="18"/>
      </w:rPr>
      <w:t>5565 111</w:t>
    </w:r>
  </w:p>
  <w:p w14:paraId="7F427058" w14:textId="096F1C5A" w:rsidR="00C33BAF" w:rsidRDefault="00E07FF0">
    <w:pPr>
      <w:pStyle w:val="BasicParagraph"/>
      <w:rPr>
        <w:rFonts w:ascii="UCM Sans DemiBold" w:hAnsi="UCM Sans DemiBold" w:cs="UCM Sans (OTF) DemiBold"/>
        <w:b/>
        <w:bCs/>
        <w:sz w:val="18"/>
        <w:szCs w:val="18"/>
      </w:rPr>
    </w:pPr>
    <w:r>
      <w:rPr>
        <w:rFonts w:ascii="UCM Sans DemiBold" w:hAnsi="UCM Sans DemiBold" w:cs="UCM Sans (OTF) DemiBold"/>
        <w:b/>
        <w:bCs/>
        <w:sz w:val="18"/>
        <w:szCs w:val="18"/>
      </w:rPr>
      <w:t>www.ucm.sk</w:t>
    </w:r>
  </w:p>
  <w:p w14:paraId="32DCE7E4" w14:textId="77777777" w:rsidR="00C33BAF" w:rsidRDefault="00E07FF0">
    <w:pPr>
      <w:pStyle w:val="Pta"/>
    </w:pPr>
    <w:r>
      <w:rPr>
        <w:rFonts w:ascii="UCM Sans DemiBold" w:hAnsi="UCM Sans DemiBold" w:cs="UCM Sans (OTF) DemiBold"/>
        <w:b/>
        <w:bCs/>
        <w:sz w:val="18"/>
        <w:szCs w:val="18"/>
      </w:rPr>
      <w:t>info@ucm.sk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31237B" w14:textId="77777777" w:rsidR="00D71E46" w:rsidRDefault="00D71E46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545D5794" w14:textId="77777777" w:rsidR="00D71E46" w:rsidRDefault="00D71E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18B06A" w14:textId="0CE5269A" w:rsidR="00C33BAF" w:rsidRDefault="007101F0">
    <w:pPr>
      <w:pStyle w:val="BasicParagraph"/>
    </w:pPr>
    <w:r>
      <w:rPr>
        <w:rFonts w:ascii="UCM Sans (OTF) DemiBold" w:hAnsi="UCM Sans (OTF) DemiBold" w:cs="UCM Sans (OTF) DemiBold"/>
        <w:b/>
        <w:bCs/>
        <w:noProof/>
        <w:sz w:val="19"/>
        <w:szCs w:val="19"/>
        <w:lang w:val="sk-SK" w:eastAsia="sk-SK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0C667D7" wp14:editId="76F2F65B">
              <wp:simplePos x="0" y="0"/>
              <wp:positionH relativeFrom="column">
                <wp:posOffset>3481070</wp:posOffset>
              </wp:positionH>
              <wp:positionV relativeFrom="paragraph">
                <wp:posOffset>43815</wp:posOffset>
              </wp:positionV>
              <wp:extent cx="2592705" cy="574040"/>
              <wp:effectExtent l="0" t="0" r="10795" b="10160"/>
              <wp:wrapSquare wrapText="bothSides"/>
              <wp:docPr id="2" name="Textové po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92705" cy="5740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8">
                        <a:solidFill>
                          <a:srgbClr val="FFFFFF"/>
                        </a:solidFill>
                        <a:prstDash val="solid"/>
                      </a:ln>
                    </wps:spPr>
                    <wps:txbx>
                      <w:txbxContent>
                        <w:p w14:paraId="38D89433" w14:textId="52B07D40" w:rsidR="00C33BAF" w:rsidRPr="00763804" w:rsidRDefault="00812E73">
                          <w:pPr>
                            <w:pStyle w:val="BasicParagraph"/>
                            <w:rPr>
                              <w:rFonts w:ascii="UCM Sans DemiBold" w:hAnsi="UCM Sans DemiBold" w:cs="UCM Sans (OTF) DemiBold"/>
                              <w:sz w:val="19"/>
                              <w:szCs w:val="19"/>
                            </w:rPr>
                          </w:pPr>
                          <w:r w:rsidRPr="00763804">
                            <w:rPr>
                              <w:rFonts w:ascii="UCM Sans DemiBold" w:hAnsi="UCM Sans DemiBold" w:cs="UCM Sans (OTF) DemiBold"/>
                              <w:sz w:val="19"/>
                              <w:szCs w:val="19"/>
                            </w:rPr>
                            <w:t>Univerzita sv. Cyrila a Metoda</w:t>
                          </w:r>
                          <w:r w:rsidR="007101F0">
                            <w:rPr>
                              <w:rFonts w:ascii="UCM Sans DemiBold" w:hAnsi="UCM Sans DemiBold" w:cs="UCM Sans (OTF) DemiBold"/>
                              <w:sz w:val="19"/>
                              <w:szCs w:val="19"/>
                            </w:rPr>
                            <w:t xml:space="preserve"> v Trnave</w:t>
                          </w:r>
                        </w:p>
                        <w:p w14:paraId="67BA3733" w14:textId="77777777" w:rsidR="00C33BAF" w:rsidRPr="00763804" w:rsidRDefault="00E07FF0">
                          <w:pPr>
                            <w:pStyle w:val="BasicParagraph"/>
                            <w:rPr>
                              <w:rFonts w:ascii="UCM Sans DemiBold" w:hAnsi="UCM Sans DemiBold" w:cs="UCM Sans (OTF) DemiBold"/>
                              <w:sz w:val="19"/>
                              <w:szCs w:val="19"/>
                            </w:rPr>
                          </w:pPr>
                          <w:r w:rsidRPr="00763804">
                            <w:rPr>
                              <w:rFonts w:ascii="UCM Sans DemiBold" w:hAnsi="UCM Sans DemiBold" w:cs="UCM Sans (OTF) DemiBold"/>
                              <w:sz w:val="19"/>
                              <w:szCs w:val="19"/>
                            </w:rPr>
                            <w:t>Námestie Jozefa Herdu 2</w:t>
                          </w:r>
                        </w:p>
                        <w:p w14:paraId="6DE49516" w14:textId="77777777" w:rsidR="00C33BAF" w:rsidRPr="00763804" w:rsidRDefault="00E07FF0">
                          <w:r w:rsidRPr="00763804">
                            <w:rPr>
                              <w:rFonts w:ascii="UCM Sans DemiBold" w:hAnsi="UCM Sans DemiBold" w:cs="UCM Sans (OTF) DemiBold"/>
                              <w:sz w:val="19"/>
                              <w:szCs w:val="19"/>
                            </w:rPr>
                            <w:t>917 01 Trnava</w:t>
                          </w:r>
                        </w:p>
                      </w:txbxContent>
                    </wps:txbx>
                    <wps:bodyPr vert="horz" wrap="square" lIns="91440" tIns="45720" rIns="91440" bIns="45720" anchor="t" anchorCtr="0" compatLnSpc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60C667D7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margin-left:274.1pt;margin-top:3.45pt;width:204.15pt;height:45.2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" strokecolor="white" strokeweight=".26467mm">
              <v:textbox>
                <w:txbxContent>
                  <w:p w14:paraId="38D89433" w14:textId="52B07D40" w:rsidR="00C33BAF" w:rsidRPr="00763804" w:rsidRDefault="00812E73">
                    <w:pPr>
                      <w:pStyle w:val="BasicParagraph"/>
                      <w:rPr>
                        <w:rFonts w:ascii="UCM Sans DemiBold" w:hAnsi="UCM Sans DemiBold" w:cs="UCM Sans (OTF) DemiBold"/>
                        <w:sz w:val="19"/>
                        <w:szCs w:val="19"/>
                      </w:rPr>
                    </w:pPr>
                    <w:proofErr w:type="spellStart"/>
                    <w:r w:rsidRPr="00763804">
                      <w:rPr>
                        <w:rFonts w:ascii="UCM Sans DemiBold" w:hAnsi="UCM Sans DemiBold" w:cs="UCM Sans (OTF) DemiBold"/>
                        <w:sz w:val="19"/>
                        <w:szCs w:val="19"/>
                      </w:rPr>
                      <w:t>Univerzita</w:t>
                    </w:r>
                    <w:proofErr w:type="spellEnd"/>
                    <w:r w:rsidRPr="00763804">
                      <w:rPr>
                        <w:rFonts w:ascii="UCM Sans DemiBold" w:hAnsi="UCM Sans DemiBold" w:cs="UCM Sans (OTF) DemiBold"/>
                        <w:sz w:val="19"/>
                        <w:szCs w:val="19"/>
                      </w:rPr>
                      <w:t xml:space="preserve"> </w:t>
                    </w:r>
                    <w:proofErr w:type="spellStart"/>
                    <w:r w:rsidRPr="00763804">
                      <w:rPr>
                        <w:rFonts w:ascii="UCM Sans DemiBold" w:hAnsi="UCM Sans DemiBold" w:cs="UCM Sans (OTF) DemiBold"/>
                        <w:sz w:val="19"/>
                        <w:szCs w:val="19"/>
                      </w:rPr>
                      <w:t>sv</w:t>
                    </w:r>
                    <w:proofErr w:type="spellEnd"/>
                    <w:r w:rsidRPr="00763804">
                      <w:rPr>
                        <w:rFonts w:ascii="UCM Sans DemiBold" w:hAnsi="UCM Sans DemiBold" w:cs="UCM Sans (OTF) DemiBold"/>
                        <w:sz w:val="19"/>
                        <w:szCs w:val="19"/>
                      </w:rPr>
                      <w:t xml:space="preserve">. </w:t>
                    </w:r>
                    <w:proofErr w:type="spellStart"/>
                    <w:r w:rsidRPr="00763804">
                      <w:rPr>
                        <w:rFonts w:ascii="UCM Sans DemiBold" w:hAnsi="UCM Sans DemiBold" w:cs="UCM Sans (OTF) DemiBold"/>
                        <w:sz w:val="19"/>
                        <w:szCs w:val="19"/>
                      </w:rPr>
                      <w:t>Cyrila</w:t>
                    </w:r>
                    <w:proofErr w:type="spellEnd"/>
                    <w:r w:rsidRPr="00763804">
                      <w:rPr>
                        <w:rFonts w:ascii="UCM Sans DemiBold" w:hAnsi="UCM Sans DemiBold" w:cs="UCM Sans (OTF) DemiBold"/>
                        <w:sz w:val="19"/>
                        <w:szCs w:val="19"/>
                      </w:rPr>
                      <w:t xml:space="preserve"> a </w:t>
                    </w:r>
                    <w:proofErr w:type="spellStart"/>
                    <w:r w:rsidRPr="00763804">
                      <w:rPr>
                        <w:rFonts w:ascii="UCM Sans DemiBold" w:hAnsi="UCM Sans DemiBold" w:cs="UCM Sans (OTF) DemiBold"/>
                        <w:sz w:val="19"/>
                        <w:szCs w:val="19"/>
                      </w:rPr>
                      <w:t>Metoda</w:t>
                    </w:r>
                    <w:proofErr w:type="spellEnd"/>
                    <w:r w:rsidR="007101F0">
                      <w:rPr>
                        <w:rFonts w:ascii="UCM Sans DemiBold" w:hAnsi="UCM Sans DemiBold" w:cs="UCM Sans (OTF) DemiBold"/>
                        <w:sz w:val="19"/>
                        <w:szCs w:val="19"/>
                      </w:rPr>
                      <w:t xml:space="preserve"> v </w:t>
                    </w:r>
                    <w:proofErr w:type="spellStart"/>
                    <w:r w:rsidR="007101F0">
                      <w:rPr>
                        <w:rFonts w:ascii="UCM Sans DemiBold" w:hAnsi="UCM Sans DemiBold" w:cs="UCM Sans (OTF) DemiBold"/>
                        <w:sz w:val="19"/>
                        <w:szCs w:val="19"/>
                      </w:rPr>
                      <w:t>Trnave</w:t>
                    </w:r>
                    <w:proofErr w:type="spellEnd"/>
                  </w:p>
                  <w:p w14:paraId="67BA3733" w14:textId="77777777" w:rsidR="00C33BAF" w:rsidRPr="00763804" w:rsidRDefault="00E07FF0">
                    <w:pPr>
                      <w:pStyle w:val="BasicParagraph"/>
                      <w:rPr>
                        <w:rFonts w:ascii="UCM Sans DemiBold" w:hAnsi="UCM Sans DemiBold" w:cs="UCM Sans (OTF) DemiBold"/>
                        <w:sz w:val="19"/>
                        <w:szCs w:val="19"/>
                      </w:rPr>
                    </w:pPr>
                    <w:proofErr w:type="spellStart"/>
                    <w:r w:rsidRPr="00763804">
                      <w:rPr>
                        <w:rFonts w:ascii="UCM Sans DemiBold" w:hAnsi="UCM Sans DemiBold" w:cs="UCM Sans (OTF) DemiBold"/>
                        <w:sz w:val="19"/>
                        <w:szCs w:val="19"/>
                      </w:rPr>
                      <w:t>Námestie</w:t>
                    </w:r>
                    <w:proofErr w:type="spellEnd"/>
                    <w:r w:rsidRPr="00763804">
                      <w:rPr>
                        <w:rFonts w:ascii="UCM Sans DemiBold" w:hAnsi="UCM Sans DemiBold" w:cs="UCM Sans (OTF) DemiBold"/>
                        <w:sz w:val="19"/>
                        <w:szCs w:val="19"/>
                      </w:rPr>
                      <w:t xml:space="preserve"> </w:t>
                    </w:r>
                    <w:proofErr w:type="spellStart"/>
                    <w:r w:rsidRPr="00763804">
                      <w:rPr>
                        <w:rFonts w:ascii="UCM Sans DemiBold" w:hAnsi="UCM Sans DemiBold" w:cs="UCM Sans (OTF) DemiBold"/>
                        <w:sz w:val="19"/>
                        <w:szCs w:val="19"/>
                      </w:rPr>
                      <w:t>Jozefa</w:t>
                    </w:r>
                    <w:proofErr w:type="spellEnd"/>
                    <w:r w:rsidRPr="00763804">
                      <w:rPr>
                        <w:rFonts w:ascii="UCM Sans DemiBold" w:hAnsi="UCM Sans DemiBold" w:cs="UCM Sans (OTF) DemiBold"/>
                        <w:sz w:val="19"/>
                        <w:szCs w:val="19"/>
                      </w:rPr>
                      <w:t xml:space="preserve"> </w:t>
                    </w:r>
                    <w:proofErr w:type="spellStart"/>
                    <w:r w:rsidRPr="00763804">
                      <w:rPr>
                        <w:rFonts w:ascii="UCM Sans DemiBold" w:hAnsi="UCM Sans DemiBold" w:cs="UCM Sans (OTF) DemiBold"/>
                        <w:sz w:val="19"/>
                        <w:szCs w:val="19"/>
                      </w:rPr>
                      <w:t>Herdu</w:t>
                    </w:r>
                    <w:proofErr w:type="spellEnd"/>
                    <w:r w:rsidRPr="00763804">
                      <w:rPr>
                        <w:rFonts w:ascii="UCM Sans DemiBold" w:hAnsi="UCM Sans DemiBold" w:cs="UCM Sans (OTF) DemiBold"/>
                        <w:sz w:val="19"/>
                        <w:szCs w:val="19"/>
                      </w:rPr>
                      <w:t xml:space="preserve"> 2</w:t>
                    </w:r>
                  </w:p>
                  <w:p w14:paraId="6DE49516" w14:textId="77777777" w:rsidR="00C33BAF" w:rsidRPr="00763804" w:rsidRDefault="00E07FF0">
                    <w:r w:rsidRPr="00763804">
                      <w:rPr>
                        <w:rFonts w:ascii="UCM Sans DemiBold" w:hAnsi="UCM Sans DemiBold" w:cs="UCM Sans (OTF) DemiBold"/>
                        <w:sz w:val="19"/>
                        <w:szCs w:val="19"/>
                      </w:rPr>
                      <w:t>917 01 Trnava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812E73">
      <w:rPr>
        <w:noProof/>
        <w:lang w:val="sk-SK" w:eastAsia="sk-SK"/>
      </w:rPr>
      <w:drawing>
        <wp:anchor distT="0" distB="0" distL="114300" distR="114300" simplePos="0" relativeHeight="251660288" behindDoc="1" locked="0" layoutInCell="1" allowOverlap="1" wp14:anchorId="68251520" wp14:editId="06619B2C">
          <wp:simplePos x="0" y="0"/>
          <wp:positionH relativeFrom="column">
            <wp:posOffset>29845</wp:posOffset>
          </wp:positionH>
          <wp:positionV relativeFrom="page">
            <wp:posOffset>704850</wp:posOffset>
          </wp:positionV>
          <wp:extent cx="1268095" cy="532765"/>
          <wp:effectExtent l="0" t="0" r="8255" b="635"/>
          <wp:wrapNone/>
          <wp:docPr id="1" name="Obrázok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o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8095" cy="53276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E07FF0">
      <w:rPr>
        <w:noProof/>
        <w:lang w:val="sk-SK" w:eastAsia="sk-SK"/>
      </w:rPr>
      <w:drawing>
        <wp:anchor distT="0" distB="0" distL="114300" distR="114300" simplePos="0" relativeHeight="251659264" behindDoc="1" locked="0" layoutInCell="1" allowOverlap="1" wp14:anchorId="596B4B00" wp14:editId="4945752F">
          <wp:simplePos x="0" y="0"/>
          <wp:positionH relativeFrom="column">
            <wp:posOffset>3199769</wp:posOffset>
          </wp:positionH>
          <wp:positionV relativeFrom="page">
            <wp:posOffset>823590</wp:posOffset>
          </wp:positionV>
          <wp:extent cx="12701" cy="615948"/>
          <wp:effectExtent l="0" t="0" r="25399" b="0"/>
          <wp:wrapNone/>
          <wp:docPr id="4" name="Obrázok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701" cy="615948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E16901"/>
    <w:multiLevelType w:val="hybridMultilevel"/>
    <w:tmpl w:val="352EA35E"/>
    <w:lvl w:ilvl="0" w:tplc="0C4C355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FA3A19"/>
    <w:multiLevelType w:val="hybridMultilevel"/>
    <w:tmpl w:val="CC3CADA2"/>
    <w:lvl w:ilvl="0" w:tplc="E1109D34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625FD8"/>
    <w:multiLevelType w:val="hybridMultilevel"/>
    <w:tmpl w:val="5D805E9E"/>
    <w:lvl w:ilvl="0" w:tplc="041B0009">
      <w:start w:val="1"/>
      <w:numFmt w:val="bullet"/>
      <w:lvlText w:val=""/>
      <w:lvlJc w:val="left"/>
      <w:pPr>
        <w:ind w:left="2136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" w15:restartNumberingAfterBreak="0">
    <w:nsid w:val="402206CA"/>
    <w:multiLevelType w:val="hybridMultilevel"/>
    <w:tmpl w:val="2834D52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61336713">
    <w:abstractNumId w:val="2"/>
  </w:num>
  <w:num w:numId="2" w16cid:durableId="1073236208">
    <w:abstractNumId w:val="0"/>
  </w:num>
  <w:num w:numId="3" w16cid:durableId="612635433">
    <w:abstractNumId w:val="3"/>
  </w:num>
  <w:num w:numId="4" w16cid:durableId="105690139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00"/>
  <w:embedTrueTypeFonts/>
  <w:embedSystemFonts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0297"/>
    <w:rsid w:val="00023D37"/>
    <w:rsid w:val="000960C0"/>
    <w:rsid w:val="000A19A7"/>
    <w:rsid w:val="000E034F"/>
    <w:rsid w:val="00106ADC"/>
    <w:rsid w:val="00107979"/>
    <w:rsid w:val="00125E98"/>
    <w:rsid w:val="00135E0D"/>
    <w:rsid w:val="00181663"/>
    <w:rsid w:val="00183505"/>
    <w:rsid w:val="0019238F"/>
    <w:rsid w:val="001F5F88"/>
    <w:rsid w:val="002316C7"/>
    <w:rsid w:val="002468DC"/>
    <w:rsid w:val="00313C29"/>
    <w:rsid w:val="00330405"/>
    <w:rsid w:val="0033498D"/>
    <w:rsid w:val="00413313"/>
    <w:rsid w:val="00504309"/>
    <w:rsid w:val="00554047"/>
    <w:rsid w:val="005F5F97"/>
    <w:rsid w:val="00697FD1"/>
    <w:rsid w:val="006A0297"/>
    <w:rsid w:val="006C4200"/>
    <w:rsid w:val="007101F0"/>
    <w:rsid w:val="007308B4"/>
    <w:rsid w:val="00733C2A"/>
    <w:rsid w:val="00734E06"/>
    <w:rsid w:val="00763804"/>
    <w:rsid w:val="007A44A2"/>
    <w:rsid w:val="00811801"/>
    <w:rsid w:val="00812E73"/>
    <w:rsid w:val="008145D5"/>
    <w:rsid w:val="00884AE2"/>
    <w:rsid w:val="00896345"/>
    <w:rsid w:val="008D2A2F"/>
    <w:rsid w:val="00910249"/>
    <w:rsid w:val="009273AB"/>
    <w:rsid w:val="009F381B"/>
    <w:rsid w:val="00A22556"/>
    <w:rsid w:val="00A4544A"/>
    <w:rsid w:val="00A917E7"/>
    <w:rsid w:val="00A96038"/>
    <w:rsid w:val="00AB62DA"/>
    <w:rsid w:val="00B31234"/>
    <w:rsid w:val="00B416A4"/>
    <w:rsid w:val="00B64D56"/>
    <w:rsid w:val="00B8038A"/>
    <w:rsid w:val="00BB6E85"/>
    <w:rsid w:val="00BD65E9"/>
    <w:rsid w:val="00BF2FA1"/>
    <w:rsid w:val="00CA6146"/>
    <w:rsid w:val="00CA7343"/>
    <w:rsid w:val="00CC589E"/>
    <w:rsid w:val="00CD10A0"/>
    <w:rsid w:val="00D10F61"/>
    <w:rsid w:val="00D71E46"/>
    <w:rsid w:val="00D95AD6"/>
    <w:rsid w:val="00E07FF0"/>
    <w:rsid w:val="00E26E1E"/>
    <w:rsid w:val="00E36F3D"/>
    <w:rsid w:val="00E64E97"/>
    <w:rsid w:val="00F016BF"/>
    <w:rsid w:val="00F66FCA"/>
    <w:rsid w:val="00FC7E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EA5CD8"/>
  <w15:docId w15:val="{F03401F1-66F3-4F46-9A09-4EA7B0018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sz w:val="22"/>
        <w:szCs w:val="22"/>
        <w:lang w:val="sk-SK" w:eastAsia="en-US" w:bidi="ar-SA"/>
      </w:rPr>
    </w:rPrDefault>
    <w:pPrDefault>
      <w:pPr>
        <w:autoSpaceDN w:val="0"/>
        <w:spacing w:after="160" w:line="25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pPr>
      <w:suppressAutoHyphens/>
    </w:p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</w:style>
  <w:style w:type="paragraph" w:styleId="Pta">
    <w:name w:val="foot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</w:style>
  <w:style w:type="paragraph" w:customStyle="1" w:styleId="NoParagraphStyle">
    <w:name w:val="[No Paragraph Style]"/>
    <w:pPr>
      <w:suppressAutoHyphens/>
      <w:autoSpaceDE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US"/>
    </w:rPr>
  </w:style>
  <w:style w:type="paragraph" w:customStyle="1" w:styleId="BasicParagraph">
    <w:name w:val="[Basic Paragraph]"/>
    <w:basedOn w:val="NoParagraphStyle"/>
  </w:style>
  <w:style w:type="character" w:styleId="Hypertextovprepojenie">
    <w:name w:val="Hyperlink"/>
    <w:basedOn w:val="Predvolenpsmoodseku"/>
    <w:rPr>
      <w:color w:val="0563C1"/>
      <w:u w:val="single"/>
    </w:rPr>
  </w:style>
  <w:style w:type="character" w:customStyle="1" w:styleId="Nevyrieenzmienka1">
    <w:name w:val="Nevyriešená zmienka1"/>
    <w:basedOn w:val="Predvolenpsmoodseku"/>
    <w:rPr>
      <w:color w:val="605E5C"/>
      <w:shd w:val="clear" w:color="auto" w:fill="E1DFDD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697F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697FD1"/>
    <w:rPr>
      <w:rFonts w:ascii="Segoe UI" w:hAnsi="Segoe UI" w:cs="Segoe UI"/>
      <w:sz w:val="18"/>
      <w:szCs w:val="18"/>
    </w:rPr>
  </w:style>
  <w:style w:type="paragraph" w:styleId="Odsekzoznamu">
    <w:name w:val="List Paragraph"/>
    <w:basedOn w:val="Normlny"/>
    <w:uiPriority w:val="34"/>
    <w:qFormat/>
    <w:rsid w:val="00107979"/>
    <w:pPr>
      <w:suppressAutoHyphens w:val="0"/>
      <w:autoSpaceDN/>
      <w:spacing w:after="200" w:line="276" w:lineRule="auto"/>
      <w:ind w:left="720"/>
      <w:contextualSpacing/>
    </w:pPr>
    <w:rPr>
      <w:rFonts w:cs="Times New Roman"/>
    </w:rPr>
  </w:style>
  <w:style w:type="paragraph" w:styleId="Normlnywebov">
    <w:name w:val="Normal (Web)"/>
    <w:basedOn w:val="Normlny"/>
    <w:uiPriority w:val="99"/>
    <w:semiHidden/>
    <w:unhideWhenUsed/>
    <w:rsid w:val="00125E98"/>
    <w:pPr>
      <w:suppressAutoHyphens w:val="0"/>
      <w:autoSpaceDN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Default">
    <w:name w:val="Default"/>
    <w:rsid w:val="00CD10A0"/>
    <w:pPr>
      <w:autoSpaceDE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144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_DOKUMENT_UCM" ma:contentTypeID="0x010100E27133085941FF4782E0C6866AC90EC8006DD172261BF21D4BB3968C3B2A1DBC77" ma:contentTypeVersion="13" ma:contentTypeDescription="" ma:contentTypeScope="" ma:versionID="d54f0181edb291a3df2dc8945dbebbb5">
  <xsd:schema xmlns:xsd="http://www.w3.org/2001/XMLSchema" xmlns:xs="http://www.w3.org/2001/XMLSchema" xmlns:p="http://schemas.microsoft.com/office/2006/metadata/properties" xmlns:ns2="4e8564b9-d9ef-4767-8a67-0965e8f1e527" targetNamespace="http://schemas.microsoft.com/office/2006/metadata/properties" ma:root="true" ma:fieldsID="47032c173158320da0c07b9e429fc5f3" ns2:_="">
    <xsd:import namespace="4e8564b9-d9ef-4767-8a67-0965e8f1e5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8564b9-d9ef-4767-8a67-0965e8f1e5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733AA48-9826-44AB-812C-6A3418B4D73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0045CD0-F100-4F6F-BBEF-C806802396B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64BF09A-5B86-4613-88D3-C9BC7242ABA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8564b9-d9ef-4767-8a67-0965e8f1e5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414</Words>
  <Characters>2365</Characters>
  <Application>Microsoft Office Word</Application>
  <DocSecurity>0</DocSecurity>
  <Lines>19</Lines>
  <Paragraphs>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KUBOVICS, Michal</dc:creator>
  <dc:description/>
  <cp:lastModifiedBy>LACKOVIČ, Matej</cp:lastModifiedBy>
  <cp:revision>2</cp:revision>
  <cp:lastPrinted>2022-01-26T11:03:00Z</cp:lastPrinted>
  <dcterms:created xsi:type="dcterms:W3CDTF">2022-08-25T10:16:00Z</dcterms:created>
  <dcterms:modified xsi:type="dcterms:W3CDTF">2022-08-25T10:16:00Z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0x010100E27133085941FF4782E0C6866AC90EC8006DD172261BF21D4BB3968C3B2A1DBC77</vt:lpwstr>
  </property>
</Properties>
</file>