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D5FBC" w14:textId="77777777" w:rsidR="006C5147" w:rsidRDefault="006C5147" w:rsidP="006C5147">
      <w:pPr>
        <w:rPr>
          <w:rFonts w:ascii="Lora" w:hAnsi="Lora"/>
        </w:rPr>
      </w:pPr>
    </w:p>
    <w:p w14:paraId="406E7F8C" w14:textId="77777777" w:rsidR="006C5147" w:rsidRDefault="006C5147" w:rsidP="006C5147">
      <w:pPr>
        <w:rPr>
          <w:rFonts w:ascii="Lora" w:hAnsi="Lora"/>
        </w:rPr>
      </w:pPr>
    </w:p>
    <w:p w14:paraId="6A1FE5F0" w14:textId="77777777" w:rsidR="006C5147" w:rsidRDefault="006C5147" w:rsidP="006C5147">
      <w:pPr>
        <w:rPr>
          <w:rFonts w:ascii="Lora" w:hAnsi="Lora"/>
        </w:rPr>
      </w:pPr>
    </w:p>
    <w:p w14:paraId="64C51E59" w14:textId="175F8FDC" w:rsidR="006C5147" w:rsidRPr="00D47192" w:rsidRDefault="00F52681" w:rsidP="006C5147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UCM Sans" w:hAnsi="UCM Sans" w:cs="UCM Sans (OTF) Regular"/>
          <w:color w:val="000000"/>
          <w:sz w:val="28"/>
          <w:szCs w:val="28"/>
        </w:rPr>
      </w:pPr>
      <w:r>
        <w:rPr>
          <w:rFonts w:ascii="UCM Sans Bold" w:hAnsi="UCM Sans Bold" w:cs="UCM Sans (OTF) Bold"/>
          <w:b/>
          <w:bCs/>
          <w:color w:val="000000"/>
          <w:sz w:val="72"/>
          <w:szCs w:val="72"/>
        </w:rPr>
        <w:t>ZÁPISNIC</w:t>
      </w:r>
      <w:r w:rsidR="00D47192" w:rsidRPr="00D47192">
        <w:rPr>
          <w:rFonts w:ascii="UCM Sans Bold" w:hAnsi="UCM Sans Bold" w:cs="UCM Sans (OTF) Bold"/>
          <w:b/>
          <w:bCs/>
          <w:color w:val="000000"/>
          <w:sz w:val="72"/>
          <w:szCs w:val="72"/>
        </w:rPr>
        <w:t>A</w:t>
      </w:r>
      <w:r w:rsidR="006C5147" w:rsidRPr="00D47192">
        <w:rPr>
          <w:rFonts w:ascii="UCM Sans (OTF) DemiBold" w:hAnsi="UCM Sans (OTF) DemiBold" w:cs="UCM Sans (OTF) DemiBold"/>
          <w:b/>
          <w:bCs/>
          <w:color w:val="000000"/>
          <w:sz w:val="72"/>
          <w:szCs w:val="72"/>
        </w:rPr>
        <w:br/>
      </w:r>
      <w:r w:rsidR="006C5147" w:rsidRPr="00D47192">
        <w:rPr>
          <w:rFonts w:ascii="UCM Sans (OTF) DemiBold" w:hAnsi="UCM Sans (OTF) DemiBold" w:cs="UCM Sans (OTF) DemiBold"/>
          <w:b/>
          <w:bCs/>
          <w:color w:val="000000"/>
          <w:sz w:val="28"/>
          <w:szCs w:val="28"/>
        </w:rPr>
        <w:br/>
      </w:r>
      <w:r>
        <w:rPr>
          <w:rFonts w:ascii="UCM Sans" w:hAnsi="UCM Sans" w:cs="UCM Sans (OTF) Regular"/>
          <w:color w:val="000000"/>
          <w:sz w:val="28"/>
          <w:szCs w:val="28"/>
        </w:rPr>
        <w:t>z</w:t>
      </w:r>
      <w:r w:rsidR="002613F8">
        <w:rPr>
          <w:rFonts w:ascii="UCM Sans" w:hAnsi="UCM Sans" w:cs="UCM Sans (OTF) Regular"/>
          <w:color w:val="000000"/>
          <w:sz w:val="28"/>
          <w:szCs w:val="28"/>
        </w:rPr>
        <w:t xml:space="preserve">o 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>zasadnuti</w:t>
      </w:r>
      <w:r>
        <w:rPr>
          <w:rFonts w:ascii="UCM Sans" w:hAnsi="UCM Sans" w:cs="UCM Sans (OTF) Regular"/>
          <w:color w:val="000000"/>
          <w:sz w:val="28"/>
          <w:szCs w:val="28"/>
        </w:rPr>
        <w:t>a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Ko</w:t>
      </w:r>
      <w:r w:rsidR="003D4B5A">
        <w:rPr>
          <w:rFonts w:ascii="UCM Sans" w:hAnsi="UCM Sans" w:cs="UCM Sans (OTF) Regular"/>
          <w:color w:val="000000"/>
          <w:sz w:val="28"/>
          <w:szCs w:val="28"/>
        </w:rPr>
        <w:t>misie pre kvalitu</w:t>
      </w:r>
      <w:r w:rsidR="002613F8">
        <w:rPr>
          <w:rFonts w:ascii="UCM Sans" w:hAnsi="UCM Sans" w:cs="UCM Sans (OTF) Regular"/>
          <w:color w:val="000000"/>
          <w:sz w:val="28"/>
          <w:szCs w:val="28"/>
        </w:rPr>
        <w:t xml:space="preserve"> </w:t>
      </w:r>
      <w:r w:rsidR="00436461">
        <w:rPr>
          <w:rFonts w:ascii="UCM Sans" w:hAnsi="UCM Sans" w:cs="UCM Sans (OTF) Regular"/>
          <w:color w:val="000000"/>
          <w:sz w:val="28"/>
          <w:szCs w:val="28"/>
        </w:rPr>
        <w:t xml:space="preserve">UCM v Trnave </w:t>
      </w:r>
    </w:p>
    <w:p w14:paraId="792A2754" w14:textId="7FFBDA72" w:rsidR="006C5147" w:rsidRPr="00D47192" w:rsidRDefault="003D4B5A" w:rsidP="006C5147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UCM Sans Bold" w:hAnsi="UCM Sans Bold" w:cs="UCM Sans (OTF) Bold"/>
          <w:color w:val="000000"/>
          <w:sz w:val="28"/>
          <w:szCs w:val="28"/>
        </w:rPr>
      </w:pPr>
      <w:r>
        <w:rPr>
          <w:rFonts w:ascii="UCM Sans Bold" w:hAnsi="UCM Sans Bold" w:cs="UCM Sans (OTF) Bold"/>
          <w:color w:val="000000"/>
          <w:sz w:val="28"/>
          <w:szCs w:val="28"/>
        </w:rPr>
        <w:t>14. 12</w:t>
      </w:r>
      <w:r w:rsidR="00436461">
        <w:rPr>
          <w:rFonts w:ascii="UCM Sans Bold" w:hAnsi="UCM Sans Bold" w:cs="UCM Sans (OTF) Bold"/>
          <w:color w:val="000000"/>
          <w:sz w:val="28"/>
          <w:szCs w:val="28"/>
        </w:rPr>
        <w:t>. 2023</w:t>
      </w:r>
    </w:p>
    <w:p w14:paraId="160F2A76" w14:textId="12063ABE" w:rsidR="006C5147" w:rsidRPr="007A49F8" w:rsidRDefault="000C65A2" w:rsidP="007A49F8">
      <w:pPr>
        <w:jc w:val="center"/>
        <w:rPr>
          <w:rFonts w:ascii="UCM Sans" w:hAnsi="UCM Sans"/>
        </w:rPr>
      </w:pPr>
      <w:r>
        <w:rPr>
          <w:rFonts w:ascii="UCM Sans" w:hAnsi="UCM Sans" w:cs="UCM Sans (OTF) Regular"/>
          <w:color w:val="000000"/>
          <w:sz w:val="28"/>
          <w:szCs w:val="28"/>
        </w:rPr>
        <w:t>čas: 08:45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hod.</w:t>
      </w:r>
      <w:r w:rsidR="003E6070">
        <w:rPr>
          <w:rFonts w:ascii="UCM Sans" w:hAnsi="UCM Sans" w:cs="UCM Sans (OTF) Regular"/>
          <w:color w:val="000000"/>
          <w:sz w:val="28"/>
          <w:szCs w:val="28"/>
        </w:rPr>
        <w:t>,</w:t>
      </w:r>
      <w:r w:rsidR="006C5147" w:rsidRPr="00D47192">
        <w:rPr>
          <w:rFonts w:ascii="UCM Sans" w:hAnsi="UCM Sans" w:cs="UCM Sans (OTF) Regular"/>
          <w:color w:val="000000"/>
          <w:sz w:val="28"/>
          <w:szCs w:val="28"/>
        </w:rPr>
        <w:t xml:space="preserve"> </w:t>
      </w:r>
      <w:r w:rsidR="006C5147" w:rsidRPr="00373B01">
        <w:rPr>
          <w:rFonts w:ascii="UCM Sans" w:hAnsi="UCM Sans" w:cs="UCM Sans (OTF) Regular"/>
          <w:sz w:val="28"/>
          <w:szCs w:val="28"/>
        </w:rPr>
        <w:t>zasada</w:t>
      </w:r>
      <w:r w:rsidR="0072745F">
        <w:rPr>
          <w:rFonts w:ascii="UCM Sans" w:hAnsi="UCM Sans" w:cs="UCM Sans (OTF) Regular"/>
          <w:sz w:val="28"/>
          <w:szCs w:val="28"/>
        </w:rPr>
        <w:t xml:space="preserve">cia miestnosť Z0.3, Námestie J. </w:t>
      </w:r>
      <w:proofErr w:type="spellStart"/>
      <w:r w:rsidR="0072745F">
        <w:rPr>
          <w:rFonts w:ascii="UCM Sans" w:hAnsi="UCM Sans" w:cs="UCM Sans (OTF) Regular"/>
          <w:sz w:val="28"/>
          <w:szCs w:val="28"/>
        </w:rPr>
        <w:t>Herdu</w:t>
      </w:r>
      <w:proofErr w:type="spellEnd"/>
      <w:r w:rsidR="0072745F">
        <w:rPr>
          <w:rFonts w:ascii="UCM Sans" w:hAnsi="UCM Sans" w:cs="UCM Sans (OTF) Regular"/>
          <w:sz w:val="28"/>
          <w:szCs w:val="28"/>
        </w:rPr>
        <w:t xml:space="preserve"> 2</w:t>
      </w:r>
    </w:p>
    <w:p w14:paraId="5EDCA8C3" w14:textId="77777777" w:rsidR="006C5147" w:rsidRPr="00D47192" w:rsidRDefault="006C5147" w:rsidP="006C5147">
      <w:pPr>
        <w:rPr>
          <w:rFonts w:ascii="Lora" w:hAnsi="Lora"/>
        </w:rPr>
      </w:pPr>
    </w:p>
    <w:p w14:paraId="236257F1" w14:textId="5AB548E1" w:rsidR="002613F8" w:rsidRPr="00BA67B9" w:rsidRDefault="006C5147" w:rsidP="00EC7945">
      <w:pPr>
        <w:autoSpaceDE w:val="0"/>
        <w:adjustRightInd w:val="0"/>
        <w:spacing w:after="0" w:line="276" w:lineRule="auto"/>
        <w:textAlignment w:val="center"/>
        <w:rPr>
          <w:rFonts w:ascii="Lora" w:hAnsi="Lora" w:cs="Lora (TT) Regular"/>
          <w:color w:val="000000"/>
          <w:sz w:val="24"/>
          <w:szCs w:val="24"/>
        </w:rPr>
      </w:pPr>
      <w:r w:rsidRPr="00BA67B9">
        <w:rPr>
          <w:rFonts w:ascii="Lora" w:hAnsi="Lora" w:cs="Lora (TT) Bold"/>
          <w:b/>
          <w:bCs/>
          <w:color w:val="000000"/>
          <w:sz w:val="24"/>
          <w:szCs w:val="24"/>
        </w:rPr>
        <w:t>Program:</w:t>
      </w:r>
    </w:p>
    <w:p w14:paraId="6F5BF13C" w14:textId="2512C559" w:rsidR="0072745F" w:rsidRPr="00BA67B9" w:rsidRDefault="0072745F" w:rsidP="0072745F">
      <w:p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</w:p>
    <w:p w14:paraId="35426E74" w14:textId="77777777" w:rsidR="0072745F" w:rsidRPr="00BA67B9" w:rsidRDefault="0072745F" w:rsidP="0072745F">
      <w:pPr>
        <w:pStyle w:val="Odsekzoznamu"/>
        <w:numPr>
          <w:ilvl w:val="0"/>
          <w:numId w:val="24"/>
        </w:num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Posudzovanie VSK UCM SAAVŠ</w:t>
      </w:r>
    </w:p>
    <w:p w14:paraId="50942218" w14:textId="77777777" w:rsidR="0072745F" w:rsidRPr="00BA67B9" w:rsidRDefault="0072745F" w:rsidP="0072745F">
      <w:pPr>
        <w:pStyle w:val="Odsekzoznamu"/>
        <w:numPr>
          <w:ilvl w:val="0"/>
          <w:numId w:val="24"/>
        </w:num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Spätná väzba na posudzovanie</w:t>
      </w:r>
    </w:p>
    <w:p w14:paraId="5DECD745" w14:textId="77777777" w:rsidR="0072745F" w:rsidRPr="00BA67B9" w:rsidRDefault="0072745F" w:rsidP="0072745F">
      <w:pPr>
        <w:pStyle w:val="Odsekzoznamu"/>
        <w:numPr>
          <w:ilvl w:val="0"/>
          <w:numId w:val="24"/>
        </w:num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Implementácia IS HAP</w:t>
      </w:r>
    </w:p>
    <w:p w14:paraId="620B6920" w14:textId="77777777" w:rsidR="0072745F" w:rsidRPr="00BA67B9" w:rsidRDefault="0072745F" w:rsidP="0072745F">
      <w:pPr>
        <w:pStyle w:val="Odsekzoznamu"/>
        <w:numPr>
          <w:ilvl w:val="0"/>
          <w:numId w:val="24"/>
        </w:num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Správa o kvalite na UCM za rok 2023</w:t>
      </w:r>
    </w:p>
    <w:p w14:paraId="511ABF63" w14:textId="5C3A4022" w:rsidR="0072745F" w:rsidRPr="00BA67B9" w:rsidRDefault="0072745F" w:rsidP="0072745F">
      <w:pPr>
        <w:pStyle w:val="Odsekzoznamu"/>
        <w:numPr>
          <w:ilvl w:val="0"/>
          <w:numId w:val="24"/>
        </w:numPr>
        <w:suppressAutoHyphens w:val="0"/>
        <w:autoSpaceDN/>
        <w:spacing w:after="0" w:line="240" w:lineRule="auto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Rôzne a záver</w:t>
      </w:r>
    </w:p>
    <w:p w14:paraId="1082335A" w14:textId="77777777" w:rsidR="00436461" w:rsidRPr="00BA67B9" w:rsidRDefault="00436461" w:rsidP="009F5E9C">
      <w:pPr>
        <w:pStyle w:val="Nadpis2"/>
        <w:spacing w:line="276" w:lineRule="auto"/>
        <w:rPr>
          <w:rFonts w:ascii="Lora" w:hAnsi="Lora"/>
          <w:szCs w:val="24"/>
        </w:rPr>
      </w:pPr>
    </w:p>
    <w:p w14:paraId="6A3ACCC8" w14:textId="067F4DE1" w:rsidR="00EC30C8" w:rsidRPr="00BA67B9" w:rsidRDefault="009E50B4" w:rsidP="00E968B6">
      <w:pPr>
        <w:rPr>
          <w:rFonts w:ascii="Lora" w:hAnsi="Lora"/>
          <w:sz w:val="24"/>
          <w:szCs w:val="24"/>
        </w:rPr>
      </w:pPr>
      <w:r w:rsidRPr="00BA67B9">
        <w:rPr>
          <w:rFonts w:ascii="Lora" w:hAnsi="Lora"/>
          <w:sz w:val="24"/>
          <w:szCs w:val="24"/>
        </w:rPr>
        <w:t>Prítomní:</w:t>
      </w:r>
      <w:r w:rsidR="00FD6798" w:rsidRPr="00BA67B9">
        <w:rPr>
          <w:rFonts w:ascii="Lora" w:hAnsi="Lora"/>
          <w:sz w:val="24"/>
          <w:szCs w:val="24"/>
        </w:rPr>
        <w:t xml:space="preserve"> </w:t>
      </w:r>
      <w:r w:rsidR="008832AA" w:rsidRPr="00BA67B9">
        <w:rPr>
          <w:rFonts w:ascii="Lora" w:hAnsi="Lora"/>
          <w:sz w:val="24"/>
          <w:szCs w:val="24"/>
        </w:rPr>
        <w:t>prof.</w:t>
      </w:r>
      <w:r w:rsidR="00E968B6" w:rsidRPr="00BA67B9">
        <w:rPr>
          <w:rFonts w:ascii="Lora" w:hAnsi="Lora"/>
          <w:sz w:val="24"/>
          <w:szCs w:val="24"/>
        </w:rPr>
        <w:t xml:space="preserve"> PhDr. Ladislav </w:t>
      </w:r>
      <w:proofErr w:type="spellStart"/>
      <w:r w:rsidR="00E968B6" w:rsidRPr="00BA67B9">
        <w:rPr>
          <w:rFonts w:ascii="Lora" w:hAnsi="Lora"/>
          <w:sz w:val="24"/>
          <w:szCs w:val="24"/>
        </w:rPr>
        <w:t>Lenovský</w:t>
      </w:r>
      <w:proofErr w:type="spellEnd"/>
      <w:r w:rsidR="00E968B6" w:rsidRPr="00BA67B9">
        <w:rPr>
          <w:rFonts w:ascii="Lora" w:hAnsi="Lora"/>
          <w:sz w:val="24"/>
          <w:szCs w:val="24"/>
        </w:rPr>
        <w:t>, PhD.</w:t>
      </w:r>
      <w:r w:rsidR="00EC30C8" w:rsidRPr="00BA67B9">
        <w:rPr>
          <w:rFonts w:ascii="Lora" w:hAnsi="Lora"/>
          <w:sz w:val="24"/>
          <w:szCs w:val="24"/>
        </w:rPr>
        <w:t xml:space="preserve">, </w:t>
      </w:r>
      <w:r w:rsidR="002613F8" w:rsidRPr="00BA67B9">
        <w:rPr>
          <w:rFonts w:ascii="Lora" w:hAnsi="Lora"/>
          <w:sz w:val="24"/>
          <w:szCs w:val="24"/>
        </w:rPr>
        <w:t>PhD</w:t>
      </w:r>
      <w:r w:rsidR="00E968B6" w:rsidRPr="00BA67B9">
        <w:rPr>
          <w:rFonts w:ascii="Lora" w:hAnsi="Lora"/>
          <w:sz w:val="24"/>
          <w:szCs w:val="24"/>
        </w:rPr>
        <w:t xml:space="preserve">r. David </w:t>
      </w:r>
      <w:proofErr w:type="spellStart"/>
      <w:r w:rsidR="00E968B6" w:rsidRPr="00BA67B9">
        <w:rPr>
          <w:rFonts w:ascii="Lora" w:hAnsi="Lora"/>
          <w:sz w:val="24"/>
          <w:szCs w:val="24"/>
        </w:rPr>
        <w:t>Ivanovič</w:t>
      </w:r>
      <w:proofErr w:type="spellEnd"/>
      <w:r w:rsidR="00E968B6" w:rsidRPr="00BA67B9">
        <w:rPr>
          <w:rFonts w:ascii="Lora" w:hAnsi="Lora"/>
          <w:sz w:val="24"/>
          <w:szCs w:val="24"/>
        </w:rPr>
        <w:t xml:space="preserve">, PhD., Mgr. Andrea </w:t>
      </w:r>
      <w:proofErr w:type="spellStart"/>
      <w:r w:rsidR="00E968B6" w:rsidRPr="00BA67B9">
        <w:rPr>
          <w:rFonts w:ascii="Lora" w:hAnsi="Lora"/>
          <w:sz w:val="24"/>
          <w:szCs w:val="24"/>
        </w:rPr>
        <w:t>Tománková</w:t>
      </w:r>
      <w:proofErr w:type="spellEnd"/>
      <w:r w:rsidR="002613F8" w:rsidRPr="00BA67B9">
        <w:rPr>
          <w:rFonts w:ascii="Lora" w:hAnsi="Lora"/>
          <w:sz w:val="24"/>
          <w:szCs w:val="24"/>
        </w:rPr>
        <w:t xml:space="preserve">, </w:t>
      </w:r>
      <w:r w:rsidR="0072745F" w:rsidRPr="00BA67B9">
        <w:rPr>
          <w:rFonts w:ascii="Lora" w:hAnsi="Lora"/>
          <w:sz w:val="24"/>
          <w:szCs w:val="24"/>
        </w:rPr>
        <w:t>PhD.</w:t>
      </w:r>
      <w:r w:rsidR="00E968B6" w:rsidRPr="00BA67B9">
        <w:rPr>
          <w:rFonts w:ascii="Lora" w:hAnsi="Lora"/>
          <w:sz w:val="24"/>
          <w:szCs w:val="24"/>
          <w:lang w:eastAsia="cs-CZ"/>
        </w:rPr>
        <w:t xml:space="preserve">, </w:t>
      </w:r>
      <w:r w:rsidR="001507E7" w:rsidRPr="00BA67B9">
        <w:rPr>
          <w:rFonts w:ascii="Lora" w:hAnsi="Lora"/>
          <w:sz w:val="24"/>
          <w:szCs w:val="24"/>
        </w:rPr>
        <w:t xml:space="preserve">PhDr. Jakub </w:t>
      </w:r>
      <w:proofErr w:type="spellStart"/>
      <w:r w:rsidR="001507E7" w:rsidRPr="00BA67B9">
        <w:rPr>
          <w:rFonts w:ascii="Lora" w:hAnsi="Lora"/>
          <w:sz w:val="24"/>
          <w:szCs w:val="24"/>
        </w:rPr>
        <w:t>Bardovič</w:t>
      </w:r>
      <w:proofErr w:type="spellEnd"/>
      <w:r w:rsidR="001507E7" w:rsidRPr="00BA67B9">
        <w:rPr>
          <w:rFonts w:ascii="Lora" w:hAnsi="Lora"/>
          <w:sz w:val="24"/>
          <w:szCs w:val="24"/>
        </w:rPr>
        <w:t>, PhD.</w:t>
      </w:r>
      <w:r w:rsidR="002613F8" w:rsidRPr="00BA67B9">
        <w:rPr>
          <w:rFonts w:ascii="Lora" w:hAnsi="Lora"/>
          <w:sz w:val="24"/>
          <w:szCs w:val="24"/>
        </w:rPr>
        <w:t xml:space="preserve">, doc. Ing. Zdenko </w:t>
      </w:r>
      <w:proofErr w:type="spellStart"/>
      <w:r w:rsidR="002613F8" w:rsidRPr="00BA67B9">
        <w:rPr>
          <w:rFonts w:ascii="Lora" w:hAnsi="Lora"/>
          <w:sz w:val="24"/>
          <w:szCs w:val="24"/>
        </w:rPr>
        <w:t>Stacho</w:t>
      </w:r>
      <w:proofErr w:type="spellEnd"/>
      <w:r w:rsidR="002613F8" w:rsidRPr="00BA67B9">
        <w:rPr>
          <w:rFonts w:ascii="Lora" w:hAnsi="Lora"/>
          <w:sz w:val="24"/>
          <w:szCs w:val="24"/>
        </w:rPr>
        <w:t xml:space="preserve">, PhD., Ing. Jana Štefánková, Ph. D., </w:t>
      </w:r>
      <w:r w:rsidR="0072745F" w:rsidRPr="00BA67B9">
        <w:rPr>
          <w:rFonts w:ascii="Lora" w:hAnsi="Lora"/>
          <w:sz w:val="24"/>
          <w:szCs w:val="24"/>
        </w:rPr>
        <w:t xml:space="preserve">RNDr. Daniela </w:t>
      </w:r>
      <w:proofErr w:type="spellStart"/>
      <w:r w:rsidR="0072745F" w:rsidRPr="00BA67B9">
        <w:rPr>
          <w:rFonts w:ascii="Lora" w:hAnsi="Lora"/>
          <w:sz w:val="24"/>
          <w:szCs w:val="24"/>
        </w:rPr>
        <w:t>Ondrejovič</w:t>
      </w:r>
      <w:proofErr w:type="spellEnd"/>
      <w:r w:rsidR="0072745F" w:rsidRPr="00BA67B9">
        <w:rPr>
          <w:rFonts w:ascii="Lora" w:hAnsi="Lora"/>
          <w:sz w:val="24"/>
          <w:szCs w:val="24"/>
        </w:rPr>
        <w:t xml:space="preserve"> </w:t>
      </w:r>
      <w:proofErr w:type="spellStart"/>
      <w:r w:rsidR="0072745F" w:rsidRPr="00BA67B9">
        <w:rPr>
          <w:rFonts w:ascii="Lora" w:hAnsi="Lora"/>
          <w:sz w:val="24"/>
          <w:szCs w:val="24"/>
        </w:rPr>
        <w:t>Chmelová</w:t>
      </w:r>
      <w:proofErr w:type="spellEnd"/>
      <w:r w:rsidR="0072745F" w:rsidRPr="00BA67B9">
        <w:rPr>
          <w:rFonts w:ascii="Lora" w:hAnsi="Lora"/>
          <w:sz w:val="24"/>
          <w:szCs w:val="24"/>
        </w:rPr>
        <w:t xml:space="preserve">, PhD., </w:t>
      </w:r>
      <w:r w:rsidR="0021661E" w:rsidRPr="00BA67B9">
        <w:rPr>
          <w:rFonts w:ascii="Lora" w:hAnsi="Lora"/>
          <w:sz w:val="24"/>
          <w:szCs w:val="24"/>
        </w:rPr>
        <w:t>Mgr. Kristína Obúlaná</w:t>
      </w:r>
    </w:p>
    <w:p w14:paraId="08AE67EF" w14:textId="0B74C698" w:rsidR="00E968B6" w:rsidRPr="00BA67B9" w:rsidRDefault="00992ADC" w:rsidP="00602E56">
      <w:pPr>
        <w:rPr>
          <w:rFonts w:ascii="Lora" w:hAnsi="Lora"/>
          <w:sz w:val="24"/>
          <w:szCs w:val="24"/>
          <w:lang w:eastAsia="cs-CZ"/>
        </w:rPr>
      </w:pPr>
      <w:r w:rsidRPr="00BA67B9">
        <w:rPr>
          <w:rFonts w:ascii="Lora" w:hAnsi="Lora"/>
          <w:sz w:val="24"/>
          <w:szCs w:val="24"/>
        </w:rPr>
        <w:t xml:space="preserve">Ospravedlnení: doc. PhDr. Michal Lukáč, </w:t>
      </w:r>
      <w:r w:rsidR="0072745F" w:rsidRPr="00BA67B9">
        <w:rPr>
          <w:rFonts w:ascii="Lora" w:hAnsi="Lora"/>
          <w:sz w:val="24"/>
          <w:szCs w:val="24"/>
        </w:rPr>
        <w:t xml:space="preserve">Mgr. Lukáš </w:t>
      </w:r>
      <w:proofErr w:type="spellStart"/>
      <w:r w:rsidR="0072745F" w:rsidRPr="00BA67B9">
        <w:rPr>
          <w:rFonts w:ascii="Lora" w:hAnsi="Lora"/>
          <w:sz w:val="24"/>
          <w:szCs w:val="24"/>
        </w:rPr>
        <w:t>Kurajda</w:t>
      </w:r>
      <w:proofErr w:type="spellEnd"/>
      <w:r w:rsidRPr="00BA67B9">
        <w:rPr>
          <w:rFonts w:ascii="Lora" w:hAnsi="Lora"/>
          <w:sz w:val="24"/>
          <w:szCs w:val="24"/>
        </w:rPr>
        <w:t>, PhD.</w:t>
      </w:r>
      <w:r w:rsidR="00602E56" w:rsidRPr="00BA67B9">
        <w:rPr>
          <w:rFonts w:ascii="Lora" w:hAnsi="Lora"/>
          <w:sz w:val="24"/>
          <w:szCs w:val="24"/>
        </w:rPr>
        <w:t xml:space="preserve">, Mgr. Dáša </w:t>
      </w:r>
      <w:proofErr w:type="spellStart"/>
      <w:r w:rsidR="00602E56" w:rsidRPr="00BA67B9">
        <w:rPr>
          <w:rFonts w:ascii="Lora" w:hAnsi="Lora"/>
          <w:sz w:val="24"/>
          <w:szCs w:val="24"/>
        </w:rPr>
        <w:t>Franič</w:t>
      </w:r>
      <w:proofErr w:type="spellEnd"/>
      <w:r w:rsidR="00602E56" w:rsidRPr="00BA67B9">
        <w:rPr>
          <w:rFonts w:ascii="Lora" w:hAnsi="Lora"/>
          <w:sz w:val="24"/>
          <w:szCs w:val="24"/>
        </w:rPr>
        <w:t>, PhD.</w:t>
      </w:r>
      <w:r w:rsidR="0072745F" w:rsidRPr="00BA67B9">
        <w:rPr>
          <w:rFonts w:ascii="Lora" w:hAnsi="Lora"/>
          <w:sz w:val="24"/>
          <w:szCs w:val="24"/>
        </w:rPr>
        <w:t xml:space="preserve">, </w:t>
      </w:r>
      <w:r w:rsidR="0072745F" w:rsidRPr="00BA67B9">
        <w:rPr>
          <w:rFonts w:ascii="Lora" w:hAnsi="Lora"/>
          <w:sz w:val="24"/>
          <w:szCs w:val="24"/>
          <w:lang w:eastAsia="cs-CZ"/>
        </w:rPr>
        <w:t xml:space="preserve">PhDr. Martina </w:t>
      </w:r>
      <w:proofErr w:type="spellStart"/>
      <w:r w:rsidR="0072745F" w:rsidRPr="00BA67B9">
        <w:rPr>
          <w:rFonts w:ascii="Lora" w:hAnsi="Lora"/>
          <w:sz w:val="24"/>
          <w:szCs w:val="24"/>
          <w:lang w:eastAsia="cs-CZ"/>
        </w:rPr>
        <w:t>Bleščaková</w:t>
      </w:r>
      <w:proofErr w:type="spellEnd"/>
      <w:r w:rsidR="0072745F" w:rsidRPr="00BA67B9">
        <w:rPr>
          <w:rFonts w:ascii="Lora" w:hAnsi="Lora"/>
          <w:sz w:val="24"/>
          <w:szCs w:val="24"/>
          <w:lang w:eastAsia="cs-CZ"/>
        </w:rPr>
        <w:t>, PhD.</w:t>
      </w:r>
    </w:p>
    <w:p w14:paraId="1C58627E" w14:textId="335DA8C6" w:rsidR="00E968B6" w:rsidRDefault="00E968B6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2B208F6B" w14:textId="140849BE" w:rsidR="00BA67B9" w:rsidRDefault="00BA67B9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1D01B2C7" w14:textId="65342AF9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1D617284" w14:textId="3E73068C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5DCF0578" w14:textId="6A11B9E9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4516205F" w14:textId="7CE4B898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6D8AA87C" w14:textId="7B6E9441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5C3A8184" w14:textId="4B878131" w:rsidR="000C65A2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2873FF48" w14:textId="77777777" w:rsidR="000C65A2" w:rsidRPr="00BA67B9" w:rsidRDefault="000C65A2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09821638" w14:textId="25D5F658" w:rsidR="00EC30C8" w:rsidRPr="00BA67B9" w:rsidRDefault="00EC30C8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  <w:r w:rsidRPr="00BA67B9">
        <w:rPr>
          <w:rFonts w:ascii="Lora" w:hAnsi="Lora"/>
          <w:color w:val="000000"/>
          <w:sz w:val="24"/>
          <w:szCs w:val="24"/>
        </w:rPr>
        <w:lastRenderedPageBreak/>
        <w:t>Otvorenie</w:t>
      </w:r>
    </w:p>
    <w:p w14:paraId="43818296" w14:textId="77777777" w:rsidR="003459FC" w:rsidRPr="00BA67B9" w:rsidRDefault="003459FC" w:rsidP="00465B6B">
      <w:pPr>
        <w:pStyle w:val="Zkladntext2"/>
        <w:spacing w:after="0" w:line="276" w:lineRule="auto"/>
        <w:ind w:left="0"/>
        <w:jc w:val="center"/>
        <w:rPr>
          <w:rFonts w:ascii="Lora" w:hAnsi="Lora"/>
          <w:color w:val="000000"/>
          <w:sz w:val="24"/>
          <w:szCs w:val="24"/>
        </w:rPr>
      </w:pPr>
    </w:p>
    <w:p w14:paraId="7D75F868" w14:textId="0A137850" w:rsidR="00EC30C8" w:rsidRPr="00BA67B9" w:rsidRDefault="00992ADC" w:rsidP="009F5E9C">
      <w:pPr>
        <w:pStyle w:val="Zkladntext2"/>
        <w:spacing w:after="0" w:line="276" w:lineRule="auto"/>
        <w:ind w:left="0"/>
        <w:jc w:val="both"/>
        <w:rPr>
          <w:rFonts w:ascii="Lora" w:hAnsi="Lora"/>
          <w:smallCaps/>
          <w:sz w:val="24"/>
          <w:szCs w:val="24"/>
        </w:rPr>
      </w:pPr>
      <w:r w:rsidRPr="00BA67B9">
        <w:rPr>
          <w:rFonts w:ascii="Lora" w:hAnsi="Lora"/>
          <w:sz w:val="24"/>
          <w:szCs w:val="24"/>
        </w:rPr>
        <w:t xml:space="preserve">Predseda komisie pre kvalitu </w:t>
      </w:r>
      <w:r w:rsidR="00602E56" w:rsidRPr="00BA67B9">
        <w:rPr>
          <w:rFonts w:ascii="Lora" w:hAnsi="Lora"/>
          <w:sz w:val="24"/>
          <w:szCs w:val="24"/>
        </w:rPr>
        <w:t>UCM</w:t>
      </w:r>
      <w:r w:rsidR="00602E56" w:rsidRPr="00BA67B9">
        <w:rPr>
          <w:rFonts w:ascii="Lora" w:hAnsi="Lora"/>
          <w:color w:val="FF0000"/>
          <w:sz w:val="24"/>
          <w:szCs w:val="24"/>
        </w:rPr>
        <w:t xml:space="preserve"> </w:t>
      </w:r>
      <w:r w:rsidRPr="00BA67B9">
        <w:rPr>
          <w:rFonts w:ascii="Lora" w:hAnsi="Lora"/>
          <w:color w:val="000000"/>
          <w:sz w:val="24"/>
          <w:szCs w:val="24"/>
        </w:rPr>
        <w:t>p</w:t>
      </w:r>
      <w:r w:rsidR="001507E7" w:rsidRPr="00BA67B9">
        <w:rPr>
          <w:rFonts w:ascii="Lora" w:hAnsi="Lora"/>
          <w:color w:val="000000"/>
          <w:sz w:val="24"/>
          <w:szCs w:val="24"/>
        </w:rPr>
        <w:t>rorektor prof. Lenovský</w:t>
      </w:r>
      <w:r w:rsidR="00A4774E" w:rsidRPr="00BA67B9">
        <w:rPr>
          <w:rFonts w:ascii="Lora" w:hAnsi="Lora"/>
          <w:color w:val="000000"/>
          <w:sz w:val="24"/>
          <w:szCs w:val="24"/>
        </w:rPr>
        <w:t xml:space="preserve"> privítal prítomných</w:t>
      </w:r>
      <w:r w:rsidR="00E968B6" w:rsidRPr="00BA67B9">
        <w:rPr>
          <w:rFonts w:ascii="Lora" w:hAnsi="Lora"/>
          <w:color w:val="000000"/>
          <w:sz w:val="24"/>
          <w:szCs w:val="24"/>
        </w:rPr>
        <w:t xml:space="preserve"> a otvoril zasadnutie.</w:t>
      </w:r>
    </w:p>
    <w:p w14:paraId="13E4D1A7" w14:textId="68F16B3C" w:rsidR="00BA67B9" w:rsidRDefault="00BA67B9" w:rsidP="00FD0375">
      <w:pPr>
        <w:spacing w:after="0" w:line="276" w:lineRule="auto"/>
        <w:rPr>
          <w:rFonts w:ascii="Lora" w:hAnsi="Lora"/>
          <w:sz w:val="24"/>
          <w:szCs w:val="24"/>
        </w:rPr>
      </w:pPr>
    </w:p>
    <w:p w14:paraId="10ABC7F3" w14:textId="77777777" w:rsidR="000C65A2" w:rsidRPr="00BA67B9" w:rsidRDefault="000C65A2" w:rsidP="00FD0375">
      <w:pPr>
        <w:spacing w:after="0" w:line="276" w:lineRule="auto"/>
        <w:rPr>
          <w:rFonts w:ascii="Lora" w:hAnsi="Lora"/>
          <w:sz w:val="24"/>
          <w:szCs w:val="24"/>
        </w:rPr>
      </w:pPr>
    </w:p>
    <w:p w14:paraId="31C7B421" w14:textId="3B05192D" w:rsidR="00EC30C8" w:rsidRPr="00BA67B9" w:rsidRDefault="00EC30C8" w:rsidP="00465B6B">
      <w:pPr>
        <w:spacing w:after="0" w:line="276" w:lineRule="auto"/>
        <w:jc w:val="center"/>
        <w:rPr>
          <w:rFonts w:ascii="Lora" w:hAnsi="Lora"/>
          <w:sz w:val="24"/>
          <w:szCs w:val="24"/>
        </w:rPr>
      </w:pPr>
      <w:r w:rsidRPr="00BA67B9">
        <w:rPr>
          <w:rFonts w:ascii="Lora" w:hAnsi="Lora"/>
          <w:sz w:val="24"/>
          <w:szCs w:val="24"/>
        </w:rPr>
        <w:t>Ad 1)</w:t>
      </w:r>
    </w:p>
    <w:p w14:paraId="223A1B78" w14:textId="06AB7F21" w:rsidR="0072745F" w:rsidRPr="00BA67B9" w:rsidRDefault="0072745F" w:rsidP="0072745F">
      <w:pPr>
        <w:suppressAutoHyphens w:val="0"/>
        <w:autoSpaceDN/>
        <w:spacing w:after="0" w:line="240" w:lineRule="auto"/>
        <w:jc w:val="center"/>
        <w:rPr>
          <w:rFonts w:ascii="Lora" w:eastAsia="Times New Roman" w:hAnsi="Lora"/>
          <w:sz w:val="24"/>
          <w:szCs w:val="24"/>
        </w:rPr>
      </w:pPr>
      <w:r w:rsidRPr="00BA67B9">
        <w:rPr>
          <w:rFonts w:ascii="Lora" w:eastAsia="Times New Roman" w:hAnsi="Lora"/>
          <w:sz w:val="24"/>
          <w:szCs w:val="24"/>
        </w:rPr>
        <w:t>Posudzovanie VSK UCM SAAVŠ</w:t>
      </w:r>
    </w:p>
    <w:p w14:paraId="7C38B68E" w14:textId="77777777" w:rsidR="0072745F" w:rsidRPr="00BA67B9" w:rsidRDefault="0072745F" w:rsidP="0072745F">
      <w:pPr>
        <w:suppressAutoHyphens w:val="0"/>
        <w:autoSpaceDN/>
        <w:spacing w:after="0" w:line="240" w:lineRule="auto"/>
        <w:jc w:val="center"/>
        <w:rPr>
          <w:rFonts w:ascii="Lora" w:eastAsia="Times New Roman" w:hAnsi="Lora"/>
          <w:sz w:val="24"/>
          <w:szCs w:val="24"/>
        </w:rPr>
      </w:pPr>
    </w:p>
    <w:p w14:paraId="01C119F7" w14:textId="7D3412F7" w:rsidR="009E50B4" w:rsidRPr="00BA67B9" w:rsidRDefault="00992ADC" w:rsidP="0072745F">
      <w:pPr>
        <w:spacing w:after="0" w:line="276" w:lineRule="auto"/>
        <w:jc w:val="both"/>
        <w:rPr>
          <w:rFonts w:ascii="Lora" w:hAnsi="Lora"/>
          <w:sz w:val="24"/>
          <w:szCs w:val="24"/>
        </w:rPr>
      </w:pPr>
      <w:r w:rsidRPr="00BA67B9">
        <w:rPr>
          <w:rFonts w:ascii="Lora" w:hAnsi="Lora"/>
          <w:sz w:val="24"/>
          <w:szCs w:val="24"/>
        </w:rPr>
        <w:t>Prorektor</w:t>
      </w:r>
      <w:r w:rsidR="00A4774E" w:rsidRPr="00BA67B9">
        <w:rPr>
          <w:rFonts w:ascii="Lora" w:hAnsi="Lora"/>
          <w:sz w:val="24"/>
          <w:szCs w:val="24"/>
        </w:rPr>
        <w:t xml:space="preserve"> prof. Lenovský </w:t>
      </w:r>
      <w:r w:rsidR="00EC7945" w:rsidRPr="00BA67B9">
        <w:rPr>
          <w:rFonts w:ascii="Lora" w:hAnsi="Lora"/>
          <w:sz w:val="24"/>
          <w:szCs w:val="24"/>
        </w:rPr>
        <w:t xml:space="preserve">informoval </w:t>
      </w:r>
      <w:r w:rsidR="00472008" w:rsidRPr="00BA67B9">
        <w:rPr>
          <w:rFonts w:ascii="Lora" w:hAnsi="Lora"/>
          <w:sz w:val="24"/>
          <w:szCs w:val="24"/>
        </w:rPr>
        <w:t xml:space="preserve">o priebežnej správe z posudzovania </w:t>
      </w:r>
      <w:r w:rsidR="00CC3277" w:rsidRPr="00BA67B9">
        <w:rPr>
          <w:rFonts w:ascii="Lora" w:hAnsi="Lora"/>
          <w:sz w:val="24"/>
          <w:szCs w:val="24"/>
        </w:rPr>
        <w:t xml:space="preserve">pracovnou skupinou SAAVŠ, ktoré prebehlo v termíne 6. – 10. novembra 2023. </w:t>
      </w:r>
      <w:r w:rsidR="004A0927" w:rsidRPr="00BA67B9">
        <w:rPr>
          <w:rFonts w:ascii="Lora" w:hAnsi="Lora"/>
          <w:sz w:val="24"/>
          <w:szCs w:val="24"/>
        </w:rPr>
        <w:t xml:space="preserve">Prof. Lenovský </w:t>
      </w:r>
      <w:r w:rsidR="00DF746C" w:rsidRPr="00BA67B9">
        <w:rPr>
          <w:rFonts w:ascii="Lora" w:hAnsi="Lora"/>
          <w:sz w:val="24"/>
          <w:szCs w:val="24"/>
        </w:rPr>
        <w:t>informoval, že prvá časť pri</w:t>
      </w:r>
      <w:r w:rsidR="00371E24">
        <w:rPr>
          <w:rFonts w:ascii="Lora" w:hAnsi="Lora"/>
          <w:sz w:val="24"/>
          <w:szCs w:val="24"/>
        </w:rPr>
        <w:t>e</w:t>
      </w:r>
      <w:r w:rsidR="00DF746C" w:rsidRPr="00BA67B9">
        <w:rPr>
          <w:rFonts w:ascii="Lora" w:hAnsi="Lora"/>
          <w:sz w:val="24"/>
          <w:szCs w:val="24"/>
        </w:rPr>
        <w:t xml:space="preserve">bežnej správy z posudzovania </w:t>
      </w:r>
      <w:r w:rsidR="00DC4977">
        <w:rPr>
          <w:rFonts w:ascii="Lora" w:hAnsi="Lora"/>
          <w:sz w:val="24"/>
          <w:szCs w:val="24"/>
        </w:rPr>
        <w:t>na návrh vedenia UCM obsahuje informáciu, že počas posudzovania došlo k odôvodneným personálnym zmenám zo strany SAAVŠ aj UCM</w:t>
      </w:r>
      <w:r w:rsidR="00DF746C" w:rsidRPr="00BA67B9">
        <w:rPr>
          <w:rFonts w:ascii="Lora" w:hAnsi="Lora"/>
          <w:sz w:val="24"/>
          <w:szCs w:val="24"/>
        </w:rPr>
        <w:t xml:space="preserve">. </w:t>
      </w:r>
    </w:p>
    <w:p w14:paraId="3663E506" w14:textId="77777777" w:rsidR="00DC4977" w:rsidRDefault="0081006B" w:rsidP="00BA67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</w:rPr>
      </w:pPr>
      <w:r w:rsidRPr="00BA67B9">
        <w:rPr>
          <w:rFonts w:ascii="Lora" w:hAnsi="Lora"/>
        </w:rPr>
        <w:t>Druhá časť predbežnej správy z</w:t>
      </w:r>
      <w:r w:rsidR="004228EA" w:rsidRPr="00BA67B9">
        <w:rPr>
          <w:rFonts w:ascii="Lora" w:hAnsi="Lora"/>
        </w:rPr>
        <w:t> </w:t>
      </w:r>
      <w:r w:rsidRPr="00BA67B9">
        <w:rPr>
          <w:rFonts w:ascii="Lora" w:hAnsi="Lora"/>
        </w:rPr>
        <w:t>posudzovania</w:t>
      </w:r>
      <w:r w:rsidR="004228EA" w:rsidRPr="00BA67B9">
        <w:rPr>
          <w:rFonts w:ascii="Lora" w:hAnsi="Lora"/>
        </w:rPr>
        <w:t xml:space="preserve"> je výsledkom </w:t>
      </w:r>
      <w:r w:rsidR="00DC4977">
        <w:rPr>
          <w:rFonts w:ascii="Lora" w:hAnsi="Lora"/>
        </w:rPr>
        <w:t xml:space="preserve">záverečnej </w:t>
      </w:r>
      <w:r w:rsidR="004228EA" w:rsidRPr="00BA67B9">
        <w:rPr>
          <w:rFonts w:ascii="Lora" w:hAnsi="Lora"/>
        </w:rPr>
        <w:t>diskusie členov pracovnej skupiny</w:t>
      </w:r>
      <w:r w:rsidR="00DC4977">
        <w:rPr>
          <w:rFonts w:ascii="Lora" w:hAnsi="Lora"/>
        </w:rPr>
        <w:t>. Je</w:t>
      </w:r>
      <w:r w:rsidR="004228EA" w:rsidRPr="00BA67B9">
        <w:rPr>
          <w:rFonts w:ascii="Lora" w:hAnsi="Lora"/>
        </w:rPr>
        <w:t xml:space="preserve"> </w:t>
      </w:r>
      <w:r w:rsidR="00DC4977">
        <w:rPr>
          <w:rFonts w:ascii="Lora" w:hAnsi="Lora"/>
        </w:rPr>
        <w:t xml:space="preserve">formulovaná do </w:t>
      </w:r>
      <w:r w:rsidR="004228EA" w:rsidRPr="00BA67B9">
        <w:rPr>
          <w:rFonts w:ascii="Lora" w:hAnsi="Lora"/>
        </w:rPr>
        <w:t>13 bod</w:t>
      </w:r>
      <w:r w:rsidR="00DC4977">
        <w:rPr>
          <w:rFonts w:ascii="Lora" w:hAnsi="Lora"/>
        </w:rPr>
        <w:t>ov. J</w:t>
      </w:r>
      <w:r w:rsidR="004228EA" w:rsidRPr="00BA67B9">
        <w:rPr>
          <w:rFonts w:ascii="Lora" w:hAnsi="Lora"/>
        </w:rPr>
        <w:t xml:space="preserve">e potrebné počkať na oficiálnu </w:t>
      </w:r>
      <w:r w:rsidR="00DC4977">
        <w:rPr>
          <w:rFonts w:ascii="Lora" w:hAnsi="Lora"/>
        </w:rPr>
        <w:t xml:space="preserve">hodnotiacu </w:t>
      </w:r>
      <w:r w:rsidR="004228EA" w:rsidRPr="00BA67B9">
        <w:rPr>
          <w:rFonts w:ascii="Lora" w:hAnsi="Lora"/>
        </w:rPr>
        <w:t xml:space="preserve">správu. </w:t>
      </w:r>
      <w:r w:rsidR="00DC4977">
        <w:rPr>
          <w:rFonts w:ascii="Lora" w:hAnsi="Lora"/>
        </w:rPr>
        <w:t>Hodnotiaca s</w:t>
      </w:r>
      <w:r w:rsidR="004228EA" w:rsidRPr="00BA67B9">
        <w:rPr>
          <w:rFonts w:ascii="Lora" w:hAnsi="Lora"/>
        </w:rPr>
        <w:t xml:space="preserve">práva z posudzovania pracovnou skupinou SAAVŠ by mala byť doručená, podľa informácií zo SAAVŠ, približne </w:t>
      </w:r>
      <w:r w:rsidR="00DC4977">
        <w:rPr>
          <w:rFonts w:ascii="Lora" w:hAnsi="Lora"/>
        </w:rPr>
        <w:t>d</w:t>
      </w:r>
      <w:r w:rsidR="004228EA" w:rsidRPr="00BA67B9">
        <w:rPr>
          <w:rFonts w:ascii="Lora" w:hAnsi="Lora"/>
        </w:rPr>
        <w:t xml:space="preserve">o pol roka. </w:t>
      </w:r>
      <w:r w:rsidR="00DC4977">
        <w:rPr>
          <w:rFonts w:ascii="Lora" w:hAnsi="Lora"/>
        </w:rPr>
        <w:t>N</w:t>
      </w:r>
      <w:r w:rsidR="00BA67B9">
        <w:rPr>
          <w:rFonts w:ascii="Lora" w:hAnsi="Lora"/>
        </w:rPr>
        <w:t xml:space="preserve">iektoré pripomienky členov pracovnej skupiny boli </w:t>
      </w:r>
      <w:r w:rsidR="00DC4977">
        <w:rPr>
          <w:rFonts w:ascii="Lora" w:hAnsi="Lora"/>
        </w:rPr>
        <w:t>formulované všeobecne</w:t>
      </w:r>
      <w:r w:rsidR="00BA67B9">
        <w:rPr>
          <w:rFonts w:ascii="Lora" w:hAnsi="Lora"/>
        </w:rPr>
        <w:t>, iné vecn</w:t>
      </w:r>
      <w:r w:rsidR="00DC4977">
        <w:rPr>
          <w:rFonts w:ascii="Lora" w:hAnsi="Lora"/>
        </w:rPr>
        <w:t>e.</w:t>
      </w:r>
      <w:r w:rsidR="00BA67B9">
        <w:rPr>
          <w:rFonts w:ascii="Lora" w:hAnsi="Lora"/>
        </w:rPr>
        <w:t xml:space="preserve"> Prof. Lenovský </w:t>
      </w:r>
      <w:r w:rsidR="00DC4977">
        <w:rPr>
          <w:rFonts w:ascii="Lora" w:hAnsi="Lora"/>
        </w:rPr>
        <w:t xml:space="preserve">prediskutoval s členmi komisie všetky body predbežnej správy. </w:t>
      </w:r>
    </w:p>
    <w:p w14:paraId="407ADFC4" w14:textId="1D3574FF" w:rsidR="00BA67B9" w:rsidRDefault="00BA67B9" w:rsidP="00BA67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 w:rsidRPr="00BA67B9">
        <w:rPr>
          <w:rFonts w:ascii="Lora" w:hAnsi="Lora"/>
          <w:szCs w:val="22"/>
        </w:rPr>
        <w:t xml:space="preserve">Členovia KK sa zhodli, že </w:t>
      </w:r>
      <w:r w:rsidR="00DC4977">
        <w:rPr>
          <w:rFonts w:ascii="Lora" w:hAnsi="Lora"/>
          <w:szCs w:val="22"/>
        </w:rPr>
        <w:t>v tých bodoch, v ktorých je</w:t>
      </w:r>
      <w:r w:rsidRPr="00BA67B9">
        <w:rPr>
          <w:rFonts w:ascii="Lora" w:hAnsi="Lora"/>
          <w:szCs w:val="22"/>
        </w:rPr>
        <w:t xml:space="preserve"> možné identifikovať konkrétne nedostatky, bude vykonaná náprava</w:t>
      </w:r>
      <w:r w:rsidR="00DC4977">
        <w:rPr>
          <w:rFonts w:ascii="Lora" w:hAnsi="Lora"/>
          <w:szCs w:val="22"/>
        </w:rPr>
        <w:t xml:space="preserve">. V ďalších budú </w:t>
      </w:r>
      <w:r w:rsidRPr="00BA67B9">
        <w:rPr>
          <w:rFonts w:ascii="Lora" w:hAnsi="Lora"/>
          <w:szCs w:val="22"/>
        </w:rPr>
        <w:t>opatrenia a náprav</w:t>
      </w:r>
      <w:r w:rsidR="00DC4977">
        <w:rPr>
          <w:rFonts w:ascii="Lora" w:hAnsi="Lora"/>
          <w:szCs w:val="22"/>
        </w:rPr>
        <w:t>a</w:t>
      </w:r>
      <w:r w:rsidRPr="00BA67B9">
        <w:rPr>
          <w:rFonts w:ascii="Lora" w:hAnsi="Lora"/>
          <w:szCs w:val="22"/>
        </w:rPr>
        <w:t xml:space="preserve"> vykonáva</w:t>
      </w:r>
      <w:r w:rsidR="00DC4977">
        <w:rPr>
          <w:rFonts w:ascii="Lora" w:hAnsi="Lora"/>
          <w:szCs w:val="22"/>
        </w:rPr>
        <w:t>né</w:t>
      </w:r>
      <w:r w:rsidRPr="00BA67B9">
        <w:rPr>
          <w:rFonts w:ascii="Lora" w:hAnsi="Lora"/>
          <w:szCs w:val="22"/>
        </w:rPr>
        <w:t xml:space="preserve"> po doručení </w:t>
      </w:r>
      <w:r w:rsidR="00DC4977">
        <w:rPr>
          <w:rFonts w:ascii="Lora" w:hAnsi="Lora"/>
          <w:szCs w:val="22"/>
        </w:rPr>
        <w:t>hodnotiacej</w:t>
      </w:r>
      <w:r w:rsidRPr="00BA67B9">
        <w:rPr>
          <w:rFonts w:ascii="Lora" w:hAnsi="Lora"/>
          <w:szCs w:val="22"/>
        </w:rPr>
        <w:t xml:space="preserve"> správy</w:t>
      </w:r>
      <w:r w:rsidR="00DC4977">
        <w:rPr>
          <w:rFonts w:ascii="Lora" w:hAnsi="Lora"/>
          <w:szCs w:val="22"/>
        </w:rPr>
        <w:t>.</w:t>
      </w:r>
      <w:r w:rsidRPr="00BA67B9">
        <w:rPr>
          <w:rFonts w:ascii="Lora" w:hAnsi="Lora"/>
          <w:szCs w:val="22"/>
        </w:rPr>
        <w:t xml:space="preserve"> </w:t>
      </w:r>
    </w:p>
    <w:p w14:paraId="1F8D2B55" w14:textId="05C4253D" w:rsidR="00193F03" w:rsidRDefault="00193F03" w:rsidP="00BA67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</w:p>
    <w:p w14:paraId="3915DE11" w14:textId="1B5759F1" w:rsidR="004228EA" w:rsidRPr="00C80FAC" w:rsidRDefault="00193F03" w:rsidP="00C80FA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>
        <w:rPr>
          <w:rFonts w:ascii="Lora" w:hAnsi="Lora"/>
          <w:szCs w:val="22"/>
        </w:rPr>
        <w:t xml:space="preserve">Uznesenie 1/1412/2023: KK </w:t>
      </w:r>
      <w:r w:rsidR="001D3B19">
        <w:rPr>
          <w:rFonts w:ascii="Lora" w:hAnsi="Lora"/>
          <w:szCs w:val="22"/>
        </w:rPr>
        <w:t>prerokovalo predbežnú správu</w:t>
      </w:r>
      <w:r>
        <w:rPr>
          <w:rFonts w:ascii="Lora" w:hAnsi="Lora"/>
          <w:szCs w:val="22"/>
        </w:rPr>
        <w:t xml:space="preserve"> z posudzovania pracovnou skupinou SAAVŠ.</w:t>
      </w:r>
    </w:p>
    <w:p w14:paraId="59BF1D55" w14:textId="29225F04" w:rsidR="0072745F" w:rsidRDefault="0072745F" w:rsidP="00BA67B9">
      <w:pPr>
        <w:spacing w:after="0" w:line="276" w:lineRule="auto"/>
        <w:rPr>
          <w:rFonts w:ascii="Lora" w:hAnsi="Lora"/>
          <w:sz w:val="24"/>
          <w:szCs w:val="24"/>
          <w:lang w:eastAsia="sk-SK"/>
        </w:rPr>
      </w:pPr>
    </w:p>
    <w:p w14:paraId="26A3D699" w14:textId="77777777" w:rsidR="000C65A2" w:rsidRPr="00BA67B9" w:rsidRDefault="000C65A2" w:rsidP="00BA67B9">
      <w:pPr>
        <w:spacing w:after="0" w:line="276" w:lineRule="auto"/>
        <w:rPr>
          <w:rFonts w:ascii="Lora" w:hAnsi="Lora"/>
          <w:sz w:val="24"/>
          <w:szCs w:val="24"/>
          <w:lang w:eastAsia="sk-SK"/>
        </w:rPr>
      </w:pPr>
    </w:p>
    <w:p w14:paraId="5BBD3592" w14:textId="3A75F184" w:rsidR="003A5441" w:rsidRPr="00BA67B9" w:rsidRDefault="00EC30C8" w:rsidP="003A5441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 w:rsidRPr="00BA67B9">
        <w:rPr>
          <w:rFonts w:ascii="Lora" w:hAnsi="Lora"/>
          <w:sz w:val="24"/>
          <w:szCs w:val="24"/>
          <w:lang w:eastAsia="sk-SK"/>
        </w:rPr>
        <w:t>Ad 2)</w:t>
      </w:r>
    </w:p>
    <w:p w14:paraId="5E020CB4" w14:textId="6C37DB36" w:rsidR="0031123F" w:rsidRPr="00BA67B9" w:rsidRDefault="0072745F" w:rsidP="003C1766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 w:rsidRPr="00BA67B9">
        <w:rPr>
          <w:rFonts w:ascii="Lora" w:eastAsia="Times New Roman" w:hAnsi="Lora"/>
          <w:color w:val="000000"/>
          <w:sz w:val="24"/>
          <w:szCs w:val="24"/>
        </w:rPr>
        <w:t>Spätná väzba na posudzovanie</w:t>
      </w:r>
    </w:p>
    <w:p w14:paraId="6C62BE15" w14:textId="77777777" w:rsidR="003C1766" w:rsidRPr="00992ADC" w:rsidRDefault="003C1766" w:rsidP="003C1766">
      <w:pPr>
        <w:spacing w:after="0" w:line="276" w:lineRule="auto"/>
        <w:jc w:val="center"/>
        <w:rPr>
          <w:rFonts w:ascii="Lora" w:hAnsi="Lora"/>
          <w:lang w:eastAsia="sk-SK"/>
        </w:rPr>
      </w:pPr>
    </w:p>
    <w:p w14:paraId="215577D7" w14:textId="676137AF" w:rsidR="0072745F" w:rsidRDefault="00BA67B9" w:rsidP="0072745F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>
        <w:rPr>
          <w:rFonts w:ascii="Lora" w:hAnsi="Lora"/>
        </w:rPr>
        <w:t>Prof. Lenovský informoval o vytvorení a rozposlaní dotazníka na spätnú väzbu</w:t>
      </w:r>
      <w:r w:rsidR="00502716">
        <w:rPr>
          <w:rFonts w:ascii="Lora" w:hAnsi="Lora"/>
        </w:rPr>
        <w:t xml:space="preserve"> na posudzovanie pracovnou skupinou</w:t>
      </w:r>
      <w:r>
        <w:rPr>
          <w:rFonts w:ascii="Lora" w:hAnsi="Lora"/>
        </w:rPr>
        <w:t xml:space="preserve"> SAAVŠ.</w:t>
      </w:r>
      <w:r w:rsidR="00C24AC0" w:rsidRPr="00BA67B9">
        <w:rPr>
          <w:rFonts w:ascii="Lora" w:hAnsi="Lora"/>
          <w:szCs w:val="22"/>
        </w:rPr>
        <w:t xml:space="preserve"> </w:t>
      </w:r>
      <w:r>
        <w:rPr>
          <w:rFonts w:ascii="Lora" w:hAnsi="Lora"/>
          <w:szCs w:val="22"/>
        </w:rPr>
        <w:t xml:space="preserve"> Dotazník </w:t>
      </w:r>
      <w:r w:rsidR="009E4E57">
        <w:rPr>
          <w:rFonts w:ascii="Lora" w:hAnsi="Lora"/>
          <w:szCs w:val="22"/>
        </w:rPr>
        <w:t>bo</w:t>
      </w:r>
      <w:r w:rsidR="00371E24">
        <w:rPr>
          <w:rFonts w:ascii="Lora" w:hAnsi="Lora"/>
          <w:szCs w:val="22"/>
        </w:rPr>
        <w:t xml:space="preserve">l rozposlaný 280 zamestnancom UCM, </w:t>
      </w:r>
      <w:r w:rsidR="009E4E57">
        <w:rPr>
          <w:rFonts w:ascii="Lora" w:hAnsi="Lora"/>
          <w:szCs w:val="22"/>
        </w:rPr>
        <w:t xml:space="preserve">študentom </w:t>
      </w:r>
      <w:r w:rsidR="00371E24">
        <w:rPr>
          <w:rFonts w:ascii="Lora" w:hAnsi="Lora"/>
          <w:szCs w:val="22"/>
        </w:rPr>
        <w:t xml:space="preserve">UCM a </w:t>
      </w:r>
      <w:r w:rsidR="00371E24" w:rsidRPr="00371E24">
        <w:rPr>
          <w:rFonts w:ascii="Lora" w:hAnsi="Lora"/>
          <w:bCs/>
        </w:rPr>
        <w:t>zástupcom externých zainteresovaných strán</w:t>
      </w:r>
      <w:r w:rsidR="00371E24">
        <w:rPr>
          <w:rFonts w:ascii="Lora" w:hAnsi="Lora"/>
          <w:bCs/>
        </w:rPr>
        <w:t xml:space="preserve">, </w:t>
      </w:r>
      <w:r w:rsidR="009E4E57">
        <w:rPr>
          <w:rFonts w:ascii="Lora" w:hAnsi="Lora"/>
          <w:szCs w:val="22"/>
        </w:rPr>
        <w:t>ktorí sa posudzovania zúčastnili</w:t>
      </w:r>
      <w:r>
        <w:rPr>
          <w:rFonts w:ascii="Lora" w:hAnsi="Lora"/>
          <w:szCs w:val="22"/>
        </w:rPr>
        <w:t>, z toho vyplnili 110.</w:t>
      </w:r>
      <w:r w:rsidR="00502716">
        <w:rPr>
          <w:rFonts w:ascii="Lora" w:hAnsi="Lora"/>
          <w:szCs w:val="22"/>
        </w:rPr>
        <w:t xml:space="preserve"> </w:t>
      </w:r>
      <w:r w:rsidR="00D307AA">
        <w:rPr>
          <w:rFonts w:ascii="Lora" w:hAnsi="Lora"/>
          <w:szCs w:val="22"/>
        </w:rPr>
        <w:t>Grafické v</w:t>
      </w:r>
      <w:r w:rsidR="008C4BFD">
        <w:rPr>
          <w:rFonts w:ascii="Lora" w:hAnsi="Lora"/>
          <w:szCs w:val="22"/>
        </w:rPr>
        <w:t xml:space="preserve">ýsledky na spätnú väzbu sú priemerné a štandardné, respondenti mali možnosť vyjadriť sa k hodnoteniu </w:t>
      </w:r>
      <w:r w:rsidR="00DC4977">
        <w:rPr>
          <w:rFonts w:ascii="Lora" w:hAnsi="Lora"/>
          <w:szCs w:val="22"/>
        </w:rPr>
        <w:t xml:space="preserve">aj </w:t>
      </w:r>
      <w:r w:rsidR="008C4BFD">
        <w:rPr>
          <w:rFonts w:ascii="Lora" w:hAnsi="Lora"/>
          <w:szCs w:val="22"/>
        </w:rPr>
        <w:t>vlastnými slovami</w:t>
      </w:r>
      <w:r w:rsidR="00D307AA">
        <w:rPr>
          <w:rFonts w:ascii="Lora" w:hAnsi="Lora"/>
          <w:szCs w:val="22"/>
        </w:rPr>
        <w:t xml:space="preserve">, čím boli získané zaujímavé a konkrétne informácie a postoje zúčastnených </w:t>
      </w:r>
      <w:r w:rsidR="00DC4977">
        <w:rPr>
          <w:rFonts w:ascii="Lora" w:hAnsi="Lora"/>
          <w:szCs w:val="22"/>
        </w:rPr>
        <w:t>zo strany UCM</w:t>
      </w:r>
      <w:r w:rsidR="00D307AA">
        <w:rPr>
          <w:rFonts w:ascii="Lora" w:hAnsi="Lora"/>
          <w:szCs w:val="22"/>
        </w:rPr>
        <w:t xml:space="preserve">. </w:t>
      </w:r>
      <w:r w:rsidR="008C4BFD">
        <w:rPr>
          <w:rFonts w:ascii="Lora" w:hAnsi="Lora"/>
          <w:szCs w:val="22"/>
        </w:rPr>
        <w:t xml:space="preserve">Spätná väzba bola vykonaná za účelom získania objektivizovaného </w:t>
      </w:r>
      <w:proofErr w:type="spellStart"/>
      <w:r w:rsidR="008C4BFD">
        <w:rPr>
          <w:rFonts w:ascii="Lora" w:hAnsi="Lora"/>
          <w:szCs w:val="22"/>
        </w:rPr>
        <w:t>celouniverzitného</w:t>
      </w:r>
      <w:proofErr w:type="spellEnd"/>
      <w:r w:rsidR="008C4BFD">
        <w:rPr>
          <w:rFonts w:ascii="Lora" w:hAnsi="Lora"/>
          <w:szCs w:val="22"/>
        </w:rPr>
        <w:t xml:space="preserve"> postoja</w:t>
      </w:r>
      <w:r w:rsidR="00193F03">
        <w:rPr>
          <w:rFonts w:ascii="Lora" w:hAnsi="Lora"/>
          <w:szCs w:val="22"/>
        </w:rPr>
        <w:t xml:space="preserve"> na hodnotenie pracovnou skupinou SAAVŠ</w:t>
      </w:r>
      <w:r w:rsidR="00DC4977">
        <w:rPr>
          <w:rFonts w:ascii="Lora" w:hAnsi="Lora"/>
          <w:szCs w:val="22"/>
        </w:rPr>
        <w:t>. V prípade</w:t>
      </w:r>
      <w:r w:rsidR="00193F03">
        <w:rPr>
          <w:rFonts w:ascii="Lora" w:hAnsi="Lora"/>
          <w:szCs w:val="22"/>
        </w:rPr>
        <w:t xml:space="preserve"> potreby</w:t>
      </w:r>
      <w:r w:rsidR="00DC4977">
        <w:rPr>
          <w:rFonts w:ascii="Lora" w:hAnsi="Lora"/>
          <w:szCs w:val="22"/>
        </w:rPr>
        <w:t>/záujmu, po predložení hodnotiacej správy, môžu byť výsledky spätnej väzby poskytnuté</w:t>
      </w:r>
      <w:r w:rsidR="00193F03">
        <w:rPr>
          <w:rFonts w:ascii="Lora" w:hAnsi="Lora"/>
          <w:szCs w:val="22"/>
        </w:rPr>
        <w:t xml:space="preserve"> </w:t>
      </w:r>
      <w:r w:rsidR="001D3B19">
        <w:rPr>
          <w:rFonts w:ascii="Lora" w:hAnsi="Lora"/>
          <w:szCs w:val="22"/>
        </w:rPr>
        <w:t>SAA</w:t>
      </w:r>
      <w:r w:rsidR="00193F03">
        <w:rPr>
          <w:rFonts w:ascii="Lora" w:hAnsi="Lora"/>
          <w:szCs w:val="22"/>
        </w:rPr>
        <w:t>VŠ.</w:t>
      </w:r>
      <w:r w:rsidR="001D3B19">
        <w:rPr>
          <w:rFonts w:ascii="Lora" w:hAnsi="Lora"/>
          <w:szCs w:val="22"/>
        </w:rPr>
        <w:t xml:space="preserve"> </w:t>
      </w:r>
    </w:p>
    <w:p w14:paraId="29BED9B2" w14:textId="076A77A5" w:rsidR="00193F03" w:rsidRDefault="00193F03" w:rsidP="0072745F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</w:p>
    <w:p w14:paraId="692BD0D2" w14:textId="766C839F" w:rsidR="001D3B19" w:rsidRDefault="00193F03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>
        <w:rPr>
          <w:rFonts w:ascii="Lora" w:hAnsi="Lora"/>
          <w:szCs w:val="22"/>
        </w:rPr>
        <w:t>Uznesenie 2/1412/2023: KK</w:t>
      </w:r>
      <w:r w:rsidR="001D3B19">
        <w:rPr>
          <w:rFonts w:ascii="Lora" w:hAnsi="Lora"/>
          <w:szCs w:val="22"/>
        </w:rPr>
        <w:t xml:space="preserve"> prerokovalo spätnú väzbu na posudzovanie pracovnou skupinou SAAVŠ.</w:t>
      </w:r>
    </w:p>
    <w:p w14:paraId="276A7196" w14:textId="77DA132C" w:rsidR="000C65A2" w:rsidRPr="00410F7C" w:rsidRDefault="000C65A2" w:rsidP="00FD037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</w:p>
    <w:p w14:paraId="0E38DC5D" w14:textId="1BAA28DF" w:rsidR="003A5441" w:rsidRPr="00BA67B9" w:rsidRDefault="003A5441" w:rsidP="00FD0375">
      <w:pPr>
        <w:spacing w:after="0" w:line="276" w:lineRule="auto"/>
        <w:rPr>
          <w:rFonts w:ascii="Lora" w:hAnsi="Lora"/>
          <w:sz w:val="24"/>
          <w:szCs w:val="24"/>
          <w:lang w:eastAsia="sk-SK"/>
        </w:rPr>
      </w:pPr>
    </w:p>
    <w:p w14:paraId="3BAC019A" w14:textId="77777777" w:rsidR="00311C2C" w:rsidRPr="00BA67B9" w:rsidRDefault="00EC30C8" w:rsidP="00311C2C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 w:rsidRPr="00BA67B9">
        <w:rPr>
          <w:rFonts w:ascii="Lora" w:hAnsi="Lora"/>
          <w:sz w:val="24"/>
          <w:szCs w:val="24"/>
          <w:lang w:eastAsia="sk-SK"/>
        </w:rPr>
        <w:t>Ad 3)</w:t>
      </w:r>
    </w:p>
    <w:p w14:paraId="035A3ECB" w14:textId="3DF10624" w:rsidR="00311C2C" w:rsidRPr="00BA67B9" w:rsidRDefault="0072745F" w:rsidP="00311C2C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 w:rsidRPr="00BA67B9">
        <w:rPr>
          <w:rFonts w:ascii="Lora" w:eastAsia="Times New Roman" w:hAnsi="Lora"/>
          <w:color w:val="000000"/>
          <w:sz w:val="24"/>
          <w:szCs w:val="24"/>
        </w:rPr>
        <w:t>Implementácia IS HAP</w:t>
      </w:r>
    </w:p>
    <w:p w14:paraId="63BC80D8" w14:textId="0623CA9B" w:rsidR="00311C2C" w:rsidRPr="00BA67B9" w:rsidRDefault="00311C2C" w:rsidP="003459FC">
      <w:pPr>
        <w:spacing w:after="0" w:line="276" w:lineRule="auto"/>
        <w:rPr>
          <w:rFonts w:ascii="Lora" w:hAnsi="Lora"/>
          <w:sz w:val="24"/>
          <w:szCs w:val="24"/>
        </w:rPr>
      </w:pPr>
    </w:p>
    <w:p w14:paraId="4E7F02BD" w14:textId="1219DA25" w:rsidR="00410F7C" w:rsidRDefault="00FD0375" w:rsidP="002911E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</w:rPr>
      </w:pPr>
      <w:r w:rsidRPr="00BA67B9">
        <w:rPr>
          <w:rFonts w:ascii="Lora" w:hAnsi="Lora"/>
        </w:rPr>
        <w:t>Prorektor prof. Lenovský informoval príto</w:t>
      </w:r>
      <w:r w:rsidR="001D3B19">
        <w:rPr>
          <w:rFonts w:ascii="Lora" w:hAnsi="Lora"/>
        </w:rPr>
        <w:t xml:space="preserve">mných o aktuálnom stave implementácie systému HAP. Prorektor vyjadril nespokojnosť s napĺňaním HAP zo strany FZV. Zo 45 zamestnancov FZV do stanoveného termínu napĺňania 5.12.2023 vyplnili údaje v HAP len 2 zamestnanci. </w:t>
      </w:r>
      <w:r w:rsidR="00B44AE2">
        <w:rPr>
          <w:rFonts w:ascii="Lora" w:hAnsi="Lora"/>
        </w:rPr>
        <w:t xml:space="preserve">Tento problém bol </w:t>
      </w:r>
      <w:r w:rsidR="00EE07F4">
        <w:rPr>
          <w:rFonts w:ascii="Lora" w:hAnsi="Lora"/>
        </w:rPr>
        <w:t xml:space="preserve">v </w:t>
      </w:r>
      <w:r w:rsidR="00B44AE2">
        <w:rPr>
          <w:rFonts w:ascii="Lora" w:hAnsi="Lora"/>
        </w:rPr>
        <w:t xml:space="preserve">riešení i na úrovni vedenia univerzity, zástupcovia FZV boli vyzvaní k náprave. </w:t>
      </w:r>
      <w:r w:rsidR="001D3B19">
        <w:rPr>
          <w:rFonts w:ascii="Lora" w:hAnsi="Lora"/>
        </w:rPr>
        <w:t xml:space="preserve">Na FF vyplnili všetci zamestnanci, na FMK, FPV a FZV chýba </w:t>
      </w:r>
      <w:r w:rsidR="00171058">
        <w:rPr>
          <w:rFonts w:ascii="Lora" w:hAnsi="Lora"/>
        </w:rPr>
        <w:t>niekoľko</w:t>
      </w:r>
      <w:r w:rsidR="001D3B19">
        <w:rPr>
          <w:rFonts w:ascii="Lora" w:hAnsi="Lora"/>
        </w:rPr>
        <w:t xml:space="preserve"> výstupov zamestnancov</w:t>
      </w:r>
      <w:r w:rsidR="00EE07F4">
        <w:rPr>
          <w:rFonts w:ascii="Lora" w:hAnsi="Lora"/>
        </w:rPr>
        <w:t xml:space="preserve">, to je </w:t>
      </w:r>
      <w:r w:rsidR="00371E24">
        <w:rPr>
          <w:rFonts w:ascii="Lora" w:hAnsi="Lora"/>
        </w:rPr>
        <w:t>opodstatnené</w:t>
      </w:r>
      <w:r w:rsidR="001D3B19">
        <w:rPr>
          <w:rFonts w:ascii="Lora" w:hAnsi="Lora"/>
        </w:rPr>
        <w:t xml:space="preserve">. Prodekanka </w:t>
      </w:r>
      <w:r w:rsidR="0045485E">
        <w:rPr>
          <w:rFonts w:ascii="Lora" w:hAnsi="Lora"/>
        </w:rPr>
        <w:t>Dr</w:t>
      </w:r>
      <w:r w:rsidR="001D3B19">
        <w:rPr>
          <w:rFonts w:ascii="Lora" w:hAnsi="Lora"/>
        </w:rPr>
        <w:t xml:space="preserve">. </w:t>
      </w:r>
      <w:proofErr w:type="spellStart"/>
      <w:r w:rsidR="001D3B19">
        <w:rPr>
          <w:rFonts w:ascii="Lora" w:hAnsi="Lora"/>
        </w:rPr>
        <w:t>Ondrejovič</w:t>
      </w:r>
      <w:proofErr w:type="spellEnd"/>
      <w:r w:rsidR="001D3B19">
        <w:rPr>
          <w:rFonts w:ascii="Lora" w:hAnsi="Lora"/>
        </w:rPr>
        <w:t xml:space="preserve"> </w:t>
      </w:r>
      <w:proofErr w:type="spellStart"/>
      <w:r w:rsidR="001D3B19">
        <w:rPr>
          <w:rFonts w:ascii="Lora" w:hAnsi="Lora"/>
        </w:rPr>
        <w:t>Chmelová</w:t>
      </w:r>
      <w:proofErr w:type="spellEnd"/>
      <w:r w:rsidR="001D3B19">
        <w:rPr>
          <w:rFonts w:ascii="Lora" w:hAnsi="Lora"/>
        </w:rPr>
        <w:t xml:space="preserve"> informovala, že 5 zamestnancov FPV, ktorí údaje v HAP nevyplnili sú zamestnanci, ktorí už na FPV nepracujú, alebo sú aktuálne na materskej dovolenke. Zástupcovia FSV a FMK evidujú rovnaký problém. Prorektor prof. Lenovský uistil zástupcov fakúlt</w:t>
      </w:r>
      <w:r w:rsidR="00DC4CB9">
        <w:rPr>
          <w:rFonts w:ascii="Lora" w:hAnsi="Lora"/>
        </w:rPr>
        <w:t>, že tento problém bude podľa pokynov vedenia univerzity</w:t>
      </w:r>
      <w:r w:rsidR="001D3B19">
        <w:rPr>
          <w:rFonts w:ascii="Lora" w:hAnsi="Lora"/>
        </w:rPr>
        <w:t xml:space="preserve"> vyriešený v spolupráci so správcami systému HAP. </w:t>
      </w:r>
      <w:r w:rsidR="00860451">
        <w:rPr>
          <w:rFonts w:ascii="Lora" w:hAnsi="Lora"/>
        </w:rPr>
        <w:t xml:space="preserve">Prodekan Dr. </w:t>
      </w:r>
      <w:proofErr w:type="spellStart"/>
      <w:r w:rsidR="00860451">
        <w:rPr>
          <w:rFonts w:ascii="Lora" w:hAnsi="Lora"/>
        </w:rPr>
        <w:t>Ivanovič</w:t>
      </w:r>
      <w:proofErr w:type="spellEnd"/>
      <w:r w:rsidR="00860451">
        <w:rPr>
          <w:rFonts w:ascii="Lora" w:hAnsi="Lora"/>
        </w:rPr>
        <w:t xml:space="preserve"> sa informoval, či bude zisťovanie minimálnych kritérií v rámci hodnotenia zamestnancov za rok 2023 prebiehať podľa starého systému, a teda vo forme vyplneného excelovského súboru, alebo bude možné na toto hodnotenie využiť dáta zo systému HAP. Prorektor prof. Lenovský reagoval, že hodnotenie zamestnancov bude prebiehať </w:t>
      </w:r>
      <w:r w:rsidR="00B744D5">
        <w:rPr>
          <w:rFonts w:ascii="Lora" w:hAnsi="Lora"/>
        </w:rPr>
        <w:t>do konca februára</w:t>
      </w:r>
      <w:r w:rsidR="00860451">
        <w:rPr>
          <w:rFonts w:ascii="Lora" w:hAnsi="Lora"/>
        </w:rPr>
        <w:t xml:space="preserve"> 2024 zatiaľ podľa starého systému, keďže implementácia HAP na UCM stále prebieha a po prvom hodnotení výstupov zamestnancov UCM budú prebiehať v systéme HAP ešte ďalšie úpravy a prispôsobenia na mieru jednotlivých </w:t>
      </w:r>
      <w:r w:rsidR="00171058">
        <w:rPr>
          <w:rFonts w:ascii="Lora" w:hAnsi="Lora"/>
        </w:rPr>
        <w:t>súčastí</w:t>
      </w:r>
      <w:r w:rsidR="00860451">
        <w:rPr>
          <w:rFonts w:ascii="Lora" w:hAnsi="Lora"/>
        </w:rPr>
        <w:t xml:space="preserve"> UCM v</w:t>
      </w:r>
      <w:r w:rsidR="00B44AE2">
        <w:rPr>
          <w:rFonts w:ascii="Lora" w:hAnsi="Lora"/>
        </w:rPr>
        <w:t> </w:t>
      </w:r>
      <w:r w:rsidR="00860451">
        <w:rPr>
          <w:rFonts w:ascii="Lora" w:hAnsi="Lora"/>
        </w:rPr>
        <w:t>Trnave</w:t>
      </w:r>
      <w:r w:rsidR="00B44AE2">
        <w:rPr>
          <w:rFonts w:ascii="Lora" w:hAnsi="Lora"/>
        </w:rPr>
        <w:t xml:space="preserve"> a prepojenie so všetkými ostatnými systémami, ktoré UCM používa. </w:t>
      </w:r>
      <w:r w:rsidR="002911ED">
        <w:rPr>
          <w:rFonts w:ascii="Lora" w:hAnsi="Lora"/>
        </w:rPr>
        <w:t xml:space="preserve">Členovia KK ďalej vyjadrili nutnosť doplnenia možností evidencie projektovej činnosti, pedagogickej činnosti a tvorivej činnosti do systému HAP. Prorektor prof. Lenovský informoval, že po vyplnení údajov od všetkých zainteresovaných zamestnancov UCM v systéme HAP (do </w:t>
      </w:r>
      <w:r w:rsidR="00B169D7">
        <w:rPr>
          <w:rFonts w:ascii="Lora" w:hAnsi="Lora"/>
        </w:rPr>
        <w:t>22.12.2023)</w:t>
      </w:r>
      <w:r w:rsidR="008E0673">
        <w:rPr>
          <w:rFonts w:ascii="Lora" w:hAnsi="Lora"/>
        </w:rPr>
        <w:t>,</w:t>
      </w:r>
      <w:bookmarkStart w:id="0" w:name="_GoBack"/>
      <w:bookmarkEnd w:id="0"/>
      <w:r w:rsidR="00B169D7">
        <w:rPr>
          <w:rFonts w:ascii="Lora" w:hAnsi="Lora"/>
        </w:rPr>
        <w:t xml:space="preserve">  vypracujú správcovia systému HAP vyhodnotenie a na jeho základe bud</w:t>
      </w:r>
      <w:r w:rsidR="00171058">
        <w:rPr>
          <w:rFonts w:ascii="Lora" w:hAnsi="Lora"/>
        </w:rPr>
        <w:t>ú súčasti</w:t>
      </w:r>
      <w:r w:rsidR="00B169D7">
        <w:rPr>
          <w:rFonts w:ascii="Lora" w:hAnsi="Lora"/>
        </w:rPr>
        <w:t xml:space="preserve"> UCM v Trnave vyzvan</w:t>
      </w:r>
      <w:r w:rsidR="00171058">
        <w:rPr>
          <w:rFonts w:ascii="Lora" w:hAnsi="Lora"/>
        </w:rPr>
        <w:t>é</w:t>
      </w:r>
      <w:r w:rsidR="00B169D7">
        <w:rPr>
          <w:rFonts w:ascii="Lora" w:hAnsi="Lora"/>
        </w:rPr>
        <w:t xml:space="preserve"> k vyjadreniam, pripomienkovaniu a požiadavkám. Vedenie UCM v Trnave bude požiadavky a pripomienky diskutovať so zástupcami fakúlt.</w:t>
      </w:r>
      <w:r w:rsidR="008138E0">
        <w:rPr>
          <w:rFonts w:ascii="Lora" w:hAnsi="Lora"/>
        </w:rPr>
        <w:t xml:space="preserve"> Dr. </w:t>
      </w:r>
      <w:proofErr w:type="spellStart"/>
      <w:r w:rsidR="008138E0">
        <w:rPr>
          <w:rFonts w:ascii="Lora" w:hAnsi="Lora"/>
        </w:rPr>
        <w:t>Tománková</w:t>
      </w:r>
      <w:proofErr w:type="spellEnd"/>
      <w:r w:rsidR="008138E0">
        <w:rPr>
          <w:rFonts w:ascii="Lora" w:hAnsi="Lora"/>
        </w:rPr>
        <w:t xml:space="preserve"> sa informovala na predbežný termín nahrávania údajov za rok 2023. Prof. Lenovský reagoval, že </w:t>
      </w:r>
      <w:r w:rsidR="00D808EE">
        <w:rPr>
          <w:rFonts w:ascii="Lora" w:hAnsi="Lora"/>
        </w:rPr>
        <w:t>ak bude implementácia HAP prebiehať podľa predstáv, údaje za rok 2023 by sa vo väčšej miere nemali nahrávať, mali by byť automaticky preklopené z ostatných systémov UCM, nahrávať sa bude len časť údajov</w:t>
      </w:r>
      <w:r w:rsidR="00171058">
        <w:rPr>
          <w:rFonts w:ascii="Lora" w:hAnsi="Lora"/>
        </w:rPr>
        <w:t xml:space="preserve"> na konci roka 2024</w:t>
      </w:r>
      <w:r w:rsidR="00D808EE">
        <w:rPr>
          <w:rFonts w:ascii="Lora" w:hAnsi="Lora"/>
        </w:rPr>
        <w:t>. Pre potreby implementácie HAP boli kompletne doplnené i informácie o zamestnancoch do SAP.</w:t>
      </w:r>
    </w:p>
    <w:p w14:paraId="09358645" w14:textId="77777777" w:rsidR="00410F7C" w:rsidRDefault="00410F7C" w:rsidP="002911ED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</w:rPr>
      </w:pPr>
    </w:p>
    <w:p w14:paraId="15A88FFF" w14:textId="0A3924A5" w:rsidR="008065B9" w:rsidRPr="000C65A2" w:rsidRDefault="00410F7C" w:rsidP="000C65A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>
        <w:rPr>
          <w:rFonts w:ascii="Lora" w:hAnsi="Lora"/>
          <w:szCs w:val="22"/>
        </w:rPr>
        <w:t>Uznesenie 3/1412/2023: KK prerokovalo aktuálne informácie v rámci implementácie systému HAP.</w:t>
      </w:r>
    </w:p>
    <w:p w14:paraId="21D11CE0" w14:textId="77777777" w:rsidR="00371E24" w:rsidRDefault="00371E24" w:rsidP="00FD0375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</w:p>
    <w:p w14:paraId="0C4F5826" w14:textId="041E8496" w:rsidR="00FD0375" w:rsidRPr="00BA67B9" w:rsidRDefault="00FD0375" w:rsidP="00FD0375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 w:rsidRPr="00BA67B9">
        <w:rPr>
          <w:rFonts w:ascii="Lora" w:hAnsi="Lora"/>
          <w:sz w:val="24"/>
          <w:szCs w:val="24"/>
          <w:lang w:eastAsia="sk-SK"/>
        </w:rPr>
        <w:t>Ad 4)</w:t>
      </w:r>
    </w:p>
    <w:p w14:paraId="5AF56FDC" w14:textId="11AF1793" w:rsidR="00FD0375" w:rsidRDefault="000151F4" w:rsidP="00FD0375">
      <w:pPr>
        <w:spacing w:after="0" w:line="276" w:lineRule="auto"/>
        <w:jc w:val="center"/>
        <w:rPr>
          <w:rFonts w:ascii="Lora" w:eastAsia="Times New Roman" w:hAnsi="Lora"/>
          <w:color w:val="000000"/>
          <w:sz w:val="24"/>
          <w:szCs w:val="24"/>
        </w:rPr>
      </w:pPr>
      <w:r w:rsidRPr="00BA67B9">
        <w:rPr>
          <w:rFonts w:ascii="Lora" w:eastAsia="Times New Roman" w:hAnsi="Lora"/>
          <w:color w:val="000000"/>
          <w:sz w:val="24"/>
          <w:szCs w:val="24"/>
        </w:rPr>
        <w:t>Správa o kvalite na UCM za rok 2023</w:t>
      </w:r>
    </w:p>
    <w:p w14:paraId="05280BB1" w14:textId="6C553BFF" w:rsidR="00B44AE2" w:rsidRDefault="00B44AE2" w:rsidP="00FD0375">
      <w:pPr>
        <w:spacing w:after="0" w:line="276" w:lineRule="auto"/>
        <w:jc w:val="center"/>
        <w:rPr>
          <w:rFonts w:ascii="Lora" w:eastAsia="Times New Roman" w:hAnsi="Lora"/>
          <w:color w:val="000000"/>
          <w:sz w:val="24"/>
          <w:szCs w:val="24"/>
        </w:rPr>
      </w:pPr>
    </w:p>
    <w:p w14:paraId="4F5F314D" w14:textId="1E22376D" w:rsidR="00EE07F4" w:rsidRDefault="00410F7C" w:rsidP="00B44AE2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  <w:r>
        <w:rPr>
          <w:rFonts w:ascii="Lora" w:hAnsi="Lora"/>
          <w:sz w:val="24"/>
          <w:szCs w:val="24"/>
          <w:lang w:eastAsia="sk-SK"/>
        </w:rPr>
        <w:t>Prorektor prof. Lenovský dal do pozornosti potrebu zasielania podkladov zo strany fakúlt do Správy o kvalite na UCM v Trnave za rok 2023</w:t>
      </w:r>
      <w:r w:rsidR="00471BF5">
        <w:rPr>
          <w:rFonts w:ascii="Lora" w:hAnsi="Lora"/>
          <w:sz w:val="24"/>
          <w:szCs w:val="24"/>
          <w:lang w:eastAsia="sk-SK"/>
        </w:rPr>
        <w:t xml:space="preserve"> začiatkom roka </w:t>
      </w:r>
      <w:r w:rsidR="00EE07F4">
        <w:rPr>
          <w:rFonts w:ascii="Lora" w:hAnsi="Lora"/>
          <w:sz w:val="24"/>
          <w:szCs w:val="24"/>
          <w:lang w:eastAsia="sk-SK"/>
        </w:rPr>
        <w:t>2024</w:t>
      </w:r>
      <w:r>
        <w:rPr>
          <w:rFonts w:ascii="Lora" w:hAnsi="Lora"/>
          <w:sz w:val="24"/>
          <w:szCs w:val="24"/>
          <w:lang w:eastAsia="sk-SK"/>
        </w:rPr>
        <w:t>.</w:t>
      </w:r>
      <w:r w:rsidR="00C80FAC">
        <w:rPr>
          <w:rFonts w:ascii="Lora" w:hAnsi="Lora"/>
          <w:sz w:val="24"/>
          <w:szCs w:val="24"/>
          <w:lang w:eastAsia="sk-SK"/>
        </w:rPr>
        <w:t xml:space="preserve">  P</w:t>
      </w:r>
      <w:r>
        <w:rPr>
          <w:rFonts w:ascii="Lora" w:hAnsi="Lora"/>
          <w:sz w:val="24"/>
          <w:szCs w:val="24"/>
          <w:lang w:eastAsia="sk-SK"/>
        </w:rPr>
        <w:t xml:space="preserve">rodekan Dr. </w:t>
      </w:r>
      <w:proofErr w:type="spellStart"/>
      <w:r>
        <w:rPr>
          <w:rFonts w:ascii="Lora" w:hAnsi="Lora"/>
          <w:sz w:val="24"/>
          <w:szCs w:val="24"/>
          <w:lang w:eastAsia="sk-SK"/>
        </w:rPr>
        <w:t>Bardovič</w:t>
      </w:r>
      <w:proofErr w:type="spellEnd"/>
      <w:r>
        <w:rPr>
          <w:rFonts w:ascii="Lora" w:hAnsi="Lora"/>
          <w:sz w:val="24"/>
          <w:szCs w:val="24"/>
          <w:lang w:eastAsia="sk-SK"/>
        </w:rPr>
        <w:t xml:space="preserve"> upozornil, že podklady zo strany fakúlt do Správy o vedecko- výskumnej činnosti a podklady do Správy o kvalite sa odovzdávajú v rovnakom termíne, avšak do Správy o kvalite sú potrebné i údaje zo Správy o vedecko- výskumnej činnosti. Prof. Lenovský sa vyjadril, že chápe túto situáciu, je to však vecou internej dohody medzi jednotlivými prodekanmi a prodekankami a doplnil, že rovnaký problém je i pri odovzdávaní </w:t>
      </w:r>
      <w:proofErr w:type="spellStart"/>
      <w:r w:rsidR="00EE07F4">
        <w:rPr>
          <w:rFonts w:ascii="Lora" w:hAnsi="Lora"/>
          <w:sz w:val="24"/>
          <w:szCs w:val="24"/>
          <w:lang w:eastAsia="sk-SK"/>
        </w:rPr>
        <w:t>celo</w:t>
      </w:r>
      <w:r>
        <w:rPr>
          <w:rFonts w:ascii="Lora" w:hAnsi="Lora"/>
          <w:sz w:val="24"/>
          <w:szCs w:val="24"/>
          <w:lang w:eastAsia="sk-SK"/>
        </w:rPr>
        <w:t>univerzitných</w:t>
      </w:r>
      <w:proofErr w:type="spellEnd"/>
      <w:r>
        <w:rPr>
          <w:rFonts w:ascii="Lora" w:hAnsi="Lora"/>
          <w:sz w:val="24"/>
          <w:szCs w:val="24"/>
          <w:lang w:eastAsia="sk-SK"/>
        </w:rPr>
        <w:t xml:space="preserve"> správ. </w:t>
      </w:r>
    </w:p>
    <w:p w14:paraId="1CEB9668" w14:textId="47F8F30A" w:rsidR="00B44AE2" w:rsidRDefault="00EE07F4" w:rsidP="00B44AE2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  <w:r>
        <w:rPr>
          <w:rFonts w:ascii="Lora" w:hAnsi="Lora"/>
          <w:sz w:val="24"/>
          <w:szCs w:val="24"/>
          <w:lang w:eastAsia="sk-SK"/>
        </w:rPr>
        <w:t xml:space="preserve">Prof. Lenovský upozornil, že pravidlá vypracovávania, prerokovávania a schvaľovania ročných hodnotiacich správ definujú čl. 27 a čl. 28 VP č. 23/2022. </w:t>
      </w:r>
    </w:p>
    <w:p w14:paraId="76077FED" w14:textId="18C3A7FA" w:rsidR="00C80FAC" w:rsidRDefault="00C80FAC" w:rsidP="00B44AE2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</w:p>
    <w:p w14:paraId="6DE37A58" w14:textId="32C4A670" w:rsidR="00C80FAC" w:rsidRPr="00BA67B9" w:rsidRDefault="00C80FAC" w:rsidP="00C80FA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Lora" w:hAnsi="Lora"/>
          <w:szCs w:val="22"/>
        </w:rPr>
      </w:pPr>
      <w:r>
        <w:rPr>
          <w:rFonts w:ascii="Lora" w:hAnsi="Lora"/>
          <w:szCs w:val="22"/>
        </w:rPr>
        <w:t>Uznesenie 4/1412/2023: Predseda prof. Lenovský ukladá členom KK zaslať podklady pre potreby vypracovania Správy o kvalite na UCM za rok 2023 do konca februára 2024.</w:t>
      </w:r>
    </w:p>
    <w:p w14:paraId="250FE57C" w14:textId="77777777" w:rsidR="00C80FAC" w:rsidRPr="00BA67B9" w:rsidRDefault="00C80FAC" w:rsidP="00B44AE2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</w:p>
    <w:p w14:paraId="083936A4" w14:textId="4D3F7AD3" w:rsidR="008A4866" w:rsidRDefault="008A4866" w:rsidP="008A4866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</w:p>
    <w:p w14:paraId="1757C2ED" w14:textId="77777777" w:rsidR="000C65A2" w:rsidRDefault="000C65A2" w:rsidP="008A4866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</w:p>
    <w:p w14:paraId="2E703007" w14:textId="77777777" w:rsidR="00371E24" w:rsidRDefault="00371E24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</w:p>
    <w:p w14:paraId="19057CF3" w14:textId="77777777" w:rsidR="00371E24" w:rsidRDefault="00371E24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</w:p>
    <w:p w14:paraId="7C7A1F29" w14:textId="77777777" w:rsidR="00371E24" w:rsidRDefault="00371E24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</w:p>
    <w:p w14:paraId="4E2BB10D" w14:textId="77777777" w:rsidR="00371E24" w:rsidRDefault="00371E24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</w:p>
    <w:p w14:paraId="03E0E2E4" w14:textId="740A6759" w:rsidR="00B44AE2" w:rsidRPr="00BA67B9" w:rsidRDefault="00B44AE2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>
        <w:rPr>
          <w:rFonts w:ascii="Lora" w:hAnsi="Lora"/>
          <w:sz w:val="24"/>
          <w:szCs w:val="24"/>
          <w:lang w:eastAsia="sk-SK"/>
        </w:rPr>
        <w:t>Ad 5</w:t>
      </w:r>
      <w:r w:rsidRPr="00BA67B9">
        <w:rPr>
          <w:rFonts w:ascii="Lora" w:hAnsi="Lora"/>
          <w:sz w:val="24"/>
          <w:szCs w:val="24"/>
          <w:lang w:eastAsia="sk-SK"/>
        </w:rPr>
        <w:t>)</w:t>
      </w:r>
    </w:p>
    <w:p w14:paraId="656CF993" w14:textId="457E19C3" w:rsidR="00B44AE2" w:rsidRPr="00BA67B9" w:rsidRDefault="00B44AE2" w:rsidP="00B44AE2">
      <w:pPr>
        <w:spacing w:after="0" w:line="276" w:lineRule="auto"/>
        <w:jc w:val="center"/>
        <w:rPr>
          <w:rFonts w:ascii="Lora" w:hAnsi="Lora"/>
          <w:sz w:val="24"/>
          <w:szCs w:val="24"/>
          <w:lang w:eastAsia="sk-SK"/>
        </w:rPr>
      </w:pPr>
      <w:r>
        <w:rPr>
          <w:rFonts w:ascii="Lora" w:eastAsia="Times New Roman" w:hAnsi="Lora"/>
          <w:color w:val="000000"/>
          <w:sz w:val="24"/>
          <w:szCs w:val="24"/>
        </w:rPr>
        <w:t>Rôzne a záver</w:t>
      </w:r>
    </w:p>
    <w:p w14:paraId="04EC9A1C" w14:textId="77777777" w:rsidR="00B44AE2" w:rsidRPr="00BA67B9" w:rsidRDefault="00B44AE2" w:rsidP="008A4866">
      <w:pPr>
        <w:spacing w:after="0" w:line="276" w:lineRule="auto"/>
        <w:jc w:val="both"/>
        <w:rPr>
          <w:rFonts w:ascii="Lora" w:hAnsi="Lora"/>
          <w:sz w:val="24"/>
          <w:szCs w:val="24"/>
          <w:lang w:eastAsia="sk-SK"/>
        </w:rPr>
      </w:pPr>
    </w:p>
    <w:p w14:paraId="39DC12D1" w14:textId="343AB0A6" w:rsidR="00C80FAC" w:rsidRDefault="00C80FAC" w:rsidP="00A06D2C">
      <w:pPr>
        <w:spacing w:after="0" w:line="276" w:lineRule="auto"/>
        <w:jc w:val="both"/>
        <w:rPr>
          <w:rFonts w:ascii="Lora" w:hAnsi="Lora"/>
          <w:sz w:val="24"/>
          <w:szCs w:val="24"/>
        </w:rPr>
      </w:pPr>
      <w:r>
        <w:rPr>
          <w:rFonts w:ascii="Lora" w:hAnsi="Lora"/>
          <w:sz w:val="24"/>
          <w:szCs w:val="24"/>
        </w:rPr>
        <w:t xml:space="preserve">Prodekanka </w:t>
      </w:r>
      <w:r w:rsidR="0045485E">
        <w:rPr>
          <w:rFonts w:ascii="Lora" w:hAnsi="Lora"/>
          <w:sz w:val="24"/>
          <w:szCs w:val="24"/>
        </w:rPr>
        <w:t>Dr</w:t>
      </w:r>
      <w:r>
        <w:rPr>
          <w:rFonts w:ascii="Lora" w:hAnsi="Lora"/>
          <w:sz w:val="24"/>
          <w:szCs w:val="24"/>
        </w:rPr>
        <w:t xml:space="preserve">. </w:t>
      </w:r>
      <w:proofErr w:type="spellStart"/>
      <w:r>
        <w:rPr>
          <w:rFonts w:ascii="Lora" w:hAnsi="Lora"/>
          <w:sz w:val="24"/>
          <w:szCs w:val="24"/>
        </w:rPr>
        <w:t>Ondrejovič</w:t>
      </w:r>
      <w:proofErr w:type="spellEnd"/>
      <w:r>
        <w:rPr>
          <w:rFonts w:ascii="Lora" w:hAnsi="Lora"/>
          <w:sz w:val="24"/>
          <w:szCs w:val="24"/>
        </w:rPr>
        <w:t xml:space="preserve"> </w:t>
      </w:r>
      <w:proofErr w:type="spellStart"/>
      <w:r>
        <w:rPr>
          <w:rFonts w:ascii="Lora" w:hAnsi="Lora"/>
          <w:sz w:val="24"/>
          <w:szCs w:val="24"/>
        </w:rPr>
        <w:t>Chmelová</w:t>
      </w:r>
      <w:proofErr w:type="spellEnd"/>
      <w:r>
        <w:rPr>
          <w:rFonts w:ascii="Lora" w:hAnsi="Lora"/>
          <w:sz w:val="24"/>
          <w:szCs w:val="24"/>
        </w:rPr>
        <w:t xml:space="preserve"> sa informovala na problémy s uzatváraním AIS. Po nahratí dokumentov, ktoré sa evidujú každoročne, ako napr. zápisnice z Rady pre ŠP, je podľa pokynov potrebné nahrávanie v AIS uzavrieť. Prodekanka </w:t>
      </w:r>
      <w:r w:rsidR="0045485E">
        <w:rPr>
          <w:rFonts w:ascii="Lora" w:hAnsi="Lora"/>
          <w:sz w:val="24"/>
          <w:szCs w:val="24"/>
        </w:rPr>
        <w:t>Dr</w:t>
      </w:r>
      <w:r>
        <w:rPr>
          <w:rFonts w:ascii="Lora" w:hAnsi="Lora"/>
          <w:sz w:val="24"/>
          <w:szCs w:val="24"/>
        </w:rPr>
        <w:t xml:space="preserve">. </w:t>
      </w:r>
      <w:proofErr w:type="spellStart"/>
      <w:r>
        <w:rPr>
          <w:rFonts w:ascii="Lora" w:hAnsi="Lora"/>
          <w:sz w:val="24"/>
          <w:szCs w:val="24"/>
        </w:rPr>
        <w:t>Ondrejovič</w:t>
      </w:r>
      <w:proofErr w:type="spellEnd"/>
      <w:r>
        <w:rPr>
          <w:rFonts w:ascii="Lora" w:hAnsi="Lora"/>
          <w:sz w:val="24"/>
          <w:szCs w:val="24"/>
        </w:rPr>
        <w:t xml:space="preserve"> </w:t>
      </w:r>
      <w:proofErr w:type="spellStart"/>
      <w:r>
        <w:rPr>
          <w:rFonts w:ascii="Lora" w:hAnsi="Lora"/>
          <w:sz w:val="24"/>
          <w:szCs w:val="24"/>
        </w:rPr>
        <w:t>Chmelová</w:t>
      </w:r>
      <w:proofErr w:type="spellEnd"/>
      <w:r>
        <w:rPr>
          <w:rFonts w:ascii="Lora" w:hAnsi="Lora"/>
          <w:sz w:val="24"/>
          <w:szCs w:val="24"/>
        </w:rPr>
        <w:t xml:space="preserve"> však, v prípade potreby úprav, po uzatvorení AIS už do nahratých podkladov nemôže vstupovať, úpravy sú však v prípade periodického hodnotenia nevyhnutné.</w:t>
      </w:r>
      <w:r w:rsidR="0045485E">
        <w:rPr>
          <w:rFonts w:ascii="Lora" w:hAnsi="Lora"/>
          <w:sz w:val="24"/>
          <w:szCs w:val="24"/>
        </w:rPr>
        <w:t xml:space="preserve"> Prodekan Dr. </w:t>
      </w:r>
      <w:proofErr w:type="spellStart"/>
      <w:r w:rsidR="0045485E">
        <w:rPr>
          <w:rFonts w:ascii="Lora" w:hAnsi="Lora"/>
          <w:sz w:val="24"/>
          <w:szCs w:val="24"/>
        </w:rPr>
        <w:t>Ivanovič</w:t>
      </w:r>
      <w:proofErr w:type="spellEnd"/>
      <w:r w:rsidR="0045485E">
        <w:rPr>
          <w:rFonts w:ascii="Lora" w:hAnsi="Lora"/>
          <w:sz w:val="24"/>
          <w:szCs w:val="24"/>
        </w:rPr>
        <w:t xml:space="preserve"> informoval, že po schválení na fakultnej a univerzitnej úrovni a označení podkladov týmto príznakom je možné opätovne do nich vstupovať a upravovať ich, v prípade potreby </w:t>
      </w:r>
      <w:r w:rsidR="00C81E74">
        <w:rPr>
          <w:rFonts w:ascii="Lora" w:hAnsi="Lora"/>
          <w:sz w:val="24"/>
          <w:szCs w:val="24"/>
        </w:rPr>
        <w:t>je možné tento proces simulovať a vytvárať viaceré verzie nahrávania v AIS. Prof. Lenovský odporúča členom KK obrátiť sa s vyriešením daného problém</w:t>
      </w:r>
      <w:r w:rsidR="00D9797E">
        <w:rPr>
          <w:rFonts w:ascii="Lora" w:hAnsi="Lora"/>
          <w:sz w:val="24"/>
          <w:szCs w:val="24"/>
        </w:rPr>
        <w:t>u, ale i iných problémov s</w:t>
      </w:r>
      <w:r w:rsidR="00EE07F4">
        <w:rPr>
          <w:rFonts w:ascii="Lora" w:hAnsi="Lora"/>
          <w:sz w:val="24"/>
          <w:szCs w:val="24"/>
        </w:rPr>
        <w:t xml:space="preserve"> evidenciou ŠP a OHIK v </w:t>
      </w:r>
      <w:r w:rsidR="00D9797E">
        <w:rPr>
          <w:rFonts w:ascii="Lora" w:hAnsi="Lora"/>
          <w:sz w:val="24"/>
          <w:szCs w:val="24"/>
        </w:rPr>
        <w:t>AIS,</w:t>
      </w:r>
      <w:r w:rsidR="00C81E74">
        <w:rPr>
          <w:rFonts w:ascii="Lora" w:hAnsi="Lora"/>
          <w:sz w:val="24"/>
          <w:szCs w:val="24"/>
        </w:rPr>
        <w:t xml:space="preserve"> na prorektora Dr. </w:t>
      </w:r>
      <w:proofErr w:type="spellStart"/>
      <w:r w:rsidR="00C81E74">
        <w:rPr>
          <w:rFonts w:ascii="Lora" w:hAnsi="Lora"/>
          <w:sz w:val="24"/>
          <w:szCs w:val="24"/>
        </w:rPr>
        <w:t>Brníka</w:t>
      </w:r>
      <w:proofErr w:type="spellEnd"/>
      <w:r w:rsidR="00C81E74">
        <w:rPr>
          <w:rFonts w:ascii="Lora" w:hAnsi="Lora"/>
          <w:sz w:val="24"/>
          <w:szCs w:val="24"/>
        </w:rPr>
        <w:t>.</w:t>
      </w:r>
      <w:r w:rsidR="00EE07F4">
        <w:rPr>
          <w:rFonts w:ascii="Lora" w:hAnsi="Lora"/>
          <w:sz w:val="24"/>
          <w:szCs w:val="24"/>
        </w:rPr>
        <w:t xml:space="preserve"> Postup, kompetencie a zodpovednosti určuje VP 2/2023.</w:t>
      </w:r>
    </w:p>
    <w:p w14:paraId="6E0B212C" w14:textId="77777777" w:rsidR="00D9797E" w:rsidRDefault="00D9797E" w:rsidP="00A06D2C">
      <w:pPr>
        <w:spacing w:after="0" w:line="276" w:lineRule="auto"/>
        <w:jc w:val="both"/>
        <w:rPr>
          <w:rFonts w:ascii="Lora" w:hAnsi="Lora"/>
          <w:sz w:val="24"/>
          <w:szCs w:val="24"/>
        </w:rPr>
      </w:pPr>
    </w:p>
    <w:p w14:paraId="6760BBEA" w14:textId="7EC22239" w:rsidR="000151F4" w:rsidRPr="00BA67B9" w:rsidRDefault="005C6C80" w:rsidP="00A06D2C">
      <w:pPr>
        <w:spacing w:after="0" w:line="276" w:lineRule="auto"/>
        <w:jc w:val="both"/>
        <w:rPr>
          <w:rFonts w:ascii="Lora" w:hAnsi="Lora"/>
          <w:sz w:val="24"/>
          <w:szCs w:val="24"/>
        </w:rPr>
      </w:pPr>
      <w:r w:rsidRPr="00BA67B9">
        <w:rPr>
          <w:rFonts w:ascii="Lora" w:hAnsi="Lora"/>
          <w:sz w:val="24"/>
          <w:szCs w:val="24"/>
        </w:rPr>
        <w:t>P</w:t>
      </w:r>
      <w:r w:rsidR="00992ADC" w:rsidRPr="00BA67B9">
        <w:rPr>
          <w:rFonts w:ascii="Lora" w:hAnsi="Lora"/>
          <w:sz w:val="24"/>
          <w:szCs w:val="24"/>
        </w:rPr>
        <w:t>redseda Komisie pre kvalitu UCM p</w:t>
      </w:r>
      <w:r w:rsidRPr="00BA67B9">
        <w:rPr>
          <w:rFonts w:ascii="Lora" w:hAnsi="Lora"/>
          <w:sz w:val="24"/>
          <w:szCs w:val="24"/>
        </w:rPr>
        <w:t>rorektor prof. Lenovský poďakoval prítomným za účasť a ukončil zasadnutie Komisie</w:t>
      </w:r>
      <w:r w:rsidR="00D9797E">
        <w:rPr>
          <w:rFonts w:ascii="Lora" w:hAnsi="Lora"/>
          <w:sz w:val="24"/>
          <w:szCs w:val="24"/>
        </w:rPr>
        <w:t xml:space="preserve"> pre kvalitu</w:t>
      </w:r>
      <w:r w:rsidRPr="00BA67B9">
        <w:rPr>
          <w:rFonts w:ascii="Lora" w:hAnsi="Lora"/>
          <w:sz w:val="24"/>
          <w:szCs w:val="24"/>
        </w:rPr>
        <w:t xml:space="preserve"> UCM v Trnave.</w:t>
      </w:r>
    </w:p>
    <w:p w14:paraId="30119A47" w14:textId="3766F9C3" w:rsidR="005C6C80" w:rsidRPr="00BA67B9" w:rsidRDefault="005C6C80" w:rsidP="00A06D2C">
      <w:pPr>
        <w:spacing w:after="0" w:line="276" w:lineRule="auto"/>
        <w:jc w:val="both"/>
        <w:rPr>
          <w:rFonts w:ascii="Lora" w:hAnsi="Lora"/>
          <w:sz w:val="24"/>
          <w:szCs w:val="24"/>
        </w:rPr>
      </w:pPr>
    </w:p>
    <w:p w14:paraId="0D435056" w14:textId="3AD7CBAE" w:rsidR="009606AB" w:rsidRPr="00BA67B9" w:rsidRDefault="009606AB" w:rsidP="00A06D2C">
      <w:pPr>
        <w:spacing w:after="0" w:line="276" w:lineRule="auto"/>
        <w:jc w:val="both"/>
        <w:rPr>
          <w:rFonts w:ascii="Lora" w:hAnsi="Lora"/>
          <w:sz w:val="24"/>
          <w:szCs w:val="24"/>
        </w:rPr>
      </w:pPr>
    </w:p>
    <w:p w14:paraId="133BBC51" w14:textId="45E783B3" w:rsidR="00EC30C8" w:rsidRPr="00BA67B9" w:rsidRDefault="00C80FAC" w:rsidP="00A06D2C">
      <w:pPr>
        <w:spacing w:after="0" w:line="276" w:lineRule="auto"/>
        <w:jc w:val="both"/>
        <w:rPr>
          <w:rFonts w:ascii="Lora" w:hAnsi="Lora"/>
          <w:color w:val="000000"/>
          <w:sz w:val="24"/>
          <w:szCs w:val="24"/>
        </w:rPr>
      </w:pPr>
      <w:r>
        <w:rPr>
          <w:rFonts w:ascii="Lora" w:hAnsi="Lora"/>
          <w:color w:val="000000"/>
          <w:sz w:val="24"/>
          <w:szCs w:val="24"/>
        </w:rPr>
        <w:t>V Trnave, 20</w:t>
      </w:r>
      <w:r w:rsidR="000151F4" w:rsidRPr="00BA67B9">
        <w:rPr>
          <w:rFonts w:ascii="Lora" w:hAnsi="Lora"/>
          <w:color w:val="000000"/>
          <w:sz w:val="24"/>
          <w:szCs w:val="24"/>
        </w:rPr>
        <w:t>.12</w:t>
      </w:r>
      <w:r w:rsidR="000A0E34" w:rsidRPr="00BA67B9">
        <w:rPr>
          <w:rFonts w:ascii="Lora" w:hAnsi="Lora"/>
          <w:color w:val="000000"/>
          <w:sz w:val="24"/>
          <w:szCs w:val="24"/>
        </w:rPr>
        <w:t>.2023</w:t>
      </w:r>
    </w:p>
    <w:p w14:paraId="4666B861" w14:textId="77777777" w:rsidR="007A49F8" w:rsidRPr="00BA67B9" w:rsidRDefault="007A49F8" w:rsidP="00465B6B">
      <w:pPr>
        <w:tabs>
          <w:tab w:val="left" w:pos="6000"/>
        </w:tabs>
        <w:spacing w:line="276" w:lineRule="auto"/>
        <w:jc w:val="both"/>
        <w:rPr>
          <w:rFonts w:ascii="Lora" w:hAnsi="Lora"/>
          <w:color w:val="000000"/>
          <w:sz w:val="24"/>
          <w:szCs w:val="24"/>
        </w:rPr>
      </w:pPr>
    </w:p>
    <w:p w14:paraId="3B4F4817" w14:textId="122B19D8" w:rsidR="00465B6B" w:rsidRPr="00BA67B9" w:rsidRDefault="00EC30C8" w:rsidP="009606AB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  <w:r w:rsidRPr="00BA67B9">
        <w:rPr>
          <w:rFonts w:ascii="Lora" w:hAnsi="Lora"/>
          <w:color w:val="000000"/>
          <w:sz w:val="24"/>
          <w:szCs w:val="24"/>
        </w:rPr>
        <w:t>Zapísala: Mgr. Kristína Obúlaná</w:t>
      </w:r>
      <w:r w:rsidRPr="00BA67B9">
        <w:rPr>
          <w:rFonts w:ascii="Lora" w:hAnsi="Lora"/>
          <w:color w:val="000000"/>
          <w:sz w:val="24"/>
          <w:szCs w:val="24"/>
        </w:rPr>
        <w:tab/>
      </w:r>
      <w:r w:rsidRPr="00BA67B9">
        <w:rPr>
          <w:rFonts w:ascii="Lora" w:hAnsi="Lora"/>
          <w:color w:val="000000"/>
          <w:sz w:val="24"/>
          <w:szCs w:val="24"/>
        </w:rPr>
        <w:tab/>
        <w:t>...............................</w:t>
      </w:r>
      <w:r w:rsidR="00992ADC" w:rsidRPr="00BA67B9">
        <w:rPr>
          <w:rFonts w:ascii="Lora" w:hAnsi="Lora"/>
          <w:color w:val="000000"/>
          <w:sz w:val="24"/>
          <w:szCs w:val="24"/>
        </w:rPr>
        <w:t>...</w:t>
      </w:r>
      <w:r w:rsidRPr="00BA67B9">
        <w:rPr>
          <w:rFonts w:ascii="Lora" w:hAnsi="Lora"/>
          <w:color w:val="000000"/>
          <w:sz w:val="24"/>
          <w:szCs w:val="24"/>
        </w:rPr>
        <w:t>......</w:t>
      </w:r>
      <w:r w:rsidR="00992ADC" w:rsidRPr="00BA67B9">
        <w:rPr>
          <w:rFonts w:ascii="Lora" w:hAnsi="Lora"/>
          <w:color w:val="000000"/>
          <w:sz w:val="24"/>
          <w:szCs w:val="24"/>
        </w:rPr>
        <w:t>...</w:t>
      </w:r>
      <w:r w:rsidRPr="00BA67B9">
        <w:rPr>
          <w:rFonts w:ascii="Lora" w:hAnsi="Lora"/>
          <w:color w:val="000000"/>
          <w:sz w:val="24"/>
          <w:szCs w:val="24"/>
        </w:rPr>
        <w:t>.......</w:t>
      </w:r>
    </w:p>
    <w:p w14:paraId="40B8FC5B" w14:textId="5DB4455D" w:rsidR="00992ADC" w:rsidRDefault="00EC30C8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  <w:r w:rsidRPr="00BA67B9">
        <w:rPr>
          <w:rFonts w:ascii="Lora" w:hAnsi="Lora"/>
          <w:color w:val="000000"/>
          <w:sz w:val="24"/>
          <w:szCs w:val="24"/>
        </w:rPr>
        <w:t>Overil</w:t>
      </w:r>
      <w:r w:rsidR="00992ADC" w:rsidRPr="00BA67B9">
        <w:rPr>
          <w:rFonts w:ascii="Lora" w:hAnsi="Lora"/>
          <w:color w:val="000000"/>
          <w:sz w:val="24"/>
          <w:szCs w:val="24"/>
        </w:rPr>
        <w:t>a</w:t>
      </w:r>
      <w:r w:rsidRPr="00BA67B9">
        <w:rPr>
          <w:rFonts w:ascii="Lora" w:hAnsi="Lora"/>
          <w:color w:val="000000"/>
          <w:sz w:val="24"/>
          <w:szCs w:val="24"/>
        </w:rPr>
        <w:t xml:space="preserve">: </w:t>
      </w:r>
      <w:r w:rsidR="00992ADC" w:rsidRPr="00BA67B9">
        <w:rPr>
          <w:rFonts w:ascii="Lora" w:hAnsi="Lora"/>
          <w:color w:val="000000"/>
          <w:sz w:val="24"/>
          <w:szCs w:val="24"/>
        </w:rPr>
        <w:t xml:space="preserve">Ing. Jana </w:t>
      </w:r>
      <w:proofErr w:type="spellStart"/>
      <w:r w:rsidR="00992ADC" w:rsidRPr="00BA67B9">
        <w:rPr>
          <w:rFonts w:ascii="Lora" w:hAnsi="Lora"/>
          <w:color w:val="000000"/>
          <w:sz w:val="24"/>
          <w:szCs w:val="24"/>
        </w:rPr>
        <w:t>Štefánková</w:t>
      </w:r>
      <w:proofErr w:type="spellEnd"/>
      <w:r w:rsidR="00992ADC" w:rsidRPr="00BA67B9">
        <w:rPr>
          <w:rFonts w:ascii="Lora" w:hAnsi="Lora"/>
          <w:color w:val="000000"/>
          <w:sz w:val="24"/>
          <w:szCs w:val="24"/>
        </w:rPr>
        <w:t xml:space="preserve">, </w:t>
      </w:r>
      <w:proofErr w:type="spellStart"/>
      <w:r w:rsidR="00992ADC" w:rsidRPr="00BA67B9">
        <w:rPr>
          <w:rFonts w:ascii="Lora" w:hAnsi="Lora"/>
          <w:color w:val="000000"/>
          <w:sz w:val="24"/>
          <w:szCs w:val="24"/>
        </w:rPr>
        <w:t>Ph.D</w:t>
      </w:r>
      <w:proofErr w:type="spellEnd"/>
      <w:r w:rsidR="00992ADC" w:rsidRPr="00BA67B9">
        <w:rPr>
          <w:rFonts w:ascii="Lora" w:hAnsi="Lora"/>
          <w:color w:val="000000"/>
          <w:sz w:val="24"/>
          <w:szCs w:val="24"/>
        </w:rPr>
        <w:t>.</w:t>
      </w:r>
      <w:r w:rsidRPr="00BA67B9">
        <w:rPr>
          <w:rFonts w:ascii="Lora" w:hAnsi="Lora"/>
          <w:color w:val="000000"/>
          <w:sz w:val="24"/>
          <w:szCs w:val="24"/>
        </w:rPr>
        <w:tab/>
      </w:r>
      <w:r w:rsidRPr="00BA67B9">
        <w:rPr>
          <w:rFonts w:ascii="Lora" w:hAnsi="Lora"/>
          <w:color w:val="000000"/>
          <w:sz w:val="24"/>
          <w:szCs w:val="24"/>
        </w:rPr>
        <w:tab/>
      </w:r>
      <w:r w:rsidR="00992ADC" w:rsidRPr="00BA67B9">
        <w:rPr>
          <w:rFonts w:ascii="Lora" w:hAnsi="Lora"/>
          <w:color w:val="000000"/>
          <w:sz w:val="24"/>
          <w:szCs w:val="24"/>
        </w:rPr>
        <w:t>..................................................</w:t>
      </w:r>
    </w:p>
    <w:p w14:paraId="789B1FC4" w14:textId="77777777" w:rsidR="00C80FAC" w:rsidRDefault="00C80FA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  <w:r>
        <w:rPr>
          <w:rFonts w:ascii="Lora" w:hAnsi="Lora"/>
          <w:color w:val="000000"/>
          <w:sz w:val="24"/>
          <w:szCs w:val="24"/>
        </w:rPr>
        <w:t xml:space="preserve">                                       </w:t>
      </w:r>
    </w:p>
    <w:p w14:paraId="19D3BDC7" w14:textId="77777777" w:rsidR="00C80FAC" w:rsidRDefault="00C80FA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</w:p>
    <w:p w14:paraId="67D5EABB" w14:textId="45EE9E69" w:rsidR="00C80FAC" w:rsidRDefault="00C80FA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  <w:r>
        <w:rPr>
          <w:rFonts w:ascii="Lora" w:hAnsi="Lora"/>
          <w:color w:val="000000"/>
          <w:sz w:val="24"/>
          <w:szCs w:val="24"/>
        </w:rPr>
        <w:t xml:space="preserve">                                                                     prof. PhDr. Ladislav </w:t>
      </w:r>
      <w:proofErr w:type="spellStart"/>
      <w:r>
        <w:rPr>
          <w:rFonts w:ascii="Lora" w:hAnsi="Lora"/>
          <w:color w:val="000000"/>
          <w:sz w:val="24"/>
          <w:szCs w:val="24"/>
        </w:rPr>
        <w:t>Lenovský</w:t>
      </w:r>
      <w:proofErr w:type="spellEnd"/>
      <w:r>
        <w:rPr>
          <w:rFonts w:ascii="Lora" w:hAnsi="Lora"/>
          <w:color w:val="000000"/>
          <w:sz w:val="24"/>
          <w:szCs w:val="24"/>
        </w:rPr>
        <w:t>, PhD.</w:t>
      </w:r>
    </w:p>
    <w:p w14:paraId="6E3FFCE1" w14:textId="5B3207C2" w:rsidR="00C80FAC" w:rsidRPr="00BA67B9" w:rsidRDefault="00C80FA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  <w:sz w:val="24"/>
          <w:szCs w:val="24"/>
        </w:rPr>
      </w:pPr>
      <w:r>
        <w:rPr>
          <w:rFonts w:ascii="Lora" w:hAnsi="Lora"/>
          <w:color w:val="000000"/>
          <w:sz w:val="24"/>
          <w:szCs w:val="24"/>
        </w:rPr>
        <w:t xml:space="preserve">                                                               predseda Komisie pre kvalitu UCM v Trnave</w:t>
      </w:r>
    </w:p>
    <w:p w14:paraId="71316191" w14:textId="774B1D7C" w:rsidR="00992ADC" w:rsidRPr="00992ADC" w:rsidRDefault="00992ADC" w:rsidP="00FF7444">
      <w:pPr>
        <w:tabs>
          <w:tab w:val="left" w:pos="6000"/>
        </w:tabs>
        <w:spacing w:line="360" w:lineRule="auto"/>
        <w:jc w:val="both"/>
        <w:rPr>
          <w:rFonts w:ascii="Lora" w:hAnsi="Lora"/>
          <w:color w:val="000000"/>
        </w:rPr>
      </w:pPr>
    </w:p>
    <w:sectPr w:rsidR="00992ADC" w:rsidRPr="00992ADC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DF493" w14:textId="77777777" w:rsidR="00C17B09" w:rsidRDefault="00C17B09">
      <w:pPr>
        <w:spacing w:after="0" w:line="240" w:lineRule="auto"/>
      </w:pPr>
      <w:r>
        <w:separator/>
      </w:r>
    </w:p>
  </w:endnote>
  <w:endnote w:type="continuationSeparator" w:id="0">
    <w:p w14:paraId="55C3FB1B" w14:textId="77777777" w:rsidR="00C17B09" w:rsidRDefault="00C1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7A69AA3-C5C9-4183-B887-896CBCFF07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6146EAD-3342-442D-A189-970E12260780}"/>
    <w:embedBold r:id="rId3" w:fontKey="{F467B2EB-3CD5-4E60-80A6-B12412CEBF5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DCC267B-5747-42C4-9ACE-CAFA817047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06B1AF4-D2ED-45CB-813A-2055F3E3F75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6" w:fontKey="{C9F4981D-D6D9-4130-9764-0C318597561B}"/>
    <w:embedBold r:id="rId7" w:fontKey="{8A7087F8-E3FF-4B79-AD01-E2E3CB688B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D542661-222E-4F47-A7E3-A9B9F49CFDB9}"/>
    <w:embedBold r:id="rId9" w:fontKey="{2C8E68B6-33B5-4BE2-AD37-3B103583FEB5}"/>
  </w:font>
  <w:font w:name="Lora (TT) Regular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4AAA743B-1896-418D-9292-E63A256AD224}"/>
    <w:embedBold r:id="rId11" w:fontKey="{4542882F-520A-42ED-A74A-26DED18DAFFF}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A286597-28AD-4D47-AD2C-B6CDF6362CFF}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Regular">
    <w:panose1 w:val="00000000000000000000"/>
    <w:charset w:val="00"/>
    <w:family w:val="roman"/>
    <w:notTrueType/>
    <w:pitch w:val="default"/>
  </w:font>
  <w:font w:name="UCM Sans (OTF) DemiBold">
    <w:altName w:val="UCM Sans"/>
    <w:charset w:val="00"/>
    <w:family w:val="auto"/>
    <w:pitch w:val="default"/>
  </w:font>
  <w:font w:name="Lora (TT) Bold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CDEC3F0-CFDB-427E-8F39-1FF3B5CDC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B29A3" w14:textId="77777777" w:rsidR="008A4866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</w:p>
  <w:p w14:paraId="735EC80F" w14:textId="007433FD" w:rsidR="008A4866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  <w:r>
      <w:rPr>
        <w:rFonts w:ascii="UCM Sans DemiBold" w:hAnsi="UCM Sans DemiBold" w:cs="UCM Sans (OTF) DemiBold"/>
        <w:sz w:val="18"/>
        <w:szCs w:val="18"/>
      </w:rPr>
      <w:t>+421 33 5565 128</w:t>
    </w:r>
    <w:r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</w:r>
    <w:r w:rsidRPr="00F746B2">
      <w:rPr>
        <w:rFonts w:ascii="UCM Sans DemiBold" w:hAnsi="UCM Sans DemiBold" w:cs="UCM Sans (OTF) DemiBold"/>
        <w:sz w:val="18"/>
        <w:szCs w:val="18"/>
      </w:rPr>
      <w:tab/>
      <w:t xml:space="preserve">              </w:t>
    </w:r>
  </w:p>
  <w:p w14:paraId="7F427058" w14:textId="70687BB5" w:rsidR="008A4866" w:rsidRPr="00F746B2" w:rsidRDefault="008A4866">
    <w:pPr>
      <w:pStyle w:val="BasicParagraph"/>
      <w:rPr>
        <w:rFonts w:ascii="UCM Sans DemiBold" w:hAnsi="UCM Sans DemiBold" w:cs="UCM Sans (OTF) DemiBold"/>
        <w:sz w:val="18"/>
        <w:szCs w:val="18"/>
      </w:rPr>
    </w:pPr>
    <w:r w:rsidRPr="00F746B2">
      <w:rPr>
        <w:rFonts w:ascii="UCM Sans DemiBold" w:hAnsi="UCM Sans DemiBold" w:cs="UCM Sans (OTF) DemiBold"/>
        <w:sz w:val="18"/>
        <w:szCs w:val="18"/>
      </w:rPr>
      <w:t xml:space="preserve"> www.ucm.sk</w:t>
    </w:r>
  </w:p>
  <w:p w14:paraId="32DCE7E4" w14:textId="647DFAEA" w:rsidR="008A4866" w:rsidRPr="00F746B2" w:rsidRDefault="008A4866">
    <w:pPr>
      <w:pStyle w:val="Pta"/>
    </w:pPr>
    <w:r>
      <w:rPr>
        <w:rFonts w:ascii="UCM Sans DemiBold" w:hAnsi="UCM Sans DemiBold" w:cs="UCM Sans (OTF) DemiBold"/>
        <w:sz w:val="18"/>
        <w:szCs w:val="18"/>
      </w:rPr>
      <w:t>kristina.obulana@ucm.sk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06508" w14:textId="77777777" w:rsidR="00C17B09" w:rsidRDefault="00C17B0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678924C" w14:textId="77777777" w:rsidR="00C17B09" w:rsidRDefault="00C1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8B06A" w14:textId="2DE420FA" w:rsidR="008A4866" w:rsidRDefault="008A4866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169D165F">
          <wp:simplePos x="0" y="0"/>
          <wp:positionH relativeFrom="column">
            <wp:posOffset>3199765</wp:posOffset>
          </wp:positionH>
          <wp:positionV relativeFrom="page">
            <wp:posOffset>781989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6CF9B5FA">
              <wp:simplePos x="0" y="0"/>
              <wp:positionH relativeFrom="column">
                <wp:posOffset>3477895</wp:posOffset>
              </wp:positionH>
              <wp:positionV relativeFrom="paragraph">
                <wp:posOffset>43180</wp:posOffset>
              </wp:positionV>
              <wp:extent cx="2679065" cy="574040"/>
              <wp:effectExtent l="0" t="0" r="26035" b="1651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906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7353ED4" w14:textId="77777777" w:rsidR="008A4866" w:rsidRPr="00D47192" w:rsidRDefault="008A4866" w:rsidP="00F746B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Námestie Jozefa </w:t>
                          </w:r>
                          <w:proofErr w:type="spellStart"/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30B82BAD" w14:textId="77777777" w:rsidR="008A4866" w:rsidRPr="00D47192" w:rsidRDefault="008A4866" w:rsidP="00F746B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D47192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  <w:p w14:paraId="6DE49516" w14:textId="33F849D5" w:rsidR="008A4866" w:rsidRPr="00E77B39" w:rsidRDefault="008A4866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85pt;margin-top:3.4pt;width:210.9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" strokecolor="white" strokeweight=".26467mm">
              <v:textbox>
                <w:txbxContent>
                  <w:p w14:paraId="57353ED4" w14:textId="77777777" w:rsidR="008A4866" w:rsidRPr="00D47192" w:rsidRDefault="008A4866" w:rsidP="00F746B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Námestie Jozefa </w:t>
                    </w:r>
                    <w:proofErr w:type="spellStart"/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30B82BAD" w14:textId="77777777" w:rsidR="008A4866" w:rsidRPr="00D47192" w:rsidRDefault="008A4866" w:rsidP="00F746B2">
                    <w:pPr>
                      <w:rPr>
                        <w:rFonts w:ascii="UCM Sans DemiBold" w:hAnsi="UCM Sans DemiBold"/>
                      </w:rPr>
                    </w:pPr>
                    <w:r w:rsidRPr="00D47192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  <w:p w14:paraId="6DE49516" w14:textId="33F849D5" w:rsidR="008A4866" w:rsidRPr="00E77B39" w:rsidRDefault="008A4866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3563A238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23D1DA08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503C"/>
    <w:multiLevelType w:val="hybridMultilevel"/>
    <w:tmpl w:val="BB80CA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19A3"/>
    <w:multiLevelType w:val="hybridMultilevel"/>
    <w:tmpl w:val="0BE248F0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630A14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856D8"/>
    <w:multiLevelType w:val="hybridMultilevel"/>
    <w:tmpl w:val="DD220A16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BF715E"/>
    <w:multiLevelType w:val="hybridMultilevel"/>
    <w:tmpl w:val="C7BCFDC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92353B"/>
    <w:multiLevelType w:val="hybridMultilevel"/>
    <w:tmpl w:val="CA92FE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11A8"/>
    <w:multiLevelType w:val="hybridMultilevel"/>
    <w:tmpl w:val="2654A696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3C6F0F"/>
    <w:multiLevelType w:val="hybridMultilevel"/>
    <w:tmpl w:val="27C296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74662"/>
    <w:multiLevelType w:val="hybridMultilevel"/>
    <w:tmpl w:val="91F2889A"/>
    <w:lvl w:ilvl="0" w:tplc="84203184">
      <w:numFmt w:val="bullet"/>
      <w:lvlText w:val="-"/>
      <w:lvlJc w:val="left"/>
      <w:pPr>
        <w:ind w:left="72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41E5A"/>
    <w:multiLevelType w:val="multilevel"/>
    <w:tmpl w:val="3CD62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3119A4"/>
    <w:multiLevelType w:val="hybridMultilevel"/>
    <w:tmpl w:val="B7781706"/>
    <w:lvl w:ilvl="0" w:tplc="041B0017">
      <w:start w:val="1"/>
      <w:numFmt w:val="lowerLetter"/>
      <w:lvlText w:val="%1)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1" w15:restartNumberingAfterBreak="0">
    <w:nsid w:val="3827613C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F0660"/>
    <w:multiLevelType w:val="hybridMultilevel"/>
    <w:tmpl w:val="7E90E2C0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8B22F4"/>
    <w:multiLevelType w:val="hybridMultilevel"/>
    <w:tmpl w:val="B46C0E4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C10BE1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0A7E56"/>
    <w:multiLevelType w:val="hybridMultilevel"/>
    <w:tmpl w:val="1018C77E"/>
    <w:lvl w:ilvl="0" w:tplc="84203184">
      <w:numFmt w:val="bullet"/>
      <w:lvlText w:val="-"/>
      <w:lvlJc w:val="left"/>
      <w:pPr>
        <w:ind w:left="1428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4446E14"/>
    <w:multiLevelType w:val="hybridMultilevel"/>
    <w:tmpl w:val="2A764168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8C5882"/>
    <w:multiLevelType w:val="multilevel"/>
    <w:tmpl w:val="996E8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CE53B8"/>
    <w:multiLevelType w:val="hybridMultilevel"/>
    <w:tmpl w:val="F2D69C84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3367DF"/>
    <w:multiLevelType w:val="hybridMultilevel"/>
    <w:tmpl w:val="AE00D56A"/>
    <w:lvl w:ilvl="0" w:tplc="5FB2BB86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0" w15:restartNumberingAfterBreak="0">
    <w:nsid w:val="6DC9149E"/>
    <w:multiLevelType w:val="hybridMultilevel"/>
    <w:tmpl w:val="27C296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C7657"/>
    <w:multiLevelType w:val="hybridMultilevel"/>
    <w:tmpl w:val="92427448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5D7E59"/>
    <w:multiLevelType w:val="hybridMultilevel"/>
    <w:tmpl w:val="9B3E0EEC"/>
    <w:lvl w:ilvl="0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9"/>
  </w:num>
  <w:num w:numId="4">
    <w:abstractNumId w:val="13"/>
  </w:num>
  <w:num w:numId="5">
    <w:abstractNumId w:val="4"/>
  </w:num>
  <w:num w:numId="6">
    <w:abstractNumId w:val="15"/>
  </w:num>
  <w:num w:numId="7">
    <w:abstractNumId w:val="8"/>
  </w:num>
  <w:num w:numId="8">
    <w:abstractNumId w:val="10"/>
  </w:num>
  <w:num w:numId="9">
    <w:abstractNumId w:val="22"/>
  </w:num>
  <w:num w:numId="10">
    <w:abstractNumId w:val="18"/>
  </w:num>
  <w:num w:numId="11">
    <w:abstractNumId w:val="21"/>
  </w:num>
  <w:num w:numId="12">
    <w:abstractNumId w:val="16"/>
  </w:num>
  <w:num w:numId="13">
    <w:abstractNumId w:val="6"/>
  </w:num>
  <w:num w:numId="14">
    <w:abstractNumId w:val="9"/>
  </w:num>
  <w:num w:numId="15">
    <w:abstractNumId w:val="12"/>
  </w:num>
  <w:num w:numId="16">
    <w:abstractNumId w:val="3"/>
  </w:num>
  <w:num w:numId="17">
    <w:abstractNumId w:val="1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"/>
  </w:num>
  <w:num w:numId="21">
    <w:abstractNumId w:val="11"/>
  </w:num>
  <w:num w:numId="22">
    <w:abstractNumId w:val="0"/>
  </w:num>
  <w:num w:numId="23">
    <w:abstractNumId w:val="0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23FA"/>
    <w:rsid w:val="00003719"/>
    <w:rsid w:val="00007024"/>
    <w:rsid w:val="000151F4"/>
    <w:rsid w:val="00022543"/>
    <w:rsid w:val="000267E2"/>
    <w:rsid w:val="00047C81"/>
    <w:rsid w:val="00062F12"/>
    <w:rsid w:val="00071DCE"/>
    <w:rsid w:val="00072F1C"/>
    <w:rsid w:val="000745EB"/>
    <w:rsid w:val="000A0E34"/>
    <w:rsid w:val="000A12A5"/>
    <w:rsid w:val="000B1A82"/>
    <w:rsid w:val="000C33A7"/>
    <w:rsid w:val="000C4AB9"/>
    <w:rsid w:val="000C65A2"/>
    <w:rsid w:val="000D00FD"/>
    <w:rsid w:val="000D451B"/>
    <w:rsid w:val="000E1B99"/>
    <w:rsid w:val="000F4174"/>
    <w:rsid w:val="000F4A4B"/>
    <w:rsid w:val="000F56DA"/>
    <w:rsid w:val="0011193F"/>
    <w:rsid w:val="001137B8"/>
    <w:rsid w:val="00121F45"/>
    <w:rsid w:val="001231CF"/>
    <w:rsid w:val="00125743"/>
    <w:rsid w:val="00146DFB"/>
    <w:rsid w:val="00147271"/>
    <w:rsid w:val="001507E7"/>
    <w:rsid w:val="001527FA"/>
    <w:rsid w:val="0015553E"/>
    <w:rsid w:val="00171058"/>
    <w:rsid w:val="00181D76"/>
    <w:rsid w:val="00183505"/>
    <w:rsid w:val="00193F03"/>
    <w:rsid w:val="001B5DDF"/>
    <w:rsid w:val="001C6BD4"/>
    <w:rsid w:val="001D3B19"/>
    <w:rsid w:val="0020103F"/>
    <w:rsid w:val="00205B66"/>
    <w:rsid w:val="002109AA"/>
    <w:rsid w:val="0021661E"/>
    <w:rsid w:val="00221930"/>
    <w:rsid w:val="002239D1"/>
    <w:rsid w:val="00223A01"/>
    <w:rsid w:val="00237CB7"/>
    <w:rsid w:val="00244CB9"/>
    <w:rsid w:val="002558DC"/>
    <w:rsid w:val="002613F8"/>
    <w:rsid w:val="0029030F"/>
    <w:rsid w:val="002911ED"/>
    <w:rsid w:val="002B04FB"/>
    <w:rsid w:val="002B1BBC"/>
    <w:rsid w:val="002C00A4"/>
    <w:rsid w:val="002D197D"/>
    <w:rsid w:val="002F0859"/>
    <w:rsid w:val="002F2DE4"/>
    <w:rsid w:val="0031123F"/>
    <w:rsid w:val="00311C2C"/>
    <w:rsid w:val="00312820"/>
    <w:rsid w:val="00317B3F"/>
    <w:rsid w:val="003215AC"/>
    <w:rsid w:val="003218B9"/>
    <w:rsid w:val="00327C45"/>
    <w:rsid w:val="0033759A"/>
    <w:rsid w:val="00341B97"/>
    <w:rsid w:val="003459FC"/>
    <w:rsid w:val="0034611A"/>
    <w:rsid w:val="00366E42"/>
    <w:rsid w:val="00370C84"/>
    <w:rsid w:val="00370F0B"/>
    <w:rsid w:val="00371E24"/>
    <w:rsid w:val="00372A48"/>
    <w:rsid w:val="00373B01"/>
    <w:rsid w:val="0039047A"/>
    <w:rsid w:val="00390678"/>
    <w:rsid w:val="00395A4F"/>
    <w:rsid w:val="003A2FA4"/>
    <w:rsid w:val="003A5441"/>
    <w:rsid w:val="003C1766"/>
    <w:rsid w:val="003C7021"/>
    <w:rsid w:val="003D4B5A"/>
    <w:rsid w:val="003E6070"/>
    <w:rsid w:val="003F41BB"/>
    <w:rsid w:val="003F6218"/>
    <w:rsid w:val="003F7755"/>
    <w:rsid w:val="0040425E"/>
    <w:rsid w:val="00404819"/>
    <w:rsid w:val="00410F7C"/>
    <w:rsid w:val="00415E5C"/>
    <w:rsid w:val="004228EA"/>
    <w:rsid w:val="00422F9D"/>
    <w:rsid w:val="004267DC"/>
    <w:rsid w:val="00431206"/>
    <w:rsid w:val="00431F9F"/>
    <w:rsid w:val="00434B49"/>
    <w:rsid w:val="00436461"/>
    <w:rsid w:val="004517BD"/>
    <w:rsid w:val="00452537"/>
    <w:rsid w:val="0045485E"/>
    <w:rsid w:val="00454D3E"/>
    <w:rsid w:val="00462BC8"/>
    <w:rsid w:val="004641F4"/>
    <w:rsid w:val="0046436B"/>
    <w:rsid w:val="00465B6B"/>
    <w:rsid w:val="00471BF5"/>
    <w:rsid w:val="00472008"/>
    <w:rsid w:val="004A0927"/>
    <w:rsid w:val="004A486D"/>
    <w:rsid w:val="004A75D1"/>
    <w:rsid w:val="004C19B9"/>
    <w:rsid w:val="004D0BBE"/>
    <w:rsid w:val="004D2491"/>
    <w:rsid w:val="004E2F82"/>
    <w:rsid w:val="004E3D64"/>
    <w:rsid w:val="004E3F33"/>
    <w:rsid w:val="004E5AF3"/>
    <w:rsid w:val="004F388C"/>
    <w:rsid w:val="00502716"/>
    <w:rsid w:val="00505F2D"/>
    <w:rsid w:val="0052214E"/>
    <w:rsid w:val="005234CC"/>
    <w:rsid w:val="00525231"/>
    <w:rsid w:val="00530954"/>
    <w:rsid w:val="00546BF6"/>
    <w:rsid w:val="00555C0C"/>
    <w:rsid w:val="00561F36"/>
    <w:rsid w:val="0058462D"/>
    <w:rsid w:val="005913DF"/>
    <w:rsid w:val="005B7116"/>
    <w:rsid w:val="005C6C80"/>
    <w:rsid w:val="005D00C6"/>
    <w:rsid w:val="005E0B78"/>
    <w:rsid w:val="005E4096"/>
    <w:rsid w:val="005F5F99"/>
    <w:rsid w:val="005F6C2B"/>
    <w:rsid w:val="005F6C6D"/>
    <w:rsid w:val="00602E56"/>
    <w:rsid w:val="006039BD"/>
    <w:rsid w:val="006064FD"/>
    <w:rsid w:val="006068AA"/>
    <w:rsid w:val="00610DF2"/>
    <w:rsid w:val="006204D6"/>
    <w:rsid w:val="00624096"/>
    <w:rsid w:val="00624BB4"/>
    <w:rsid w:val="006405C0"/>
    <w:rsid w:val="006409C5"/>
    <w:rsid w:val="00640F93"/>
    <w:rsid w:val="006515D7"/>
    <w:rsid w:val="00670834"/>
    <w:rsid w:val="006753C7"/>
    <w:rsid w:val="006765C0"/>
    <w:rsid w:val="00676E77"/>
    <w:rsid w:val="006863EE"/>
    <w:rsid w:val="006A0297"/>
    <w:rsid w:val="006B30D2"/>
    <w:rsid w:val="006C5147"/>
    <w:rsid w:val="006D6983"/>
    <w:rsid w:val="007020DC"/>
    <w:rsid w:val="0072745F"/>
    <w:rsid w:val="0074757A"/>
    <w:rsid w:val="0075053D"/>
    <w:rsid w:val="00761FFC"/>
    <w:rsid w:val="00780C16"/>
    <w:rsid w:val="00796045"/>
    <w:rsid w:val="00796373"/>
    <w:rsid w:val="007A49F8"/>
    <w:rsid w:val="007A6385"/>
    <w:rsid w:val="007C27F7"/>
    <w:rsid w:val="007C2BC5"/>
    <w:rsid w:val="007C6108"/>
    <w:rsid w:val="007E2F44"/>
    <w:rsid w:val="007E37A0"/>
    <w:rsid w:val="007E5543"/>
    <w:rsid w:val="007F3B09"/>
    <w:rsid w:val="007F7FFA"/>
    <w:rsid w:val="008065B9"/>
    <w:rsid w:val="0081006B"/>
    <w:rsid w:val="00812E73"/>
    <w:rsid w:val="008138E0"/>
    <w:rsid w:val="00814BC3"/>
    <w:rsid w:val="008163F3"/>
    <w:rsid w:val="0081765A"/>
    <w:rsid w:val="008255D4"/>
    <w:rsid w:val="00833518"/>
    <w:rsid w:val="00851B06"/>
    <w:rsid w:val="00860451"/>
    <w:rsid w:val="008832AA"/>
    <w:rsid w:val="008A4866"/>
    <w:rsid w:val="008A7009"/>
    <w:rsid w:val="008C4BFD"/>
    <w:rsid w:val="008E0673"/>
    <w:rsid w:val="00903488"/>
    <w:rsid w:val="009273AB"/>
    <w:rsid w:val="00931F37"/>
    <w:rsid w:val="00934B96"/>
    <w:rsid w:val="00936E16"/>
    <w:rsid w:val="009410F9"/>
    <w:rsid w:val="009606AB"/>
    <w:rsid w:val="00975358"/>
    <w:rsid w:val="00992ADC"/>
    <w:rsid w:val="0099780B"/>
    <w:rsid w:val="009B2F48"/>
    <w:rsid w:val="009B4A0A"/>
    <w:rsid w:val="009C7BA9"/>
    <w:rsid w:val="009D3B16"/>
    <w:rsid w:val="009D70C2"/>
    <w:rsid w:val="009E4E57"/>
    <w:rsid w:val="009E50B4"/>
    <w:rsid w:val="009E6409"/>
    <w:rsid w:val="009F02D7"/>
    <w:rsid w:val="009F5E9C"/>
    <w:rsid w:val="00A052E0"/>
    <w:rsid w:val="00A06D2C"/>
    <w:rsid w:val="00A07571"/>
    <w:rsid w:val="00A13F9E"/>
    <w:rsid w:val="00A22B0B"/>
    <w:rsid w:val="00A257A4"/>
    <w:rsid w:val="00A4774E"/>
    <w:rsid w:val="00A5190B"/>
    <w:rsid w:val="00A578B9"/>
    <w:rsid w:val="00A61668"/>
    <w:rsid w:val="00A646B4"/>
    <w:rsid w:val="00A83C57"/>
    <w:rsid w:val="00AB62DA"/>
    <w:rsid w:val="00AC3528"/>
    <w:rsid w:val="00AD3D80"/>
    <w:rsid w:val="00AD48B6"/>
    <w:rsid w:val="00AD6A23"/>
    <w:rsid w:val="00AF369B"/>
    <w:rsid w:val="00AF577E"/>
    <w:rsid w:val="00B018F3"/>
    <w:rsid w:val="00B11C6C"/>
    <w:rsid w:val="00B11F25"/>
    <w:rsid w:val="00B169D7"/>
    <w:rsid w:val="00B16BD0"/>
    <w:rsid w:val="00B20AD6"/>
    <w:rsid w:val="00B340E7"/>
    <w:rsid w:val="00B40F6A"/>
    <w:rsid w:val="00B44AE2"/>
    <w:rsid w:val="00B5209B"/>
    <w:rsid w:val="00B528F3"/>
    <w:rsid w:val="00B53CD2"/>
    <w:rsid w:val="00B54F65"/>
    <w:rsid w:val="00B64660"/>
    <w:rsid w:val="00B667AF"/>
    <w:rsid w:val="00B744D5"/>
    <w:rsid w:val="00B95707"/>
    <w:rsid w:val="00B974C7"/>
    <w:rsid w:val="00B97DE7"/>
    <w:rsid w:val="00BA67B9"/>
    <w:rsid w:val="00BB19AB"/>
    <w:rsid w:val="00BC257F"/>
    <w:rsid w:val="00BD3331"/>
    <w:rsid w:val="00BD65E9"/>
    <w:rsid w:val="00BD6BA6"/>
    <w:rsid w:val="00BF11AB"/>
    <w:rsid w:val="00C02D54"/>
    <w:rsid w:val="00C12B22"/>
    <w:rsid w:val="00C170F5"/>
    <w:rsid w:val="00C17B09"/>
    <w:rsid w:val="00C21785"/>
    <w:rsid w:val="00C24AC0"/>
    <w:rsid w:val="00C35B3A"/>
    <w:rsid w:val="00C44B52"/>
    <w:rsid w:val="00C65986"/>
    <w:rsid w:val="00C6666E"/>
    <w:rsid w:val="00C7071A"/>
    <w:rsid w:val="00C73FC8"/>
    <w:rsid w:val="00C742D5"/>
    <w:rsid w:val="00C80FAC"/>
    <w:rsid w:val="00C81E74"/>
    <w:rsid w:val="00C94546"/>
    <w:rsid w:val="00CA2E97"/>
    <w:rsid w:val="00CB2652"/>
    <w:rsid w:val="00CC3277"/>
    <w:rsid w:val="00CD5DF5"/>
    <w:rsid w:val="00CD76D2"/>
    <w:rsid w:val="00CF5582"/>
    <w:rsid w:val="00D23DA2"/>
    <w:rsid w:val="00D241F7"/>
    <w:rsid w:val="00D307AA"/>
    <w:rsid w:val="00D41A83"/>
    <w:rsid w:val="00D47192"/>
    <w:rsid w:val="00D47843"/>
    <w:rsid w:val="00D53070"/>
    <w:rsid w:val="00D53CBF"/>
    <w:rsid w:val="00D541C1"/>
    <w:rsid w:val="00D808EE"/>
    <w:rsid w:val="00D82CA8"/>
    <w:rsid w:val="00D9519A"/>
    <w:rsid w:val="00D9797E"/>
    <w:rsid w:val="00DA35D6"/>
    <w:rsid w:val="00DC2AEF"/>
    <w:rsid w:val="00DC4977"/>
    <w:rsid w:val="00DC4CB9"/>
    <w:rsid w:val="00DD6D31"/>
    <w:rsid w:val="00DE232E"/>
    <w:rsid w:val="00DF5898"/>
    <w:rsid w:val="00DF746C"/>
    <w:rsid w:val="00E022CE"/>
    <w:rsid w:val="00E07FF0"/>
    <w:rsid w:val="00E31998"/>
    <w:rsid w:val="00E31D3C"/>
    <w:rsid w:val="00E353DD"/>
    <w:rsid w:val="00E44757"/>
    <w:rsid w:val="00E52996"/>
    <w:rsid w:val="00E54E31"/>
    <w:rsid w:val="00E56185"/>
    <w:rsid w:val="00E66E81"/>
    <w:rsid w:val="00E75FFF"/>
    <w:rsid w:val="00E77535"/>
    <w:rsid w:val="00E77B39"/>
    <w:rsid w:val="00E91C5D"/>
    <w:rsid w:val="00E92114"/>
    <w:rsid w:val="00E968B6"/>
    <w:rsid w:val="00EA3BFB"/>
    <w:rsid w:val="00EB30AD"/>
    <w:rsid w:val="00EC30C8"/>
    <w:rsid w:val="00EC3D6A"/>
    <w:rsid w:val="00EC7945"/>
    <w:rsid w:val="00ED5BD4"/>
    <w:rsid w:val="00EE07F4"/>
    <w:rsid w:val="00EF1CDC"/>
    <w:rsid w:val="00EF3AC9"/>
    <w:rsid w:val="00F04E7A"/>
    <w:rsid w:val="00F1139A"/>
    <w:rsid w:val="00F16887"/>
    <w:rsid w:val="00F25762"/>
    <w:rsid w:val="00F27909"/>
    <w:rsid w:val="00F310A9"/>
    <w:rsid w:val="00F36C66"/>
    <w:rsid w:val="00F42412"/>
    <w:rsid w:val="00F52681"/>
    <w:rsid w:val="00F6661C"/>
    <w:rsid w:val="00F728A1"/>
    <w:rsid w:val="00F746B2"/>
    <w:rsid w:val="00FA330B"/>
    <w:rsid w:val="00FA3557"/>
    <w:rsid w:val="00FA6D75"/>
    <w:rsid w:val="00FB2FB6"/>
    <w:rsid w:val="00FB5062"/>
    <w:rsid w:val="00FC075D"/>
    <w:rsid w:val="00FD0375"/>
    <w:rsid w:val="00FD1026"/>
    <w:rsid w:val="00FD3901"/>
    <w:rsid w:val="00FD6798"/>
    <w:rsid w:val="00FE5D16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paragraph" w:styleId="Nadpis2">
    <w:name w:val="heading 2"/>
    <w:basedOn w:val="Normlny"/>
    <w:next w:val="Normlny"/>
    <w:link w:val="Nadpis2Char"/>
    <w:uiPriority w:val="99"/>
    <w:qFormat/>
    <w:rsid w:val="00EC30C8"/>
    <w:pPr>
      <w:keepNext/>
      <w:suppressAutoHyphens w:val="0"/>
      <w:autoSpaceDN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C5147"/>
    <w:pPr>
      <w:spacing w:line="252" w:lineRule="auto"/>
      <w:ind w:left="720"/>
      <w:contextualSpacing/>
    </w:pPr>
  </w:style>
  <w:style w:type="paragraph" w:customStyle="1" w:styleId="NoSpacingChar">
    <w:name w:val="No Spacing Char"/>
    <w:link w:val="NoSpacingCharChar"/>
    <w:qFormat/>
    <w:rsid w:val="00EC30C8"/>
    <w:pPr>
      <w:autoSpaceDN/>
      <w:spacing w:after="0" w:line="240" w:lineRule="auto"/>
    </w:pPr>
    <w:rPr>
      <w:rFonts w:cs="Times New Roman"/>
    </w:rPr>
  </w:style>
  <w:style w:type="character" w:customStyle="1" w:styleId="NoSpacingCharChar">
    <w:name w:val="No Spacing Char Char"/>
    <w:link w:val="NoSpacingChar"/>
    <w:rsid w:val="00EC30C8"/>
    <w:rPr>
      <w:rFonts w:cs="Times New Roman"/>
    </w:rPr>
  </w:style>
  <w:style w:type="character" w:customStyle="1" w:styleId="Nadpis2Char">
    <w:name w:val="Nadpis 2 Char"/>
    <w:basedOn w:val="Predvolenpsmoodseku"/>
    <w:link w:val="Nadpis2"/>
    <w:uiPriority w:val="99"/>
    <w:rsid w:val="00EC30C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EC30C8"/>
    <w:pPr>
      <w:suppressAutoHyphens w:val="0"/>
      <w:autoSpaceDN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EC30C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ormaltextrun">
    <w:name w:val="normaltextrun"/>
    <w:basedOn w:val="Predvolenpsmoodseku"/>
    <w:rsid w:val="00EC30C8"/>
  </w:style>
  <w:style w:type="paragraph" w:customStyle="1" w:styleId="paragraph">
    <w:name w:val="paragraph"/>
    <w:basedOn w:val="Normlny"/>
    <w:rsid w:val="00EC30C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listparagraph">
    <w:name w:val="x_msolistparagraph"/>
    <w:basedOn w:val="Normlny"/>
    <w:rsid w:val="00EC30C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contentpasted1">
    <w:name w:val="contentpasted1"/>
    <w:basedOn w:val="Predvolenpsmoodseku"/>
    <w:rsid w:val="00EC30C8"/>
  </w:style>
  <w:style w:type="character" w:customStyle="1" w:styleId="xxcontentpasted0">
    <w:name w:val="x_x_contentpasted0"/>
    <w:basedOn w:val="Predvolenpsmoodseku"/>
    <w:rsid w:val="0046436B"/>
  </w:style>
  <w:style w:type="character" w:customStyle="1" w:styleId="xcontentpasted0">
    <w:name w:val="x_contentpasted0"/>
    <w:basedOn w:val="Predvolenpsmoodseku"/>
    <w:rsid w:val="0046436B"/>
  </w:style>
  <w:style w:type="paragraph" w:styleId="Textbubliny">
    <w:name w:val="Balloon Text"/>
    <w:basedOn w:val="Normlny"/>
    <w:link w:val="TextbublinyChar"/>
    <w:uiPriority w:val="99"/>
    <w:semiHidden/>
    <w:unhideWhenUsed/>
    <w:rsid w:val="002D1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1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9050b-8479-4bdb-b9e3-5af6bc4e1046" xsi:nil="true"/>
    <lcf76f155ced4ddcb4097134ff3c332f xmlns="4e8564b9-d9ef-4767-8a67-0965e8f1e52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6" ma:contentTypeDescription="" ma:contentTypeScope="" ma:versionID="676eeb2113eebfc275d113e846b95729">
  <xsd:schema xmlns:xsd="http://www.w3.org/2001/XMLSchema" xmlns:xs="http://www.w3.org/2001/XMLSchema" xmlns:p="http://schemas.microsoft.com/office/2006/metadata/properties" xmlns:ns2="4e8564b9-d9ef-4767-8a67-0965e8f1e527" xmlns:ns3="94c9050b-8479-4bdb-b9e3-5af6bc4e1046" targetNamespace="http://schemas.microsoft.com/office/2006/metadata/properties" ma:root="true" ma:fieldsID="2b057df72b92802f33db2f9934a41fac" ns2:_="" ns3:_="">
    <xsd:import namespace="4e8564b9-d9ef-4767-8a67-0965e8f1e527"/>
    <xsd:import namespace="94c9050b-8479-4bdb-b9e3-5af6bc4e10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952a87c1-e74a-435f-aff9-bea033da1c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9050b-8479-4bdb-b9e3-5af6bc4e10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d99f30-e3f7-447f-bfa3-c8fc3e8f72a8}" ma:internalName="TaxCatchAll" ma:showField="CatchAllData" ma:web="94c9050b-8479-4bdb-b9e3-5af6bc4e10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2CD8A-2C51-4835-B0E6-1FE8942A08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4E241D-E63C-47BC-A8DB-4D1E140A6AA8}">
  <ds:schemaRefs>
    <ds:schemaRef ds:uri="http://schemas.microsoft.com/office/2006/metadata/properties"/>
    <ds:schemaRef ds:uri="http://schemas.microsoft.com/office/infopath/2007/PartnerControls"/>
    <ds:schemaRef ds:uri="94c9050b-8479-4bdb-b9e3-5af6bc4e1046"/>
    <ds:schemaRef ds:uri="4e8564b9-d9ef-4767-8a67-0965e8f1e527"/>
  </ds:schemaRefs>
</ds:datastoreItem>
</file>

<file path=customXml/itemProps3.xml><?xml version="1.0" encoding="utf-8"?>
<ds:datastoreItem xmlns:ds="http://schemas.openxmlformats.org/officeDocument/2006/customXml" ds:itemID="{8BF47EC3-2EE7-49BA-A754-2C895117A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94c9050b-8479-4bdb-b9e3-5af6bc4e10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64BDA9-A7CA-4C01-BCEB-3206C9535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OBÚLANÁ, Kristína</cp:lastModifiedBy>
  <cp:revision>3</cp:revision>
  <cp:lastPrinted>2023-10-02T12:23:00Z</cp:lastPrinted>
  <dcterms:created xsi:type="dcterms:W3CDTF">2024-01-08T10:01:00Z</dcterms:created>
  <dcterms:modified xsi:type="dcterms:W3CDTF">2024-01-08T10:14:00Z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